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X4b222e4d698950d06eaa0d7022959cb605e4d21"/>
    <w:p>
      <w:pPr>
        <w:pStyle w:val="Heading1"/>
      </w:pPr>
      <w:r>
        <w:t xml:space="preserve">Individual SWOT Analyses - Competitive Intelligence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Comprehensive SWOT (Strengths, Weaknesses, Opportunities, Threats) analysis for Maia Learning and the top 4 key competitors in the college and career readiness platform market.</w:t>
      </w:r>
    </w:p>
    <w:p>
      <w:pPr>
        <w:pStyle w:val="BodyText"/>
      </w:pPr>
      <w:r>
        <w:rPr>
          <w:b/>
          <w:bCs/>
        </w:rPr>
        <w:t xml:space="preserve">Analysis Date:</w:t>
      </w:r>
      <w:r>
        <w:t xml:space="preserve"> </w:t>
      </w:r>
      <w:r>
        <w:t xml:space="preserve">November 17, 2025</w:t>
      </w:r>
      <w:r>
        <w:t xml:space="preserve"> </w:t>
      </w:r>
      <w:r>
        <w:rPr>
          <w:b/>
          <w:bCs/>
        </w:rPr>
        <w:t xml:space="preserve">Research Foundation:</w:t>
      </w:r>
      <w:r>
        <w:t xml:space="preserve"> </w:t>
      </w:r>
      <w:r>
        <w:t xml:space="preserve">120,000+ words of competitive profiles + Phase 3 comparative analyses</w:t>
      </w:r>
      <w:r>
        <w:t xml:space="preserve"> </w:t>
      </w:r>
      <w:r>
        <w:rPr>
          <w:b/>
          <w:bCs/>
        </w:rPr>
        <w:t xml:space="preserve">Strategic Context:</w:t>
      </w:r>
      <w:r>
        <w:t xml:space="preserve"> </w:t>
      </w:r>
      <w:r>
        <w:t xml:space="preserve">Informing Maia Learning’s competitive strategy and market positioning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Filtered analysis focusing on top 4 competitors: Naviance, SCOIR, SchooLinks, and Xello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41fa7e68d33fa6882069f32166b77c05ec9879">
        <w:r>
          <w:rPr>
            <w:rStyle w:val="Hyperlink"/>
          </w:rPr>
          <w:t xml:space="preserve">Naviance SWOT</w:t>
        </w:r>
      </w:hyperlink>
    </w:p>
    <w:p>
      <w:pPr>
        <w:pStyle w:val="Compact"/>
        <w:numPr>
          <w:ilvl w:val="0"/>
          <w:numId w:val="1001"/>
        </w:numPr>
      </w:pPr>
      <w:hyperlink w:anchor="X54f56b159cf71d28372888a4a15450a3dbdca35">
        <w:r>
          <w:rPr>
            <w:rStyle w:val="Hyperlink"/>
          </w:rPr>
          <w:t xml:space="preserve">SCOIR SWOT</w:t>
        </w:r>
      </w:hyperlink>
    </w:p>
    <w:p>
      <w:pPr>
        <w:pStyle w:val="Compact"/>
        <w:numPr>
          <w:ilvl w:val="0"/>
          <w:numId w:val="1001"/>
        </w:numPr>
      </w:pPr>
      <w:hyperlink w:anchor="X7eb54f1ad13194e7b5da091cc8e6dc571ec3f16">
        <w:r>
          <w:rPr>
            <w:rStyle w:val="Hyperlink"/>
          </w:rPr>
          <w:t xml:space="preserve">SchooLinks SWOT</w:t>
        </w:r>
      </w:hyperlink>
    </w:p>
    <w:p>
      <w:pPr>
        <w:pStyle w:val="Compact"/>
        <w:numPr>
          <w:ilvl w:val="0"/>
          <w:numId w:val="1001"/>
        </w:numPr>
      </w:pPr>
      <w:hyperlink w:anchor="Xfcc0f6687f1fb1e72bb592988ca13a6b3b176e1">
        <w:r>
          <w:rPr>
            <w:rStyle w:val="Hyperlink"/>
          </w:rPr>
          <w:t xml:space="preserve">Xello SWOT</w:t>
        </w:r>
      </w:hyperlink>
    </w:p>
    <w:p>
      <w:pPr>
        <w:pStyle w:val="Compact"/>
        <w:numPr>
          <w:ilvl w:val="0"/>
          <w:numId w:val="1001"/>
        </w:numPr>
      </w:pPr>
      <w:hyperlink w:anchor="comparative-swot-insights">
        <w:r>
          <w:rPr>
            <w:rStyle w:val="Hyperlink"/>
          </w:rPr>
          <w:t xml:space="preserve">Comparative SWOT Insights</w:t>
        </w:r>
      </w:hyperlink>
    </w:p>
    <w:p>
      <w:pPr>
        <w:pStyle w:val="Compact"/>
        <w:numPr>
          <w:ilvl w:val="0"/>
          <w:numId w:val="1001"/>
        </w:numPr>
      </w:pPr>
      <w:hyperlink w:anchor="strategic-implications-for-maia-learning">
        <w:r>
          <w:rPr>
            <w:rStyle w:val="Hyperlink"/>
          </w:rPr>
          <w:t xml:space="preserve">Strategic Implications for Maia Learning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bookmarkStart w:id="10" w:name="purpose-of-this-analysis"/>
    <w:p>
      <w:pPr>
        <w:pStyle w:val="Heading3"/>
      </w:pPr>
      <w:r>
        <w:t xml:space="preserve">Purpose of This Analysis</w:t>
      </w:r>
    </w:p>
    <w:p>
      <w:pPr>
        <w:pStyle w:val="FirstParagraph"/>
      </w:pPr>
      <w:r>
        <w:t xml:space="preserve">This document provides individual SWOT analyses for Maia Learning’s top 4 competitors, synthesizing insights from comprehensive competitive profiles, feature comparisons, pricing analysis, technology assessments, and market positioning research.</w:t>
      </w:r>
    </w:p>
    <w:bookmarkEnd w:id="10"/>
    <w:bookmarkStart w:id="11" w:name="key-takeaways"/>
    <w:p>
      <w:pPr>
        <w:pStyle w:val="Heading3"/>
      </w:pPr>
      <w:r>
        <w:t xml:space="preserve">Key Takeaways</w:t>
      </w:r>
    </w:p>
    <w:p>
      <w:pPr>
        <w:pStyle w:val="FirstParagraph"/>
      </w:pPr>
      <w:r>
        <w:rPr>
          <w:b/>
          <w:bCs/>
        </w:rPr>
        <w:t xml:space="preserve">Market Leaders: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</w:t>
      </w:r>
      <w:r>
        <w:t xml:space="preserve"> </w:t>
      </w:r>
      <w:r>
        <w:t xml:space="preserve">(40% market share) - Dominant but vulnerable due to legacy technology and poor customer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SCOIR</w:t>
      </w:r>
      <w:r>
        <w:t xml:space="preserve"> </w:t>
      </w:r>
      <w:r>
        <w:t xml:space="preserve">(12% market share, 40-50% annual growth) - Rising innovator with strong AI capabilities and momentum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Xello</w:t>
      </w:r>
      <w:r>
        <w:t xml:space="preserve"> </w:t>
      </w:r>
      <w:r>
        <w:t xml:space="preserve">(28-year veteran) - Career exploration leader with statewide contract model</w:t>
      </w:r>
    </w:p>
    <w:p>
      <w:pPr>
        <w:pStyle w:val="BodyText"/>
      </w:pPr>
      <w:r>
        <w:rPr>
          <w:b/>
          <w:bCs/>
        </w:rPr>
        <w:t xml:space="preserve">Emerging Threats: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SchooLinks</w:t>
      </w:r>
      <w:r>
        <w:t xml:space="preserve"> </w:t>
      </w:r>
      <w:r>
        <w:t xml:space="preserve">- Most-funded competitor ($88.3M), state compliance leader, aggressive pricing</w:t>
      </w:r>
    </w:p>
    <w:p>
      <w:pPr>
        <w:pStyle w:val="BodyText"/>
      </w:pPr>
      <w:r>
        <w:rPr>
          <w:b/>
          <w:bCs/>
        </w:rPr>
        <w:t xml:space="preserve">Common Competitor Weaknesses:</w:t>
      </w:r>
      <w:r>
        <w:t xml:space="preserve"> </w:t>
      </w:r>
      <w:r>
        <w:t xml:space="preserve">- US-only geographic focus (all 4 competitors) = Maia’s international moat</w:t>
      </w:r>
      <w:r>
        <w:t xml:space="preserve"> </w:t>
      </w:r>
      <w:r>
        <w:t xml:space="preserve">- Variable customer satisfaction (only SCOIR has strong reviews across all platforms)</w:t>
      </w:r>
      <w:r>
        <w:t xml:space="preserve"> </w:t>
      </w:r>
      <w:r>
        <w:t xml:space="preserve">- Limited multilingual depth (AI translation vs. Maia’s deep localization)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40" w:name="naviance-swot"/>
    <w:p>
      <w:pPr>
        <w:pStyle w:val="Heading2"/>
      </w:pPr>
      <w:r>
        <w:t xml:space="preserve">1. Naviance SWOT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Naviance (PowerSchool)</w:t>
      </w:r>
      <w:r>
        <w:t xml:space="preserve"> </w:t>
      </w:r>
      <w:r>
        <w:rPr>
          <w:b/>
          <w:bCs/>
        </w:rPr>
        <w:t xml:space="preserve">Founded:</w:t>
      </w:r>
      <w:r>
        <w:t xml:space="preserve"> </w:t>
      </w:r>
      <w:r>
        <w:t xml:space="preserve">2002 (23 years old)</w:t>
      </w:r>
      <w:r>
        <w:t xml:space="preserve"> </w:t>
      </w:r>
      <w:r>
        <w:rPr>
          <w:b/>
          <w:bCs/>
        </w:rPr>
        <w:t xml:space="preserve">Market Share:</w:t>
      </w:r>
      <w:r>
        <w:t xml:space="preserve"> </w:t>
      </w:r>
      <w:r>
        <w:t xml:space="preserve">~40% (estimated 12,000-16,000 schools)</w:t>
      </w:r>
      <w:r>
        <w:t xml:space="preserve"> </w:t>
      </w:r>
      <w:r>
        <w:rPr>
          <w:b/>
          <w:bCs/>
        </w:rPr>
        <w:t xml:space="preserve">Threat Level to Maia: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Market Position:</w:t>
      </w:r>
      <w:r>
        <w:t xml:space="preserve"> </w:t>
      </w:r>
      <w:r>
        <w:t xml:space="preserve">Legacy market leader facing disruption</w:t>
      </w:r>
    </w:p>
    <w:p>
      <w:r>
        <w:pict>
          <v:rect style="width:0;height:1.5pt" o:hralign="center" o:hrstd="t" o:hr="t"/>
        </w:pict>
      </w:r>
    </w:p>
    <w:bookmarkStart w:id="18" w:name="strengths"/>
    <w:p>
      <w:pPr>
        <w:pStyle w:val="Heading3"/>
      </w:pPr>
      <w:r>
        <w:t xml:space="preserve">Strengths 💪</w:t>
      </w:r>
    </w:p>
    <w:bookmarkStart w:id="13" w:name="dominant-market-share-40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Dominant Market Share (40%)</w:t>
      </w:r>
    </w:p>
    <w:p>
      <w:pPr>
        <w:pStyle w:val="Compact"/>
        <w:numPr>
          <w:ilvl w:val="0"/>
          <w:numId w:val="1002"/>
        </w:numPr>
      </w:pPr>
      <w:r>
        <w:t xml:space="preserve">Estimated 12,000-16,000 US schools</w:t>
      </w:r>
    </w:p>
    <w:p>
      <w:pPr>
        <w:pStyle w:val="Compact"/>
        <w:numPr>
          <w:ilvl w:val="0"/>
          <w:numId w:val="1002"/>
        </w:numPr>
      </w:pPr>
      <w:r>
        <w:t xml:space="preserve">3-5 million students annually</w:t>
      </w:r>
    </w:p>
    <w:p>
      <w:pPr>
        <w:pStyle w:val="Compact"/>
        <w:numPr>
          <w:ilvl w:val="0"/>
          <w:numId w:val="1002"/>
        </w:numPr>
      </w:pPr>
      <w:r>
        <w:t xml:space="preserve">Largest installed base in the industry</w:t>
      </w:r>
    </w:p>
    <w:p>
      <w:pPr>
        <w:pStyle w:val="Compact"/>
        <w:numPr>
          <w:ilvl w:val="0"/>
          <w:numId w:val="1002"/>
        </w:numPr>
      </w:pPr>
      <w:r>
        <w:t xml:space="preserve">High brand recognition among US counselors</w:t>
      </w:r>
    </w:p>
    <w:p>
      <w:pPr>
        <w:pStyle w:val="Compact"/>
        <w:numPr>
          <w:ilvl w:val="0"/>
          <w:numId w:val="1002"/>
        </w:numPr>
      </w:pPr>
      <w:r>
        <w:t xml:space="preserve">Decades of customer relationships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Market leader status provides stability, pricing power, and credibility. Difficult for competitors to dislodge due to switching costs and inertia.</w:t>
      </w:r>
    </w:p>
    <w:bookmarkEnd w:id="13"/>
    <w:bookmarkStart w:id="14" w:name="powerschool-ecosystem-integrat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PowerSchool Ecosystem Integration</w:t>
      </w:r>
    </w:p>
    <w:p>
      <w:pPr>
        <w:pStyle w:val="Compact"/>
        <w:numPr>
          <w:ilvl w:val="0"/>
          <w:numId w:val="1003"/>
        </w:numPr>
      </w:pPr>
      <w:r>
        <w:t xml:space="preserve">Deep integration with PowerSchool SIS (largest K-12 SIS provider in US)</w:t>
      </w:r>
    </w:p>
    <w:p>
      <w:pPr>
        <w:pStyle w:val="Compact"/>
        <w:numPr>
          <w:ilvl w:val="0"/>
          <w:numId w:val="1003"/>
        </w:numPr>
      </w:pPr>
      <w:r>
        <w:t xml:space="preserve">Part of $3.5B PowerSchool portfolio</w:t>
      </w:r>
    </w:p>
    <w:p>
      <w:pPr>
        <w:pStyle w:val="Compact"/>
        <w:numPr>
          <w:ilvl w:val="0"/>
          <w:numId w:val="1003"/>
        </w:numPr>
      </w:pPr>
      <w:r>
        <w:t xml:space="preserve">Access to PowerSchool’s district relationships</w:t>
      </w:r>
    </w:p>
    <w:p>
      <w:pPr>
        <w:pStyle w:val="Compact"/>
        <w:numPr>
          <w:ilvl w:val="0"/>
          <w:numId w:val="1003"/>
        </w:numPr>
      </w:pPr>
      <w:r>
        <w:t xml:space="preserve">Unified data flow across student lifecycle</w:t>
      </w:r>
    </w:p>
    <w:p>
      <w:pPr>
        <w:pStyle w:val="Compact"/>
        <w:numPr>
          <w:ilvl w:val="0"/>
          <w:numId w:val="1003"/>
        </w:numPr>
      </w:pPr>
      <w:r>
        <w:t xml:space="preserve">Cross-selling opportunities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Ecosystem lock-in creates switching friction. Districts using PowerSchool SIS have strong incentive to use Naviance.</w:t>
      </w:r>
    </w:p>
    <w:bookmarkEnd w:id="14"/>
    <w:bookmarkStart w:id="15" w:name="comprehensive-feature-set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Comprehensive Feature Set</w:t>
      </w:r>
    </w:p>
    <w:p>
      <w:pPr>
        <w:pStyle w:val="Compact"/>
        <w:numPr>
          <w:ilvl w:val="0"/>
          <w:numId w:val="1004"/>
        </w:numPr>
      </w:pPr>
      <w:r>
        <w:t xml:space="preserve">Student portfolios with resume building</w:t>
      </w:r>
    </w:p>
    <w:p>
      <w:pPr>
        <w:pStyle w:val="Compact"/>
        <w:numPr>
          <w:ilvl w:val="0"/>
          <w:numId w:val="1004"/>
        </w:numPr>
      </w:pPr>
      <w:r>
        <w:t xml:space="preserve">Course planning (4-year, 6-year)</w:t>
      </w:r>
    </w:p>
    <w:p>
      <w:pPr>
        <w:pStyle w:val="Compact"/>
        <w:numPr>
          <w:ilvl w:val="0"/>
          <w:numId w:val="1004"/>
        </w:numPr>
      </w:pPr>
      <w:r>
        <w:t xml:space="preserve">College search with Scattergrams (acceptance/enrollment data visualization)</w:t>
      </w:r>
    </w:p>
    <w:p>
      <w:pPr>
        <w:pStyle w:val="Compact"/>
        <w:numPr>
          <w:ilvl w:val="0"/>
          <w:numId w:val="1004"/>
        </w:numPr>
      </w:pPr>
      <w:r>
        <w:t xml:space="preserve">Scholarship search</w:t>
      </w:r>
    </w:p>
    <w:p>
      <w:pPr>
        <w:pStyle w:val="Compact"/>
        <w:numPr>
          <w:ilvl w:val="0"/>
          <w:numId w:val="1004"/>
        </w:numPr>
      </w:pPr>
      <w:r>
        <w:t xml:space="preserve">Career assessments (Strengths Explorer, Career Interest Profiler, Do What You Are)</w:t>
      </w:r>
    </w:p>
    <w:p>
      <w:pPr>
        <w:pStyle w:val="Compact"/>
        <w:numPr>
          <w:ilvl w:val="0"/>
          <w:numId w:val="1004"/>
        </w:numPr>
      </w:pPr>
      <w:r>
        <w:t xml:space="preserve">Common App integration (legacy, deep)</w:t>
      </w:r>
    </w:p>
    <w:p>
      <w:pPr>
        <w:pStyle w:val="Compact"/>
        <w:numPr>
          <w:ilvl w:val="0"/>
          <w:numId w:val="1004"/>
        </w:numPr>
      </w:pPr>
      <w:r>
        <w:t xml:space="preserve">NCAA eligibility tracking</w:t>
      </w:r>
    </w:p>
    <w:p>
      <w:pPr>
        <w:pStyle w:val="Compact"/>
        <w:numPr>
          <w:ilvl w:val="0"/>
          <w:numId w:val="1004"/>
        </w:numPr>
      </w:pPr>
      <w:r>
        <w:t xml:space="preserve">Transcript/letter of rec request workflows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Feature breadth means most schools can find what they need without supplemental tools.</w:t>
      </w:r>
    </w:p>
    <w:bookmarkEnd w:id="15"/>
    <w:bookmarkStart w:id="16" w:name="extensive-collegeuniversity-partnership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Extensive College/University Partnerships</w:t>
      </w:r>
    </w:p>
    <w:p>
      <w:pPr>
        <w:pStyle w:val="Compact"/>
        <w:numPr>
          <w:ilvl w:val="0"/>
          <w:numId w:val="1005"/>
        </w:numPr>
      </w:pPr>
      <w:r>
        <w:t xml:space="preserve">1,100+ institutions use Naviance for admissions analytics</w:t>
      </w:r>
    </w:p>
    <w:p>
      <w:pPr>
        <w:pStyle w:val="Compact"/>
        <w:numPr>
          <w:ilvl w:val="0"/>
          <w:numId w:val="1005"/>
        </w:numPr>
      </w:pPr>
      <w:r>
        <w:t xml:space="preserve">SuperMatch college search database</w:t>
      </w:r>
    </w:p>
    <w:p>
      <w:pPr>
        <w:pStyle w:val="Compact"/>
        <w:numPr>
          <w:ilvl w:val="0"/>
          <w:numId w:val="1005"/>
        </w:numPr>
      </w:pPr>
      <w:r>
        <w:t xml:space="preserve">Historical scattergram data (decades of acceptance/enrollment patterns)</w:t>
      </w:r>
    </w:p>
    <w:p>
      <w:pPr>
        <w:pStyle w:val="Compact"/>
        <w:numPr>
          <w:ilvl w:val="0"/>
          <w:numId w:val="1005"/>
        </w:numPr>
      </w:pPr>
      <w:r>
        <w:t xml:space="preserve">RepVisits platform for college rep visit scheduling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Two-sided network effects: more schools → better data → more attractive to colleges → more data.</w:t>
      </w:r>
    </w:p>
    <w:bookmarkEnd w:id="16"/>
    <w:bookmarkStart w:id="17" w:name="financial-resources-powerschool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Financial Resources (PowerSchool)</w:t>
      </w:r>
    </w:p>
    <w:p>
      <w:pPr>
        <w:pStyle w:val="Compact"/>
        <w:numPr>
          <w:ilvl w:val="0"/>
          <w:numId w:val="1006"/>
        </w:numPr>
      </w:pPr>
      <w:r>
        <w:t xml:space="preserve">Part of Vista Equity Partners portfolio</w:t>
      </w:r>
    </w:p>
    <w:p>
      <w:pPr>
        <w:pStyle w:val="Compact"/>
        <w:numPr>
          <w:ilvl w:val="0"/>
          <w:numId w:val="1006"/>
        </w:numPr>
      </w:pPr>
      <w:r>
        <w:t xml:space="preserve">Access to significant capital for development</w:t>
      </w:r>
    </w:p>
    <w:p>
      <w:pPr>
        <w:pStyle w:val="Compact"/>
        <w:numPr>
          <w:ilvl w:val="0"/>
          <w:numId w:val="1006"/>
        </w:numPr>
      </w:pPr>
      <w:r>
        <w:t xml:space="preserve">Recent IPO (2021) provides funding</w:t>
      </w:r>
    </w:p>
    <w:p>
      <w:pPr>
        <w:pStyle w:val="Compact"/>
        <w:numPr>
          <w:ilvl w:val="0"/>
          <w:numId w:val="1006"/>
        </w:numPr>
      </w:pPr>
      <w:r>
        <w:t xml:space="preserve">Ability to acquire competitors or technology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Can invest in innovation, weather competitive pressure, and make strategic acquisitions.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weaknesses"/>
    <w:p>
      <w:pPr>
        <w:pStyle w:val="Heading3"/>
      </w:pPr>
      <w:r>
        <w:t xml:space="preserve">Weaknesses 🚨</w:t>
      </w:r>
    </w:p>
    <w:bookmarkStart w:id="19" w:name="Xf771d99e941444575010332cd1b4f269af746d7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Poor Customer Satisfaction (3.2/5 across platforms)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Capterra:</w:t>
      </w:r>
      <w:r>
        <w:t xml:space="preserve"> </w:t>
      </w:r>
      <w:r>
        <w:t xml:space="preserve">3.2/5 (below industry average)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GetApp:</w:t>
      </w:r>
      <w:r>
        <w:t xml:space="preserve"> </w:t>
      </w:r>
      <w:r>
        <w:t xml:space="preserve">3.2/5 (consistency suggests systemic issues)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Common complaints:</w:t>
      </w:r>
      <w:r>
        <w:t xml:space="preserve"> </w:t>
      </w:r>
      <w:r>
        <w:t xml:space="preserve">Outdated UI, slow performance, poor support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Customer dissatisfaction creates churn vulnerability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Naviance’s poor reviews are its Achilles heel. Competitors (especially SCOIR) are winning business by positioning as</w:t>
      </w:r>
      <w:r>
        <w:t xml:space="preserve"> </w:t>
      </w:r>
      <w:r>
        <w:t xml:space="preserve">“the better Naviance alternative.”</w:t>
      </w:r>
    </w:p>
    <w:bookmarkEnd w:id="19"/>
    <w:bookmarkStart w:id="20" w:name="legacy-technology-platform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Legacy Technology Platform</w:t>
      </w:r>
    </w:p>
    <w:p>
      <w:pPr>
        <w:pStyle w:val="Compact"/>
        <w:numPr>
          <w:ilvl w:val="0"/>
          <w:numId w:val="1008"/>
        </w:numPr>
      </w:pPr>
      <w:r>
        <w:t xml:space="preserve">Built on older technology stack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 feedback:</w:t>
      </w:r>
      <w:r>
        <w:t xml:space="preserve"> </w:t>
      </w:r>
      <w:r>
        <w:t xml:space="preserve">“Cluttered,”</w:t>
      </w:r>
      <w:r>
        <w:t xml:space="preserve"> </w:t>
      </w:r>
      <w:r>
        <w:t xml:space="preserve">“slow,”</w:t>
      </w:r>
      <w:r>
        <w:t xml:space="preserve"> </w:t>
      </w:r>
      <w:r>
        <w:t xml:space="preserve">“not intuitive”</w:t>
      </w:r>
    </w:p>
    <w:p>
      <w:pPr>
        <w:pStyle w:val="Compact"/>
        <w:numPr>
          <w:ilvl w:val="0"/>
          <w:numId w:val="1008"/>
        </w:numPr>
      </w:pPr>
      <w:r>
        <w:t xml:space="preserve">Modernization efforts (PowerBuddy AI) feel bolt-on vs. native</w:t>
      </w:r>
    </w:p>
    <w:p>
      <w:pPr>
        <w:pStyle w:val="Compact"/>
        <w:numPr>
          <w:ilvl w:val="0"/>
          <w:numId w:val="1008"/>
        </w:numPr>
      </w:pPr>
      <w:r>
        <w:t xml:space="preserve">Mobile experience is responsive web, not native app</w:t>
      </w:r>
    </w:p>
    <w:p>
      <w:pPr>
        <w:pStyle w:val="Compact"/>
        <w:numPr>
          <w:ilvl w:val="0"/>
          <w:numId w:val="1008"/>
        </w:numPr>
      </w:pPr>
      <w:r>
        <w:t xml:space="preserve">UI refresh needed but difficult with large installed base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Technical debt slows innovation velocity. Competitors with modern tech stacks (SCOIR, SchooLinks) can iterate faster.</w:t>
      </w:r>
    </w:p>
    <w:bookmarkEnd w:id="20"/>
    <w:bookmarkStart w:id="21" w:name="pricing-opacity-and-premium-cost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Pricing Opacity and Premium Cost</w:t>
      </w:r>
    </w:p>
    <w:p>
      <w:pPr>
        <w:pStyle w:val="Compact"/>
        <w:numPr>
          <w:ilvl w:val="0"/>
          <w:numId w:val="1009"/>
        </w:numPr>
      </w:pPr>
      <w:r>
        <w:t xml:space="preserve">No public pricing (1-star transparency rating)</w:t>
      </w:r>
    </w:p>
    <w:p>
      <w:pPr>
        <w:pStyle w:val="Compact"/>
        <w:numPr>
          <w:ilvl w:val="0"/>
          <w:numId w:val="1009"/>
        </w:numPr>
      </w:pPr>
      <w:r>
        <w:t xml:space="preserve">Estimated $6-8/student (mid-to-high range)</w:t>
      </w:r>
    </w:p>
    <w:p>
      <w:pPr>
        <w:pStyle w:val="Compact"/>
        <w:numPr>
          <w:ilvl w:val="0"/>
          <w:numId w:val="1009"/>
        </w:numPr>
      </w:pPr>
      <w:r>
        <w:t xml:space="preserve">Complex pricing structure frustrates buyers</w:t>
      </w:r>
    </w:p>
    <w:p>
      <w:pPr>
        <w:pStyle w:val="Compact"/>
        <w:numPr>
          <w:ilvl w:val="0"/>
          <w:numId w:val="1009"/>
        </w:numPr>
      </w:pPr>
      <w:r>
        <w:t xml:space="preserve">Competitors (SchooLinks $3.50-5.51, Xello $3.60) undercut on price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Price sensitivity in education market means lower-cost competitors can win budget-conscious districts.</w:t>
      </w:r>
    </w:p>
    <w:bookmarkEnd w:id="21"/>
    <w:bookmarkStart w:id="22" w:name="powerschool-acquisition-uncertainty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PowerSchool Acquisition Uncertainty</w:t>
      </w:r>
    </w:p>
    <w:p>
      <w:pPr>
        <w:pStyle w:val="Compact"/>
        <w:numPr>
          <w:ilvl w:val="0"/>
          <w:numId w:val="1010"/>
        </w:numPr>
      </w:pPr>
      <w:r>
        <w:t xml:space="preserve">Recent management changes at PowerSchool</w:t>
      </w:r>
    </w:p>
    <w:p>
      <w:pPr>
        <w:pStyle w:val="Compact"/>
        <w:numPr>
          <w:ilvl w:val="0"/>
          <w:numId w:val="1010"/>
        </w:numPr>
      </w:pPr>
      <w:r>
        <w:t xml:space="preserve">Focus on profitability vs. innovation</w:t>
      </w:r>
    </w:p>
    <w:p>
      <w:pPr>
        <w:pStyle w:val="Compact"/>
        <w:numPr>
          <w:ilvl w:val="0"/>
          <w:numId w:val="1010"/>
        </w:numPr>
      </w:pPr>
      <w:r>
        <w:t xml:space="preserve">Potential for cost-cutting impacting Naviance development</w:t>
      </w:r>
    </w:p>
    <w:p>
      <w:pPr>
        <w:pStyle w:val="Compact"/>
        <w:numPr>
          <w:ilvl w:val="0"/>
          <w:numId w:val="1010"/>
        </w:numPr>
      </w:pPr>
      <w:r>
        <w:t xml:space="preserve">Vista Equity’s typical playbook = efficiency focus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Product investment may slow if PowerSchool prioritizes short-term profitability over long-term innovation.</w:t>
      </w:r>
    </w:p>
    <w:bookmarkEnd w:id="22"/>
    <w:bookmarkStart w:id="23" w:name="us-only-geographic-focu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US-Only Geographic Focus</w:t>
      </w:r>
    </w:p>
    <w:p>
      <w:pPr>
        <w:pStyle w:val="Compact"/>
        <w:numPr>
          <w:ilvl w:val="0"/>
          <w:numId w:val="1011"/>
        </w:numPr>
      </w:pPr>
      <w:r>
        <w:t xml:space="preserve">No significant international presence</w:t>
      </w:r>
    </w:p>
    <w:p>
      <w:pPr>
        <w:pStyle w:val="Compact"/>
        <w:numPr>
          <w:ilvl w:val="0"/>
          <w:numId w:val="1011"/>
        </w:numPr>
      </w:pPr>
      <w:r>
        <w:t xml:space="preserve">All marketing and content assumes US context</w:t>
      </w:r>
    </w:p>
    <w:p>
      <w:pPr>
        <w:pStyle w:val="Compact"/>
        <w:numPr>
          <w:ilvl w:val="0"/>
          <w:numId w:val="1011"/>
        </w:numPr>
      </w:pPr>
      <w:r>
        <w:t xml:space="preserve">No multilingual depth</w:t>
      </w:r>
    </w:p>
    <w:p>
      <w:pPr>
        <w:pStyle w:val="Compact"/>
        <w:numPr>
          <w:ilvl w:val="0"/>
          <w:numId w:val="1011"/>
        </w:numPr>
      </w:pPr>
      <w:r>
        <w:t xml:space="preserve">Leaves 70+ country market to competitors (Maia)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Geographic constraint limits total addressable market and leaves Maia’s international moat unchallenged.</w:t>
      </w:r>
    </w:p>
    <w:bookmarkEnd w:id="23"/>
    <w:bookmarkStart w:id="24" w:name="X4a85837fae03ae5e5af418268ff81a9b935e8fb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Weak Career Exploration (vs. Xello, SchooLinks)</w:t>
      </w:r>
    </w:p>
    <w:p>
      <w:pPr>
        <w:pStyle w:val="Compact"/>
        <w:numPr>
          <w:ilvl w:val="0"/>
          <w:numId w:val="1012"/>
        </w:numPr>
      </w:pPr>
      <w:r>
        <w:t xml:space="preserve">Career features exist but not best-in-class</w:t>
      </w:r>
    </w:p>
    <w:p>
      <w:pPr>
        <w:pStyle w:val="Compact"/>
        <w:numPr>
          <w:ilvl w:val="0"/>
          <w:numId w:val="1012"/>
        </w:numPr>
      </w:pPr>
      <w:r>
        <w:t xml:space="preserve">Strengths Explorer and Career Interest Profiler lag Xello’s 28-year career focus</w:t>
      </w:r>
    </w:p>
    <w:p>
      <w:pPr>
        <w:pStyle w:val="Compact"/>
        <w:numPr>
          <w:ilvl w:val="0"/>
          <w:numId w:val="1012"/>
        </w:numPr>
      </w:pPr>
      <w:r>
        <w:t xml:space="preserve">No immersive career exploration (vs. Xello’s 14x engagement)</w:t>
      </w:r>
    </w:p>
    <w:p>
      <w:pPr>
        <w:pStyle w:val="Compact"/>
        <w:numPr>
          <w:ilvl w:val="0"/>
          <w:numId w:val="1012"/>
        </w:numPr>
      </w:pPr>
      <w:r>
        <w:t xml:space="preserve">Work-based learning capabilities less developed than SchooLinks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Schools prioritizing career readiness (CTE, CCMR) may choose specialized competitors.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opportunities"/>
    <w:p>
      <w:pPr>
        <w:pStyle w:val="Heading3"/>
      </w:pPr>
      <w:r>
        <w:t xml:space="preserve">Opportunities 🌟</w:t>
      </w:r>
    </w:p>
    <w:bookmarkStart w:id="26" w:name="powerbuddy-ai-platform-2024-2025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PowerBuddy AI Platform (2024-2025)</w:t>
      </w:r>
    </w:p>
    <w:p>
      <w:pPr>
        <w:pStyle w:val="Compact"/>
        <w:numPr>
          <w:ilvl w:val="0"/>
          <w:numId w:val="1013"/>
        </w:numPr>
      </w:pPr>
      <w:r>
        <w:t xml:space="preserve">AI-powered assistant for counselors and students</w:t>
      </w:r>
    </w:p>
    <w:p>
      <w:pPr>
        <w:pStyle w:val="Compact"/>
        <w:numPr>
          <w:ilvl w:val="0"/>
          <w:numId w:val="1013"/>
        </w:numPr>
      </w:pPr>
      <w:r>
        <w:t xml:space="preserve">Predictive analytics potential</w:t>
      </w:r>
    </w:p>
    <w:p>
      <w:pPr>
        <w:pStyle w:val="Compact"/>
        <w:numPr>
          <w:ilvl w:val="0"/>
          <w:numId w:val="1013"/>
        </w:numPr>
      </w:pPr>
      <w:r>
        <w:t xml:space="preserve">Could modernize user experience without full platform rewrite</w:t>
      </w:r>
    </w:p>
    <w:p>
      <w:pPr>
        <w:pStyle w:val="Compact"/>
        <w:numPr>
          <w:ilvl w:val="0"/>
          <w:numId w:val="1013"/>
        </w:numPr>
      </w:pPr>
      <w:r>
        <w:t xml:space="preserve">Competitive response to SCOIR AI and SchooLinks Agentic Layer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If executed well, PowerBuddy could neutralize SCOIR’s AI advantage and retain at-risk customers.</w:t>
      </w:r>
    </w:p>
    <w:bookmarkEnd w:id="26"/>
    <w:bookmarkStart w:id="27" w:name="powerschool-cross-sell-expans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PowerSchool Cross-Sell Expansion</w:t>
      </w:r>
    </w:p>
    <w:p>
      <w:pPr>
        <w:pStyle w:val="Compact"/>
        <w:numPr>
          <w:ilvl w:val="0"/>
          <w:numId w:val="1014"/>
        </w:numPr>
      </w:pPr>
      <w:r>
        <w:t xml:space="preserve">Leverage PowerSchool’s 45M+ student footprint</w:t>
      </w:r>
    </w:p>
    <w:p>
      <w:pPr>
        <w:pStyle w:val="Compact"/>
        <w:numPr>
          <w:ilvl w:val="0"/>
          <w:numId w:val="1014"/>
        </w:numPr>
      </w:pPr>
      <w:r>
        <w:t xml:space="preserve">Unified PowerSchool Unified Insights (analytics across SIS + CCR)</w:t>
      </w:r>
    </w:p>
    <w:p>
      <w:pPr>
        <w:pStyle w:val="Compact"/>
        <w:numPr>
          <w:ilvl w:val="0"/>
          <w:numId w:val="1014"/>
        </w:numPr>
      </w:pPr>
      <w:r>
        <w:t xml:space="preserve">One-stop shop for districts (SIS + CCR + LMS)</w:t>
      </w:r>
    </w:p>
    <w:p>
      <w:pPr>
        <w:pStyle w:val="Compact"/>
        <w:numPr>
          <w:ilvl w:val="0"/>
          <w:numId w:val="1014"/>
        </w:numPr>
      </w:pPr>
      <w:r>
        <w:t xml:space="preserve">K-12 comprehensive solution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Deep PowerSchool integration creates stickiness and upsell opportunities.</w:t>
      </w:r>
    </w:p>
    <w:bookmarkEnd w:id="27"/>
    <w:bookmarkStart w:id="28" w:name="market-consolidation-via-acquisitio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Market Consolidation via Acquisition</w:t>
      </w:r>
    </w:p>
    <w:p>
      <w:pPr>
        <w:pStyle w:val="Compact"/>
        <w:numPr>
          <w:ilvl w:val="0"/>
          <w:numId w:val="1015"/>
        </w:numPr>
      </w:pPr>
      <w:r>
        <w:t xml:space="preserve">PowerSchool has capital to acquire competitors</w:t>
      </w:r>
    </w:p>
    <w:p>
      <w:pPr>
        <w:pStyle w:val="Compact"/>
        <w:numPr>
          <w:ilvl w:val="0"/>
          <w:numId w:val="1015"/>
        </w:numPr>
      </w:pPr>
      <w:r>
        <w:t xml:space="preserve">Could buy innovative features (vs. build)</w:t>
      </w:r>
    </w:p>
    <w:p>
      <w:pPr>
        <w:pStyle w:val="Compact"/>
        <w:numPr>
          <w:ilvl w:val="0"/>
          <w:numId w:val="1015"/>
        </w:numPr>
      </w:pPr>
      <w:r>
        <w:t xml:space="preserve">Example: Acquire smaller players for CTE or international capabilities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Accelerate innovation and expand market coverage through M&amp;A.</w:t>
      </w:r>
    </w:p>
    <w:bookmarkEnd w:id="28"/>
    <w:bookmarkStart w:id="29" w:name="college-admissions-data-monetization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College Admissions Data Monetization</w:t>
      </w:r>
    </w:p>
    <w:p>
      <w:pPr>
        <w:pStyle w:val="Compact"/>
        <w:numPr>
          <w:ilvl w:val="0"/>
          <w:numId w:val="1016"/>
        </w:numPr>
      </w:pPr>
      <w:r>
        <w:t xml:space="preserve">Unique asset: Decades of historical scattergram data</w:t>
      </w:r>
    </w:p>
    <w:p>
      <w:pPr>
        <w:pStyle w:val="Compact"/>
        <w:numPr>
          <w:ilvl w:val="0"/>
          <w:numId w:val="1016"/>
        </w:numPr>
      </w:pPr>
      <w:r>
        <w:t xml:space="preserve">Potential for predictive analytics services to colleges</w:t>
      </w:r>
    </w:p>
    <w:p>
      <w:pPr>
        <w:pStyle w:val="Compact"/>
        <w:numPr>
          <w:ilvl w:val="0"/>
          <w:numId w:val="1016"/>
        </w:numPr>
      </w:pPr>
      <w:r>
        <w:t xml:space="preserve">Admissions consulting revenue stream</w:t>
      </w:r>
    </w:p>
    <w:p>
      <w:pPr>
        <w:pStyle w:val="Compact"/>
        <w:numPr>
          <w:ilvl w:val="0"/>
          <w:numId w:val="1016"/>
        </w:numPr>
      </w:pPr>
      <w:r>
        <w:t xml:space="preserve">Higher ed partnerships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New revenue streams beyond per-student licensing.</w:t>
      </w:r>
    </w:p>
    <w:bookmarkEnd w:id="29"/>
    <w:bookmarkStart w:id="30" w:name="Xd652ad213e1395c92022d40fb5d7297ee641808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State Compliance Automation (vs. SchooLinks)</w:t>
      </w:r>
    </w:p>
    <w:p>
      <w:pPr>
        <w:pStyle w:val="Compact"/>
        <w:numPr>
          <w:ilvl w:val="0"/>
          <w:numId w:val="1017"/>
        </w:numPr>
      </w:pPr>
      <w:r>
        <w:t xml:space="preserve">Build state-specific CCMR dashboards (Texas, other states)</w:t>
      </w:r>
    </w:p>
    <w:p>
      <w:pPr>
        <w:pStyle w:val="Compact"/>
        <w:numPr>
          <w:ilvl w:val="0"/>
          <w:numId w:val="1017"/>
        </w:numPr>
      </w:pPr>
      <w:r>
        <w:t xml:space="preserve">Compete with SchooLinks on compliance automation</w:t>
      </w:r>
    </w:p>
    <w:p>
      <w:pPr>
        <w:pStyle w:val="Compact"/>
        <w:numPr>
          <w:ilvl w:val="0"/>
          <w:numId w:val="1017"/>
        </w:numPr>
      </w:pPr>
      <w:r>
        <w:t xml:space="preserve">Leverage existing district relationships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Defend against SchooLinks in states with mandated reporting (Texas CCMR, etc.).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threats"/>
    <w:p>
      <w:pPr>
        <w:pStyle w:val="Heading3"/>
      </w:pPr>
      <w:r>
        <w:t xml:space="preserve">Threats ⚠️</w:t>
      </w:r>
    </w:p>
    <w:bookmarkStart w:id="32" w:name="X0305e92a2b039f9df15ce9396a744a502e63122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SCOIR’s Rapid Growth and Innovation (40-50% annual)</w:t>
      </w:r>
    </w:p>
    <w:p>
      <w:pPr>
        <w:pStyle w:val="Compact"/>
        <w:numPr>
          <w:ilvl w:val="0"/>
          <w:numId w:val="1018"/>
        </w:numPr>
      </w:pPr>
      <w:r>
        <w:t xml:space="preserve">SCOIR positioning as</w:t>
      </w:r>
      <w:r>
        <w:t xml:space="preserve"> </w:t>
      </w:r>
      <w:r>
        <w:t xml:space="preserve">“modern Naviance alternative”</w:t>
      </w:r>
    </w:p>
    <w:p>
      <w:pPr>
        <w:pStyle w:val="Compact"/>
        <w:numPr>
          <w:ilvl w:val="0"/>
          <w:numId w:val="1018"/>
        </w:numPr>
      </w:pPr>
      <w:r>
        <w:t xml:space="preserve">Scoir AI 2.0 (Jan 2025) more advanced than PowerBuddy</w:t>
      </w:r>
    </w:p>
    <w:p>
      <w:pPr>
        <w:pStyle w:val="Compact"/>
        <w:numPr>
          <w:ilvl w:val="0"/>
          <w:numId w:val="1018"/>
        </w:numPr>
      </w:pPr>
      <w:r>
        <w:t xml:space="preserve">Common App integration NEW 2025-26 (potentially deeper than Naviance’s)</w:t>
      </w:r>
    </w:p>
    <w:p>
      <w:pPr>
        <w:pStyle w:val="Compact"/>
        <w:numPr>
          <w:ilvl w:val="0"/>
          <w:numId w:val="1018"/>
        </w:numPr>
      </w:pPr>
      <w:r>
        <w:t xml:space="preserve">User reviews:</w:t>
      </w:r>
      <w:r>
        <w:t xml:space="preserve"> </w:t>
      </w:r>
      <w:r>
        <w:t xml:space="preserve">“Less cluttered than Naviance”</w:t>
      </w:r>
    </w:p>
    <w:p>
      <w:pPr>
        <w:pStyle w:val="Compact"/>
        <w:numPr>
          <w:ilvl w:val="0"/>
          <w:numId w:val="1018"/>
        </w:numPr>
      </w:pPr>
      <w:r>
        <w:t xml:space="preserve">Targeting Naviance’s dissatisfied customers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- SCOIR is the most direct threat to Naviance’s market share.</w:t>
      </w:r>
    </w:p>
    <w:bookmarkEnd w:id="32"/>
    <w:bookmarkStart w:id="33" w:name="Xb6f1094854601c5bc847906a7e56d78e55c103f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SchooLinks’ Aggressive Pricing and State Dominance</w:t>
      </w:r>
    </w:p>
    <w:p>
      <w:pPr>
        <w:pStyle w:val="Compact"/>
        <w:numPr>
          <w:ilvl w:val="0"/>
          <w:numId w:val="1019"/>
        </w:numPr>
      </w:pPr>
      <w:r>
        <w:t xml:space="preserve">Pricing: $3.50-5.51/student (40-50% less than Naviance)</w:t>
      </w:r>
    </w:p>
    <w:p>
      <w:pPr>
        <w:pStyle w:val="Compact"/>
        <w:numPr>
          <w:ilvl w:val="0"/>
          <w:numId w:val="1019"/>
        </w:numPr>
      </w:pPr>
      <w:r>
        <w:t xml:space="preserve">Texas CCMR compliance leadership (PGP, TEA dashboards)</w:t>
      </w:r>
    </w:p>
    <w:p>
      <w:pPr>
        <w:pStyle w:val="Compact"/>
        <w:numPr>
          <w:ilvl w:val="0"/>
          <w:numId w:val="1019"/>
        </w:numPr>
      </w:pPr>
      <w:r>
        <w:t xml:space="preserve">$88.3M funding (largest 2024 US edtech raise)</w:t>
      </w:r>
    </w:p>
    <w:p>
      <w:pPr>
        <w:pStyle w:val="Compact"/>
        <w:numPr>
          <w:ilvl w:val="0"/>
          <w:numId w:val="1019"/>
        </w:numPr>
      </w:pPr>
      <w:r>
        <w:t xml:space="preserve">K-12 comprehensive (including elementary)</w:t>
      </w:r>
    </w:p>
    <w:p>
      <w:pPr>
        <w:pStyle w:val="Compact"/>
        <w:numPr>
          <w:ilvl w:val="0"/>
          <w:numId w:val="1019"/>
        </w:numPr>
      </w:pPr>
      <w:r>
        <w:t xml:space="preserve">“Future of CCR”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SchooLinks can win budget-conscious districts and Texas market.</w:t>
      </w:r>
    </w:p>
    <w:bookmarkEnd w:id="33"/>
    <w:bookmarkStart w:id="34" w:name="xellos-statewide-contract-model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Xello’s Statewide Contract Model</w:t>
      </w:r>
    </w:p>
    <w:p>
      <w:pPr>
        <w:pStyle w:val="Compact"/>
        <w:numPr>
          <w:ilvl w:val="0"/>
          <w:numId w:val="1020"/>
        </w:numPr>
      </w:pPr>
      <w:r>
        <w:t xml:space="preserve">Florida: All K-12 schools FREE (statewide contract)</w:t>
      </w:r>
    </w:p>
    <w:p>
      <w:pPr>
        <w:pStyle w:val="Compact"/>
        <w:numPr>
          <w:ilvl w:val="0"/>
          <w:numId w:val="1020"/>
        </w:numPr>
      </w:pPr>
      <w:r>
        <w:t xml:space="preserve">New Hampshire: All high schools FREE</w:t>
      </w:r>
    </w:p>
    <w:p>
      <w:pPr>
        <w:pStyle w:val="Compact"/>
        <w:numPr>
          <w:ilvl w:val="0"/>
          <w:numId w:val="1020"/>
        </w:numPr>
      </w:pPr>
      <w:r>
        <w:t xml:space="preserve">Pricing: $3.60/student elsewhere (50% less than Naviance)</w:t>
      </w:r>
    </w:p>
    <w:p>
      <w:pPr>
        <w:pStyle w:val="Compact"/>
        <w:numPr>
          <w:ilvl w:val="0"/>
          <w:numId w:val="1020"/>
        </w:numPr>
      </w:pPr>
      <w:r>
        <w:t xml:space="preserve">Career-first = differentiation vs. Naviance’s college-first</w:t>
      </w:r>
    </w:p>
    <w:p>
      <w:pPr>
        <w:pStyle w:val="Compact"/>
        <w:numPr>
          <w:ilvl w:val="0"/>
          <w:numId w:val="1020"/>
        </w:numPr>
      </w:pPr>
      <w:r>
        <w:t xml:space="preserve">28-year brand in career readiness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Xello can flip entire states to career-first model.</w:t>
      </w:r>
    </w:p>
    <w:bookmarkEnd w:id="34"/>
    <w:bookmarkStart w:id="35" w:name="customer-churn-due-to-poor-satisfaction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Customer Churn Due to Poor Satisfaction</w:t>
      </w:r>
    </w:p>
    <w:p>
      <w:pPr>
        <w:pStyle w:val="Compact"/>
        <w:numPr>
          <w:ilvl w:val="0"/>
          <w:numId w:val="1021"/>
        </w:numPr>
      </w:pPr>
      <w:r>
        <w:t xml:space="preserve">3.2/5 reviews create vulnerability</w:t>
      </w:r>
    </w:p>
    <w:p>
      <w:pPr>
        <w:pStyle w:val="Compact"/>
        <w:numPr>
          <w:ilvl w:val="0"/>
          <w:numId w:val="1021"/>
        </w:numPr>
      </w:pPr>
      <w:r>
        <w:t xml:space="preserve">Competitors actively targeting dissatisfied Naviance customers</w:t>
      </w:r>
    </w:p>
    <w:p>
      <w:pPr>
        <w:pStyle w:val="Compact"/>
        <w:numPr>
          <w:ilvl w:val="0"/>
          <w:numId w:val="1021"/>
        </w:numPr>
      </w:pPr>
      <w:r>
        <w:t xml:space="preserve">Switching costs declining (data portability improving)</w:t>
      </w:r>
    </w:p>
    <w:p>
      <w:pPr>
        <w:pStyle w:val="Compact"/>
        <w:numPr>
          <w:ilvl w:val="0"/>
          <w:numId w:val="1021"/>
        </w:numPr>
      </w:pPr>
      <w:r>
        <w:t xml:space="preserve">Online communities sharing</w:t>
      </w:r>
      <w:r>
        <w:t xml:space="preserve"> </w:t>
      </w:r>
      <w:r>
        <w:t xml:space="preserve">“how to switch from Naviance”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Slow bleed of customers to competitors each renewal cycle.</w:t>
      </w:r>
    </w:p>
    <w:bookmarkEnd w:id="35"/>
    <w:bookmarkStart w:id="36" w:name="powerschool-divestiture-risk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PowerSchool Divestiture Risk</w:t>
      </w:r>
    </w:p>
    <w:p>
      <w:pPr>
        <w:pStyle w:val="Compact"/>
        <w:numPr>
          <w:ilvl w:val="0"/>
          <w:numId w:val="1022"/>
        </w:numPr>
      </w:pPr>
      <w:r>
        <w:t xml:space="preserve">Vista Equity may sell Naviance as non-core asset</w:t>
      </w:r>
    </w:p>
    <w:p>
      <w:pPr>
        <w:pStyle w:val="Compact"/>
        <w:numPr>
          <w:ilvl w:val="0"/>
          <w:numId w:val="1022"/>
        </w:numPr>
      </w:pPr>
      <w:r>
        <w:t xml:space="preserve">New owner could deprioritize investment</w:t>
      </w:r>
    </w:p>
    <w:p>
      <w:pPr>
        <w:pStyle w:val="Compact"/>
        <w:numPr>
          <w:ilvl w:val="0"/>
          <w:numId w:val="1022"/>
        </w:numPr>
      </w:pPr>
      <w:r>
        <w:t xml:space="preserve">Uncertainty impacts customer confidence</w:t>
      </w:r>
    </w:p>
    <w:p>
      <w:pPr>
        <w:pStyle w:val="Compact"/>
        <w:numPr>
          <w:ilvl w:val="0"/>
          <w:numId w:val="1022"/>
        </w:numPr>
      </w:pPr>
      <w:r>
        <w:t xml:space="preserve">Acquisition by competitor (e.g., Instructure buying PowerSchool from Vista)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Organizational instability creates customer anxiety and competitive opportunity.</w:t>
      </w:r>
    </w:p>
    <w:bookmarkEnd w:id="36"/>
    <w:bookmarkStart w:id="37" w:name="ai-revolution-leaving-naviance-behind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AI Revolution Leaving Naviance Behind</w:t>
      </w:r>
    </w:p>
    <w:p>
      <w:pPr>
        <w:pStyle w:val="Compact"/>
        <w:numPr>
          <w:ilvl w:val="0"/>
          <w:numId w:val="1023"/>
        </w:numPr>
      </w:pPr>
      <w:r>
        <w:t xml:space="preserve">SCOIR AI 2.0 and SchooLinks Agentic Layer are generation ahead of PowerBuddy</w:t>
      </w:r>
    </w:p>
    <w:p>
      <w:pPr>
        <w:pStyle w:val="Compact"/>
        <w:numPr>
          <w:ilvl w:val="0"/>
          <w:numId w:val="1023"/>
        </w:numPr>
      </w:pPr>
      <w:r>
        <w:t xml:space="preserve">Younger competitors’ modern tech stacks enable faster AI innovation</w:t>
      </w:r>
    </w:p>
    <w:p>
      <w:pPr>
        <w:pStyle w:val="Compact"/>
        <w:numPr>
          <w:ilvl w:val="0"/>
          <w:numId w:val="1023"/>
        </w:numPr>
      </w:pPr>
      <w:r>
        <w:t xml:space="preserve">Naviance’s legacy architecture slows AI integration</w:t>
      </w:r>
    </w:p>
    <w:p>
      <w:pPr>
        <w:pStyle w:val="Compact"/>
        <w:numPr>
          <w:ilvl w:val="0"/>
          <w:numId w:val="1023"/>
        </w:numPr>
      </w:pPr>
      <w:r>
        <w:t xml:space="preserve">Risk of becoming</w:t>
      </w:r>
      <w:r>
        <w:t xml:space="preserve"> </w:t>
      </w:r>
      <w:r>
        <w:t xml:space="preserve">“the Blockbuster of CCR”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Technology gap widening; may become irreversible if not addressed quickly.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aviance-swot-summary"/>
    <w:p>
      <w:pPr>
        <w:pStyle w:val="Heading3"/>
      </w:pPr>
      <w:r>
        <w:t xml:space="preserve">Naviance SWOT Summary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Dominant market leader with 40% share but facing disruption from innovative competitors (SCOIR, SchooLinks) and customer dissatisfaction (3.2/5 reviews).</w:t>
      </w:r>
    </w:p>
    <w:p>
      <w:pPr>
        <w:pStyle w:val="BodyText"/>
      </w:pPr>
      <w:r>
        <w:rPr>
          <w:b/>
          <w:bCs/>
        </w:rPr>
        <w:t xml:space="preserve">Strategic Vulnerability:</w:t>
      </w:r>
      <w:r>
        <w:t xml:space="preserve"> </w:t>
      </w:r>
      <w:r>
        <w:t xml:space="preserve">Poor customer satisfaction + legacy technology = churn risk. SCOIR’s</w:t>
      </w:r>
      <w:r>
        <w:t xml:space="preserve"> </w:t>
      </w:r>
      <w:r>
        <w:t xml:space="preserve">“modern Naviance alternative”</w:t>
      </w:r>
      <w:r>
        <w:t xml:space="preserve"> </w:t>
      </w:r>
      <w:r>
        <w:t xml:space="preserve">positioning is working.</w:t>
      </w:r>
    </w:p>
    <w:p>
      <w:pPr>
        <w:pStyle w:val="BodyText"/>
      </w:pPr>
      <w:r>
        <w:rPr>
          <w:b/>
          <w:bCs/>
        </w:rPr>
        <w:t xml:space="preserve">Key Battlegrounds: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capabilities</w:t>
      </w:r>
      <w:r>
        <w:t xml:space="preserve"> </w:t>
      </w:r>
      <w:r>
        <w:t xml:space="preserve">(PowerBuddy vs. SCOIR AI 2.0 vs. SchooLinks Agentic Layer)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retention</w:t>
      </w:r>
      <w:r>
        <w:t xml:space="preserve"> </w:t>
      </w:r>
      <w:r>
        <w:t xml:space="preserve">(must improve satisfaction or face continued churn)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Pricing competitiveness</w:t>
      </w:r>
      <w:r>
        <w:t xml:space="preserve"> </w:t>
      </w:r>
      <w:r>
        <w:t xml:space="preserve">(SchooLinks $3.50-5.51, Xello $3.60 vs. Naviance $6-8)</w:t>
      </w:r>
    </w:p>
    <w:p>
      <w:pPr>
        <w:pStyle w:val="BodyText"/>
      </w:pPr>
      <w:r>
        <w:rPr>
          <w:b/>
          <w:bCs/>
        </w:rPr>
        <w:t xml:space="preserve">Most Likely Outcome (3-5 years):</w:t>
      </w:r>
      <w:r>
        <w:t xml:space="preserve"> </w:t>
      </w:r>
      <w:r>
        <w:t xml:space="preserve">- Slow market share erosion (40% → 30-35%) as SCOIR, SchooLinks, Xello gain ground</w:t>
      </w:r>
      <w:r>
        <w:t xml:space="preserve"> </w:t>
      </w:r>
      <w:r>
        <w:t xml:space="preserve">- Potential acquisition or divestiture by Vista/PowerSchool</w:t>
      </w:r>
      <w:r>
        <w:t xml:space="preserve"> </w:t>
      </w:r>
      <w:r>
        <w:t xml:space="preserve">- Remains largest player but no longer growing</w:t>
      </w:r>
    </w:p>
    <w:p>
      <w:pPr>
        <w:pStyle w:val="BodyText"/>
      </w:pPr>
      <w:r>
        <w:rPr>
          <w:b/>
          <w:bCs/>
        </w:rPr>
        <w:t xml:space="preserve">Implications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Opportunity:</w:t>
      </w:r>
      <w:r>
        <w:t xml:space="preserve"> </w:t>
      </w:r>
      <w:r>
        <w:t xml:space="preserve">Naviance’s international absence leaves Maia’s 70+ country moat unthreatened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Naviance acquires international player, could enter Maia’s safe zone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Positioning:</w:t>
      </w:r>
      <w:r>
        <w:t xml:space="preserve"> </w:t>
      </w:r>
      <w:r>
        <w:t xml:space="preserve">Maia should emphasize customer service excellence vs. Naviance’s poor 3.2/5 reviews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71" w:name="scoir-swot"/>
    <w:p>
      <w:pPr>
        <w:pStyle w:val="Heading2"/>
      </w:pPr>
      <w:r>
        <w:t xml:space="preserve">2. SCOIR SWOT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SCOIR</w:t>
      </w:r>
      <w:r>
        <w:t xml:space="preserve"> </w:t>
      </w:r>
      <w:r>
        <w:rPr>
          <w:b/>
          <w:bCs/>
        </w:rPr>
        <w:t xml:space="preserve">Founded:</w:t>
      </w:r>
      <w:r>
        <w:t xml:space="preserve"> </w:t>
      </w:r>
      <w:r>
        <w:t xml:space="preserve">2013 (12 years old)</w:t>
      </w:r>
      <w:r>
        <w:t xml:space="preserve"> </w:t>
      </w:r>
      <w:r>
        <w:rPr>
          <w:b/>
          <w:bCs/>
        </w:rPr>
        <w:t xml:space="preserve">Market Share:</w:t>
      </w:r>
      <w:r>
        <w:t xml:space="preserve"> </w:t>
      </w:r>
      <w:r>
        <w:t xml:space="preserve">~12% (growing 40-50% annually)</w:t>
      </w:r>
      <w:r>
        <w:t xml:space="preserve"> </w:t>
      </w:r>
      <w:r>
        <w:rPr>
          <w:b/>
          <w:bCs/>
        </w:rPr>
        <w:t xml:space="preserve">Threat Level to Maia: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(highest of all competitors)</w:t>
      </w:r>
      <w:r>
        <w:t xml:space="preserve"> </w:t>
      </w:r>
      <w:r>
        <w:rPr>
          <w:b/>
          <w:bCs/>
        </w:rPr>
        <w:t xml:space="preserve">Market Position:</w:t>
      </w:r>
      <w:r>
        <w:t xml:space="preserve"> </w:t>
      </w:r>
      <w:r>
        <w:t xml:space="preserve">Innovative challenger disrupting legacy players</w:t>
      </w:r>
    </w:p>
    <w:p>
      <w:r>
        <w:pict>
          <v:rect style="width:0;height:1.5pt" o:hralign="center" o:hrstd="t" o:hr="t"/>
        </w:pict>
      </w:r>
    </w:p>
    <w:bookmarkStart w:id="48" w:name="strengths-1"/>
    <w:p>
      <w:pPr>
        <w:pStyle w:val="Heading3"/>
      </w:pPr>
      <w:r>
        <w:t xml:space="preserve">Strengths 💪</w:t>
      </w:r>
    </w:p>
    <w:bookmarkStart w:id="41" w:name="rapid-growth-momentum-40-50-annual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Rapid Growth Momentum (40-50% Annual)</w:t>
      </w:r>
    </w:p>
    <w:p>
      <w:pPr>
        <w:pStyle w:val="Compact"/>
        <w:numPr>
          <w:ilvl w:val="0"/>
          <w:numId w:val="1024"/>
        </w:numPr>
      </w:pPr>
      <w:r>
        <w:t xml:space="preserve">Started 2013, now 12% market share in 12 years</w:t>
      </w:r>
    </w:p>
    <w:p>
      <w:pPr>
        <w:pStyle w:val="Compact"/>
        <w:numPr>
          <w:ilvl w:val="0"/>
          <w:numId w:val="1024"/>
        </w:numPr>
      </w:pPr>
      <w:r>
        <w:t xml:space="preserve">40-50% year-over-year growth (fastest in industry)</w:t>
      </w:r>
    </w:p>
    <w:p>
      <w:pPr>
        <w:pStyle w:val="Compact"/>
        <w:numPr>
          <w:ilvl w:val="0"/>
          <w:numId w:val="1024"/>
        </w:numPr>
      </w:pPr>
      <w:r>
        <w:t xml:space="preserve">Winning business from Naviance switchers</w:t>
      </w:r>
    </w:p>
    <w:p>
      <w:pPr>
        <w:pStyle w:val="Compact"/>
        <w:numPr>
          <w:ilvl w:val="0"/>
          <w:numId w:val="1024"/>
        </w:numPr>
      </w:pPr>
      <w:r>
        <w:t xml:space="preserve">Strong word-of-mouth and advocacy</w:t>
      </w:r>
    </w:p>
    <w:p>
      <w:pPr>
        <w:pStyle w:val="Compact"/>
        <w:numPr>
          <w:ilvl w:val="0"/>
          <w:numId w:val="1024"/>
        </w:numPr>
      </w:pPr>
      <w:r>
        <w:t xml:space="preserve">“Less cluttered than Naviance”</w:t>
      </w:r>
      <w:r>
        <w:t xml:space="preserve"> </w:t>
      </w:r>
      <w:r>
        <w:t xml:space="preserve">positioning resonating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Growth velocity = market validation. SCOIR is doing something right (UX + innovation + customer service).</w:t>
      </w:r>
    </w:p>
    <w:bookmarkEnd w:id="41"/>
    <w:bookmarkStart w:id="42" w:name="X944fe9653dd40b2a96831ed0b06deb092987a11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Scoir AI 2.0 - Most Advanced AI Platform (Jan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 Acceptance Chances:</w:t>
      </w:r>
      <w:r>
        <w:t xml:space="preserve"> </w:t>
      </w:r>
      <w:r>
        <w:t xml:space="preserve">Predictive modeling (where am I likely to get in?)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 College List Balancing:</w:t>
      </w:r>
      <w:r>
        <w:t xml:space="preserve"> </w:t>
      </w:r>
      <w:r>
        <w:t xml:space="preserve">Reach/match/safety optimization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 Essay Review:</w:t>
      </w:r>
      <w:r>
        <w:t xml:space="preserve"> </w:t>
      </w:r>
      <w:r>
        <w:t xml:space="preserve">Feedback on personal statements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AI Career Guidance:</w:t>
      </w:r>
      <w:r>
        <w:t xml:space="preserve"> </w:t>
      </w:r>
      <w:r>
        <w:t xml:space="preserve">Personalized career recommendations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Conversational AI:</w:t>
      </w:r>
      <w:r>
        <w:t xml:space="preserve"> </w:t>
      </w:r>
      <w:r>
        <w:t xml:space="preserve">Natural language interaction</w:t>
      </w:r>
    </w:p>
    <w:p>
      <w:pPr>
        <w:pStyle w:val="Compact"/>
        <w:numPr>
          <w:ilvl w:val="0"/>
          <w:numId w:val="1025"/>
        </w:numPr>
      </w:pPr>
      <w:r>
        <w:t xml:space="preserve">Launched January 2025 = most recent, most advanced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AI is a major differentiator. Scoir AI 2.0 addresses counselor pain points (college list balancing, acceptance predictions) that competitors lack.</w:t>
      </w:r>
    </w:p>
    <w:bookmarkEnd w:id="42"/>
    <w:bookmarkStart w:id="43" w:name="new-common-app-integration-2025-26-cyc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NEW Common App Integration (2025-26 Cycle)</w:t>
      </w:r>
    </w:p>
    <w:p>
      <w:pPr>
        <w:pStyle w:val="Compact"/>
        <w:numPr>
          <w:ilvl w:val="0"/>
          <w:numId w:val="1026"/>
        </w:numPr>
      </w:pPr>
      <w:r>
        <w:t xml:space="preserve">Direct integration launching 2025-26</w:t>
      </w:r>
    </w:p>
    <w:p>
      <w:pPr>
        <w:pStyle w:val="Compact"/>
        <w:numPr>
          <w:ilvl w:val="0"/>
          <w:numId w:val="1026"/>
        </w:numPr>
      </w:pPr>
      <w:r>
        <w:t xml:space="preserve">Streamlined application workflow</w:t>
      </w:r>
    </w:p>
    <w:p>
      <w:pPr>
        <w:pStyle w:val="Compact"/>
        <w:numPr>
          <w:ilvl w:val="0"/>
          <w:numId w:val="1026"/>
        </w:numPr>
      </w:pPr>
      <w:r>
        <w:t xml:space="preserve">Potentially deeper than Naviance’s legacy integration</w:t>
      </w:r>
    </w:p>
    <w:p>
      <w:pPr>
        <w:pStyle w:val="Compact"/>
        <w:numPr>
          <w:ilvl w:val="0"/>
          <w:numId w:val="1026"/>
        </w:numPr>
      </w:pPr>
      <w:r>
        <w:t xml:space="preserve">Competitive advantage in application management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Common App integration depth is critical differentiator. SCOIR’s NEW integration suggests modern API vs. Naviance’s legacy.</w:t>
      </w:r>
    </w:p>
    <w:bookmarkEnd w:id="43"/>
    <w:bookmarkStart w:id="44" w:name="modern-technology-stack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Modern Technology Stack</w:t>
      </w:r>
    </w:p>
    <w:p>
      <w:pPr>
        <w:pStyle w:val="Compact"/>
        <w:numPr>
          <w:ilvl w:val="0"/>
          <w:numId w:val="1027"/>
        </w:numPr>
      </w:pPr>
      <w:r>
        <w:t xml:space="preserve">Built from scratch in 2010s (no legacy debt)</w:t>
      </w:r>
    </w:p>
    <w:p>
      <w:pPr>
        <w:pStyle w:val="Compact"/>
        <w:numPr>
          <w:ilvl w:val="0"/>
          <w:numId w:val="1027"/>
        </w:numPr>
      </w:pPr>
      <w:r>
        <w:t xml:space="preserve">Cloud-native architecture (fast, scalable)</w:t>
      </w:r>
    </w:p>
    <w:p>
      <w:pPr>
        <w:pStyle w:val="Compact"/>
        <w:numPr>
          <w:ilvl w:val="0"/>
          <w:numId w:val="1027"/>
        </w:numPr>
      </w:pPr>
      <w:r>
        <w:t xml:space="preserve">Mobile-first responsive design</w:t>
      </w:r>
    </w:p>
    <w:p>
      <w:pPr>
        <w:pStyle w:val="Compact"/>
        <w:numPr>
          <w:ilvl w:val="0"/>
          <w:numId w:val="1027"/>
        </w:numPr>
      </w:pPr>
      <w:r>
        <w:t xml:space="preserve">User reviews:</w:t>
      </w:r>
      <w:r>
        <w:t xml:space="preserve"> </w:t>
      </w:r>
      <w:r>
        <w:t xml:space="preserve">“Clean UI,”</w:t>
      </w:r>
      <w:r>
        <w:t xml:space="preserve"> </w:t>
      </w:r>
      <w:r>
        <w:t xml:space="preserve">“intuitive,”</w:t>
      </w:r>
      <w:r>
        <w:t xml:space="preserve"> </w:t>
      </w:r>
      <w:r>
        <w:t xml:space="preserve">“modern”</w:t>
      </w:r>
    </w:p>
    <w:p>
      <w:pPr>
        <w:pStyle w:val="Compact"/>
        <w:numPr>
          <w:ilvl w:val="0"/>
          <w:numId w:val="1027"/>
        </w:numPr>
      </w:pPr>
      <w:r>
        <w:t xml:space="preserve">Rapid feature iteration capability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Technology advantage = innovation velocity. SCOIR can ship features faster than Naviance.</w:t>
      </w:r>
    </w:p>
    <w:bookmarkEnd w:id="44"/>
    <w:bookmarkStart w:id="45" w:name="strong-customer-satisfaction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Strong Customer Satisfaction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Capterra:</w:t>
      </w:r>
      <w:r>
        <w:t xml:space="preserve"> </w:t>
      </w:r>
      <w:r>
        <w:t xml:space="preserve">4.5/5 (significantly above Naviance’s 3.2/5)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G2:</w:t>
      </w:r>
      <w:r>
        <w:t xml:space="preserve"> </w:t>
      </w:r>
      <w:r>
        <w:t xml:space="preserve">4.7/5 (excellent)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User feedback:</w:t>
      </w:r>
      <w:r>
        <w:t xml:space="preserve"> </w:t>
      </w:r>
      <w:r>
        <w:t xml:space="preserve">Consistent praise for UX and support</w:t>
      </w:r>
    </w:p>
    <w:p>
      <w:pPr>
        <w:pStyle w:val="Compact"/>
        <w:numPr>
          <w:ilvl w:val="0"/>
          <w:numId w:val="1028"/>
        </w:numPr>
      </w:pPr>
      <w:r>
        <w:t xml:space="preserve">High Net Promoter Score (inferred from reviews)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Customer satisfaction drives word-of-mouth growth and low churn. Contrast to Naviance’s 3.2/5.</w:t>
      </w:r>
    </w:p>
    <w:bookmarkEnd w:id="45"/>
    <w:bookmarkStart w:id="46" w:name="significant-funding-28.25m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Significant Funding ($28.25M)</w:t>
      </w:r>
    </w:p>
    <w:p>
      <w:pPr>
        <w:pStyle w:val="Compact"/>
        <w:numPr>
          <w:ilvl w:val="0"/>
          <w:numId w:val="1029"/>
        </w:numPr>
      </w:pPr>
      <w:r>
        <w:t xml:space="preserve">Series A: $1.5M (2015)</w:t>
      </w:r>
    </w:p>
    <w:p>
      <w:pPr>
        <w:pStyle w:val="Compact"/>
        <w:numPr>
          <w:ilvl w:val="0"/>
          <w:numId w:val="1029"/>
        </w:numPr>
      </w:pPr>
      <w:r>
        <w:t xml:space="preserve">Series B: $6.75M (2018)</w:t>
      </w:r>
    </w:p>
    <w:p>
      <w:pPr>
        <w:pStyle w:val="Compact"/>
        <w:numPr>
          <w:ilvl w:val="0"/>
          <w:numId w:val="1029"/>
        </w:numPr>
      </w:pPr>
      <w:r>
        <w:t xml:space="preserve">Series C: $20M (2020)</w:t>
      </w:r>
    </w:p>
    <w:p>
      <w:pPr>
        <w:pStyle w:val="Compact"/>
        <w:numPr>
          <w:ilvl w:val="0"/>
          <w:numId w:val="1029"/>
        </w:numPr>
      </w:pPr>
      <w:r>
        <w:t xml:space="preserve">Total: $28.25M</w:t>
      </w:r>
    </w:p>
    <w:p>
      <w:pPr>
        <w:pStyle w:val="Compact"/>
        <w:numPr>
          <w:ilvl w:val="0"/>
          <w:numId w:val="1029"/>
        </w:numPr>
      </w:pPr>
      <w:r>
        <w:t xml:space="preserve">Investors: Pennell Venture Partners, Learn Capital, University Ventures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Well-funded but not over-capitalized. Lean operation with resources for strategic initiatives (AI, Common App integration).</w:t>
      </w:r>
    </w:p>
    <w:bookmarkEnd w:id="46"/>
    <w:bookmarkStart w:id="47" w:name="private-school-market-penetration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Private School Market Penetration</w:t>
      </w:r>
    </w:p>
    <w:p>
      <w:pPr>
        <w:pStyle w:val="Compact"/>
        <w:numPr>
          <w:ilvl w:val="0"/>
          <w:numId w:val="1030"/>
        </w:numPr>
      </w:pPr>
      <w:r>
        <w:t xml:space="preserve">Strong presence in US independent/private schools</w:t>
      </w:r>
    </w:p>
    <w:p>
      <w:pPr>
        <w:pStyle w:val="Compact"/>
        <w:numPr>
          <w:ilvl w:val="0"/>
          <w:numId w:val="1030"/>
        </w:numPr>
      </w:pPr>
      <w:r>
        <w:t xml:space="preserve">NAIS (National Association of Independent Schools) relationships</w:t>
      </w:r>
    </w:p>
    <w:p>
      <w:pPr>
        <w:pStyle w:val="Compact"/>
        <w:numPr>
          <w:ilvl w:val="0"/>
          <w:numId w:val="1030"/>
        </w:numPr>
      </w:pPr>
      <w:r>
        <w:t xml:space="preserve">Premium positioning aligns with private school budgets</w:t>
      </w:r>
    </w:p>
    <w:p>
      <w:pPr>
        <w:pStyle w:val="Compact"/>
        <w:numPr>
          <w:ilvl w:val="0"/>
          <w:numId w:val="1030"/>
        </w:numPr>
      </w:pPr>
      <w:r>
        <w:t xml:space="preserve">Less price sensitivity in private market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Private schools are less price-sensitive and value innovation, playing to SCOIR’s strengths.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weaknesses-1"/>
    <w:p>
      <w:pPr>
        <w:pStyle w:val="Heading3"/>
      </w:pPr>
      <w:r>
        <w:t xml:space="preserve">Weaknesses 🚨</w:t>
      </w:r>
    </w:p>
    <w:bookmarkStart w:id="49" w:name="us-only-geographic-focus-1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US-Only Geographic Focus</w:t>
      </w:r>
    </w:p>
    <w:p>
      <w:pPr>
        <w:pStyle w:val="Compact"/>
        <w:numPr>
          <w:ilvl w:val="0"/>
          <w:numId w:val="1031"/>
        </w:numPr>
      </w:pPr>
      <w:r>
        <w:t xml:space="preserve">No international presence</w:t>
      </w:r>
    </w:p>
    <w:p>
      <w:pPr>
        <w:pStyle w:val="Compact"/>
        <w:numPr>
          <w:ilvl w:val="0"/>
          <w:numId w:val="1031"/>
        </w:numPr>
      </w:pPr>
      <w:r>
        <w:t xml:space="preserve">All content assumes US college admissions context</w:t>
      </w:r>
    </w:p>
    <w:p>
      <w:pPr>
        <w:pStyle w:val="Compact"/>
        <w:numPr>
          <w:ilvl w:val="0"/>
          <w:numId w:val="1031"/>
        </w:numPr>
      </w:pPr>
      <w:r>
        <w:t xml:space="preserve">No multilingual capabilities</w:t>
      </w:r>
    </w:p>
    <w:p>
      <w:pPr>
        <w:pStyle w:val="Compact"/>
        <w:numPr>
          <w:ilvl w:val="0"/>
          <w:numId w:val="1031"/>
        </w:numPr>
      </w:pPr>
      <w:r>
        <w:t xml:space="preserve">Leaves 70+ country market to Maia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Geographic constraint limits TAM. Cannot compete with Maia internationally.</w:t>
      </w:r>
    </w:p>
    <w:bookmarkEnd w:id="49"/>
    <w:bookmarkStart w:id="50" w:name="smaller-market-share-12-vs.-naviance-40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Smaller Market Share (12%) vs. Naviance (40%)</w:t>
      </w:r>
    </w:p>
    <w:p>
      <w:pPr>
        <w:pStyle w:val="Compact"/>
        <w:numPr>
          <w:ilvl w:val="0"/>
          <w:numId w:val="1032"/>
        </w:numPr>
      </w:pPr>
      <w:r>
        <w:t xml:space="preserve">Still 3x smaller than market leader</w:t>
      </w:r>
    </w:p>
    <w:p>
      <w:pPr>
        <w:pStyle w:val="Compact"/>
        <w:numPr>
          <w:ilvl w:val="0"/>
          <w:numId w:val="1032"/>
        </w:numPr>
      </w:pPr>
      <w:r>
        <w:t xml:space="preserve">Limited brand awareness outside US private/progressive public schools</w:t>
      </w:r>
    </w:p>
    <w:p>
      <w:pPr>
        <w:pStyle w:val="Compact"/>
        <w:numPr>
          <w:ilvl w:val="0"/>
          <w:numId w:val="1032"/>
        </w:numPr>
      </w:pPr>
      <w:r>
        <w:t xml:space="preserve">Smaller college partnership network than Naviance</w:t>
      </w:r>
    </w:p>
    <w:p>
      <w:pPr>
        <w:pStyle w:val="Compact"/>
        <w:numPr>
          <w:ilvl w:val="0"/>
          <w:numId w:val="1032"/>
        </w:numPr>
      </w:pPr>
      <w:r>
        <w:t xml:space="preserve">Scattergram data less extensive (newer platform)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“Smaller player”</w:t>
      </w:r>
      <w:r>
        <w:t xml:space="preserve"> </w:t>
      </w:r>
      <w:r>
        <w:t xml:space="preserve">perception may deter large districts seeking proven, stable vendors.</w:t>
      </w:r>
    </w:p>
    <w:bookmarkEnd w:id="50"/>
    <w:bookmarkStart w:id="51" w:name="X2145718889a8e9d804df6fe9f66f3962c5f49e0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Pricing Transparency but Mid-Range Cost ($5-6/student)</w:t>
      </w:r>
    </w:p>
    <w:p>
      <w:pPr>
        <w:pStyle w:val="Compact"/>
        <w:numPr>
          <w:ilvl w:val="0"/>
          <w:numId w:val="1033"/>
        </w:numPr>
      </w:pPr>
      <w:r>
        <w:t xml:space="preserve">More expensive than SchooLinks ($3.50-5.51), Xello ($3.60)</w:t>
      </w:r>
    </w:p>
    <w:p>
      <w:pPr>
        <w:pStyle w:val="Compact"/>
        <w:numPr>
          <w:ilvl w:val="0"/>
          <w:numId w:val="1033"/>
        </w:numPr>
      </w:pPr>
      <w:r>
        <w:t xml:space="preserve">Less than Naviance ($6-8) but not the budget option</w:t>
      </w:r>
    </w:p>
    <w:p>
      <w:pPr>
        <w:pStyle w:val="Compact"/>
        <w:numPr>
          <w:ilvl w:val="0"/>
          <w:numId w:val="1033"/>
        </w:numPr>
      </w:pPr>
      <w:r>
        <w:t xml:space="preserve">Price-sensitive districts may choose cheaper alternatives</w:t>
      </w:r>
    </w:p>
    <w:p>
      <w:pPr>
        <w:pStyle w:val="Compact"/>
        <w:numPr>
          <w:ilvl w:val="0"/>
          <w:numId w:val="1033"/>
        </w:numPr>
      </w:pPr>
      <w:r>
        <w:t xml:space="preserve">5-star transparency (publicly disclosed) vs. Naviance 1-star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Can’t compete on price alone. Must justify premium via innovation and UX.</w:t>
      </w:r>
    </w:p>
    <w:bookmarkEnd w:id="51"/>
    <w:bookmarkStart w:id="52" w:name="limited-k-8-coverage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Limited K-8 Coverage</w:t>
      </w:r>
    </w:p>
    <w:p>
      <w:pPr>
        <w:pStyle w:val="Compact"/>
        <w:numPr>
          <w:ilvl w:val="0"/>
          <w:numId w:val="1034"/>
        </w:numPr>
      </w:pPr>
      <w:r>
        <w:t xml:space="preserve">Primarily focused on high school (9-12)</w:t>
      </w:r>
    </w:p>
    <w:p>
      <w:pPr>
        <w:pStyle w:val="Compact"/>
        <w:numPr>
          <w:ilvl w:val="0"/>
          <w:numId w:val="1034"/>
        </w:numPr>
      </w:pPr>
      <w:r>
        <w:t xml:space="preserve">No elementary (K-5) platform</w:t>
      </w:r>
    </w:p>
    <w:p>
      <w:pPr>
        <w:pStyle w:val="Compact"/>
        <w:numPr>
          <w:ilvl w:val="0"/>
          <w:numId w:val="1034"/>
        </w:numPr>
      </w:pPr>
      <w:r>
        <w:t xml:space="preserve">Some middle school (6-8) but not comprehensive</w:t>
      </w:r>
    </w:p>
    <w:p>
      <w:pPr>
        <w:pStyle w:val="Compact"/>
        <w:numPr>
          <w:ilvl w:val="0"/>
          <w:numId w:val="1034"/>
        </w:numPr>
      </w:pPr>
      <w:r>
        <w:t xml:space="preserve">Xello and SchooLinks have K-12 comprehensive offerings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Cannot sell K-12 comprehensive solution. Districts wanting single vendor for all grades will choose competitors.</w:t>
      </w:r>
    </w:p>
    <w:bookmarkEnd w:id="52"/>
    <w:bookmarkStart w:id="53" w:name="X72e6d09029fb3d3dc6e551fe1f1b271cb1c2a40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Career Exploration Less Developed Than Xello</w:t>
      </w:r>
    </w:p>
    <w:p>
      <w:pPr>
        <w:pStyle w:val="Compact"/>
        <w:numPr>
          <w:ilvl w:val="0"/>
          <w:numId w:val="1035"/>
        </w:numPr>
      </w:pPr>
      <w:r>
        <w:t xml:space="preserve">College-first platform (vs. Xello’s career-first 28 years)</w:t>
      </w:r>
    </w:p>
    <w:p>
      <w:pPr>
        <w:pStyle w:val="Compact"/>
        <w:numPr>
          <w:ilvl w:val="0"/>
          <w:numId w:val="1035"/>
        </w:numPr>
      </w:pPr>
      <w:r>
        <w:t xml:space="preserve">Career assessments exist but not best-in-class</w:t>
      </w:r>
    </w:p>
    <w:p>
      <w:pPr>
        <w:pStyle w:val="Compact"/>
        <w:numPr>
          <w:ilvl w:val="0"/>
          <w:numId w:val="1035"/>
        </w:numPr>
      </w:pPr>
      <w:r>
        <w:t xml:space="preserve">No immersive career exploration (Xello’s 14x engagement)</w:t>
      </w:r>
    </w:p>
    <w:p>
      <w:pPr>
        <w:pStyle w:val="Compact"/>
        <w:numPr>
          <w:ilvl w:val="0"/>
          <w:numId w:val="1035"/>
        </w:numPr>
      </w:pPr>
      <w:r>
        <w:t xml:space="preserve">Work-based learning capabilities limited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Schools prioritizing career readiness may choose Xello over SCOIR.</w:t>
      </w:r>
    </w:p>
    <w:bookmarkEnd w:id="53"/>
    <w:bookmarkStart w:id="54" w:name="X3dc6d4d9200ba708176dcf6cf422c31f513ae5e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State Compliance Automation Weak (vs. SchooLinks)</w:t>
      </w:r>
    </w:p>
    <w:p>
      <w:pPr>
        <w:pStyle w:val="Compact"/>
        <w:numPr>
          <w:ilvl w:val="0"/>
          <w:numId w:val="1036"/>
        </w:numPr>
      </w:pPr>
      <w:r>
        <w:t xml:space="preserve">No Texas CCMR specialized dashboards (PGP, TEA)</w:t>
      </w:r>
    </w:p>
    <w:p>
      <w:pPr>
        <w:pStyle w:val="Compact"/>
        <w:numPr>
          <w:ilvl w:val="0"/>
          <w:numId w:val="1036"/>
        </w:numPr>
      </w:pPr>
      <w:r>
        <w:t xml:space="preserve">Generic reporting vs. SchooLinks’ state-specific automation</w:t>
      </w:r>
    </w:p>
    <w:p>
      <w:pPr>
        <w:pStyle w:val="Compact"/>
        <w:numPr>
          <w:ilvl w:val="0"/>
          <w:numId w:val="1036"/>
        </w:numPr>
      </w:pPr>
      <w:r>
        <w:t xml:space="preserve">Cannot compete in heavily regulated states (Texas, California)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SchooLinks owns state compliance battleground; SCOIR cannot effectively compete there.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opportunities-1"/>
    <w:p>
      <w:pPr>
        <w:pStyle w:val="Heading3"/>
      </w:pPr>
      <w:r>
        <w:t xml:space="preserve">Opportunities 🌟</w:t>
      </w:r>
    </w:p>
    <w:bookmarkStart w:id="56" w:name="continued-naviance-displacement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Continued Naviance Displacement</w:t>
      </w:r>
    </w:p>
    <w:p>
      <w:pPr>
        <w:pStyle w:val="Compact"/>
        <w:numPr>
          <w:ilvl w:val="0"/>
          <w:numId w:val="1037"/>
        </w:numPr>
      </w:pPr>
      <w:r>
        <w:t xml:space="preserve">Naviance’s 40% market share is vulnerable (3.2/5 reviews)</w:t>
      </w:r>
    </w:p>
    <w:p>
      <w:pPr>
        <w:pStyle w:val="Compact"/>
        <w:numPr>
          <w:ilvl w:val="0"/>
          <w:numId w:val="1037"/>
        </w:numPr>
      </w:pPr>
      <w:r>
        <w:t xml:space="preserve">SCOIR’s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 is working</w:t>
      </w:r>
    </w:p>
    <w:p>
      <w:pPr>
        <w:pStyle w:val="Compact"/>
        <w:numPr>
          <w:ilvl w:val="0"/>
          <w:numId w:val="1037"/>
        </w:numPr>
      </w:pPr>
      <w:r>
        <w:t xml:space="preserve">Every Naviance renewal cycle = opportunity for SCOIR</w:t>
      </w:r>
    </w:p>
    <w:p>
      <w:pPr>
        <w:pStyle w:val="Compact"/>
        <w:numPr>
          <w:ilvl w:val="0"/>
          <w:numId w:val="1037"/>
        </w:numPr>
      </w:pPr>
      <w:r>
        <w:t xml:space="preserve">Could grow from 12% → 20%+ in 3-5 years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🔵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- SCOIR’s growth trajectory suggests Naviance displacement will continue.</w:t>
      </w:r>
    </w:p>
    <w:bookmarkEnd w:id="56"/>
    <w:bookmarkStart w:id="57" w:name="international-expans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International Expansion</w:t>
      </w:r>
    </w:p>
    <w:p>
      <w:pPr>
        <w:pStyle w:val="Compact"/>
        <w:numPr>
          <w:ilvl w:val="0"/>
          <w:numId w:val="1038"/>
        </w:numPr>
      </w:pPr>
      <w:r>
        <w:t xml:space="preserve">Maia’s international playbook could be replicated</w:t>
      </w:r>
    </w:p>
    <w:p>
      <w:pPr>
        <w:pStyle w:val="Compact"/>
        <w:numPr>
          <w:ilvl w:val="0"/>
          <w:numId w:val="1038"/>
        </w:numPr>
      </w:pPr>
      <w:r>
        <w:t xml:space="preserve">Start with English-speaking markets (UK, Australia, Canada)</w:t>
      </w:r>
    </w:p>
    <w:p>
      <w:pPr>
        <w:pStyle w:val="Compact"/>
        <w:numPr>
          <w:ilvl w:val="0"/>
          <w:numId w:val="1038"/>
        </w:numPr>
      </w:pPr>
      <w:r>
        <w:t xml:space="preserve">Partner with international schools in Asia, Middle East</w:t>
      </w:r>
    </w:p>
    <w:p>
      <w:pPr>
        <w:pStyle w:val="Compact"/>
        <w:numPr>
          <w:ilvl w:val="0"/>
          <w:numId w:val="1038"/>
        </w:numPr>
      </w:pPr>
      <w:r>
        <w:t xml:space="preserve">70+ country market currently unaddressed by SCOIR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Requires significant localization investment but opens massive TAM.</w:t>
      </w:r>
    </w:p>
    <w:bookmarkEnd w:id="57"/>
    <w:bookmarkStart w:id="58" w:name="deepen-ai-capabilities-scoir-ai-3.0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Deepen AI Capabilities (Scoir AI 3.0)</w:t>
      </w:r>
    </w:p>
    <w:p>
      <w:pPr>
        <w:pStyle w:val="Compact"/>
        <w:numPr>
          <w:ilvl w:val="0"/>
          <w:numId w:val="1039"/>
        </w:numPr>
      </w:pPr>
      <w:r>
        <w:t xml:space="preserve">Current AI is industry-leading; continue innovation</w:t>
      </w:r>
    </w:p>
    <w:p>
      <w:pPr>
        <w:pStyle w:val="Compact"/>
        <w:numPr>
          <w:ilvl w:val="0"/>
          <w:numId w:val="1039"/>
        </w:numPr>
      </w:pPr>
      <w:r>
        <w:t xml:space="preserve">Add: AI-powered scholarship matching, AI counselor workload optimization, AI predictive yield modeling</w:t>
      </w:r>
    </w:p>
    <w:p>
      <w:pPr>
        <w:pStyle w:val="Compact"/>
        <w:numPr>
          <w:ilvl w:val="0"/>
          <w:numId w:val="1039"/>
        </w:numPr>
      </w:pPr>
      <w:r>
        <w:t xml:space="preserve">Partner with OpenAI, Anthropic for cutting-edge models</w:t>
      </w:r>
    </w:p>
    <w:p>
      <w:pPr>
        <w:pStyle w:val="Compact"/>
        <w:numPr>
          <w:ilvl w:val="0"/>
          <w:numId w:val="1039"/>
        </w:numPr>
      </w:pPr>
      <w:r>
        <w:t xml:space="preserve">“AI-first CCR platform”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🔵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- AI is differentiator; doubling down maintains lead.</w:t>
      </w:r>
    </w:p>
    <w:bookmarkEnd w:id="58"/>
    <w:bookmarkStart w:id="59" w:name="k-12-expansion-elementary-middle-school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K-12 Expansion (Elementary + Middle School)</w:t>
      </w:r>
    </w:p>
    <w:p>
      <w:pPr>
        <w:pStyle w:val="Compact"/>
        <w:numPr>
          <w:ilvl w:val="0"/>
          <w:numId w:val="1040"/>
        </w:numPr>
      </w:pPr>
      <w:r>
        <w:t xml:space="preserve">Partner with or acquire K-8 specialist</w:t>
      </w:r>
    </w:p>
    <w:p>
      <w:pPr>
        <w:pStyle w:val="Compact"/>
        <w:numPr>
          <w:ilvl w:val="0"/>
          <w:numId w:val="1040"/>
        </w:numPr>
      </w:pPr>
      <w:r>
        <w:t xml:space="preserve">Build career exploration for younger grades</w:t>
      </w:r>
    </w:p>
    <w:p>
      <w:pPr>
        <w:pStyle w:val="Compact"/>
        <w:numPr>
          <w:ilvl w:val="0"/>
          <w:numId w:val="1040"/>
        </w:numPr>
      </w:pPr>
      <w:r>
        <w:t xml:space="preserve">Compete with Xello and SchooLinks’ K-12 comprehensive offerings</w:t>
      </w:r>
    </w:p>
    <w:p>
      <w:pPr>
        <w:pStyle w:val="Compact"/>
        <w:numPr>
          <w:ilvl w:val="0"/>
          <w:numId w:val="1040"/>
        </w:numPr>
      </w:pPr>
      <w:r>
        <w:t xml:space="preserve">“Lifetime CCR journey”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Expands addressable market, enables earlier lock-in.</w:t>
      </w:r>
    </w:p>
    <w:bookmarkEnd w:id="59"/>
    <w:bookmarkStart w:id="60" w:name="strategic-acquisition-target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Strategic Acquisition Target</w:t>
      </w:r>
    </w:p>
    <w:p>
      <w:pPr>
        <w:pStyle w:val="Compact"/>
        <w:numPr>
          <w:ilvl w:val="0"/>
          <w:numId w:val="1041"/>
        </w:numPr>
      </w:pPr>
      <w:r>
        <w:t xml:space="preserve">$28.25M funding + 40-50% growth = attractive to larger edtech acquirers</w:t>
      </w:r>
    </w:p>
    <w:p>
      <w:pPr>
        <w:pStyle w:val="Compact"/>
        <w:numPr>
          <w:ilvl w:val="0"/>
          <w:numId w:val="1041"/>
        </w:numPr>
      </w:pPr>
      <w:r>
        <w:t xml:space="preserve">Potential acquirers: PowerSchool (defensive), Instructure, Anthology, Ellucian</w:t>
      </w:r>
    </w:p>
    <w:p>
      <w:pPr>
        <w:pStyle w:val="Compact"/>
        <w:numPr>
          <w:ilvl w:val="0"/>
          <w:numId w:val="1041"/>
        </w:numPr>
      </w:pPr>
      <w:r>
        <w:t xml:space="preserve">Exit opportunity for investors (Learn Capital, Pennell Venture Partners)</w:t>
      </w:r>
    </w:p>
    <w:p>
      <w:pPr>
        <w:pStyle w:val="Compact"/>
        <w:numPr>
          <w:ilvl w:val="0"/>
          <w:numId w:val="1041"/>
        </w:numPr>
      </w:pPr>
      <w:r>
        <w:t xml:space="preserve">Valuation likely $200-400M+ given growth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Acquisition would provide resources but may slow innovation if absorbed by larger entity.</w:t>
      </w:r>
    </w:p>
    <w:bookmarkEnd w:id="60"/>
    <w:bookmarkStart w:id="61" w:name="native-mobile-app-launch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Native Mobile App Launch</w:t>
      </w:r>
    </w:p>
    <w:p>
      <w:pPr>
        <w:pStyle w:val="Compact"/>
        <w:numPr>
          <w:ilvl w:val="0"/>
          <w:numId w:val="1042"/>
        </w:numPr>
      </w:pPr>
      <w:r>
        <w:t xml:space="preserve">NO competitor has native mobile app (all responsive web)</w:t>
      </w:r>
    </w:p>
    <w:p>
      <w:pPr>
        <w:pStyle w:val="Compact"/>
        <w:numPr>
          <w:ilvl w:val="0"/>
          <w:numId w:val="1042"/>
        </w:numPr>
      </w:pPr>
      <w:r>
        <w:t xml:space="preserve">Students increasingly mobile-first</w:t>
      </w:r>
    </w:p>
    <w:p>
      <w:pPr>
        <w:pStyle w:val="Compact"/>
        <w:numPr>
          <w:ilvl w:val="0"/>
          <w:numId w:val="1042"/>
        </w:numPr>
      </w:pPr>
      <w:r>
        <w:t xml:space="preserve">Native app = engagement, notifications, offline access</w:t>
      </w:r>
    </w:p>
    <w:p>
      <w:pPr>
        <w:pStyle w:val="Compact"/>
        <w:numPr>
          <w:ilvl w:val="0"/>
          <w:numId w:val="1042"/>
        </w:numPr>
      </w:pPr>
      <w:r>
        <w:t xml:space="preserve">Differentiation vs. all competitors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First-mover advantage in mobile could drive student engagement and stickiness.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threats-1"/>
    <w:p>
      <w:pPr>
        <w:pStyle w:val="Heading3"/>
      </w:pPr>
      <w:r>
        <w:t xml:space="preserve">Threats ⚠️</w:t>
      </w:r>
    </w:p>
    <w:bookmarkStart w:id="63" w:name="X58948bbe98e363e800e7e4d68ac5b29efd73e4d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SchooLinks’ Aggressive Pricing ($3.50-5.51/student)</w:t>
      </w:r>
    </w:p>
    <w:p>
      <w:pPr>
        <w:pStyle w:val="Compact"/>
        <w:numPr>
          <w:ilvl w:val="0"/>
          <w:numId w:val="1043"/>
        </w:numPr>
      </w:pPr>
      <w:r>
        <w:t xml:space="preserve">10-40% less expensive than SCOIR’s $5-6</w:t>
      </w:r>
    </w:p>
    <w:p>
      <w:pPr>
        <w:pStyle w:val="Compact"/>
        <w:numPr>
          <w:ilvl w:val="0"/>
          <w:numId w:val="1043"/>
        </w:numPr>
      </w:pPr>
      <w:r>
        <w:t xml:space="preserve">Can undercut SCOIR in price-sensitive districts</w:t>
      </w:r>
    </w:p>
    <w:p>
      <w:pPr>
        <w:pStyle w:val="Compact"/>
        <w:numPr>
          <w:ilvl w:val="0"/>
          <w:numId w:val="1043"/>
        </w:numPr>
      </w:pPr>
      <w:r>
        <w:t xml:space="preserve">SchooLinks also has AI (Agentic Layer Sept 2025)</w:t>
      </w:r>
    </w:p>
    <w:p>
      <w:pPr>
        <w:pStyle w:val="Compact"/>
        <w:numPr>
          <w:ilvl w:val="0"/>
          <w:numId w:val="1043"/>
        </w:numPr>
      </w:pPr>
      <w:r>
        <w:t xml:space="preserve">Budget-conscious schools may choose SchooLinks over SCOIR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Price competition from well-funded ($88.3M), feature-rich competitor.</w:t>
      </w:r>
    </w:p>
    <w:bookmarkEnd w:id="63"/>
    <w:bookmarkStart w:id="64" w:name="naviances-powerbuddy-ai-response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Naviance’s PowerBuddy AI Response</w:t>
      </w:r>
    </w:p>
    <w:p>
      <w:pPr>
        <w:pStyle w:val="Compact"/>
        <w:numPr>
          <w:ilvl w:val="0"/>
          <w:numId w:val="1044"/>
        </w:numPr>
      </w:pPr>
      <w:r>
        <w:t xml:space="preserve">PowerBuddy (2024-2025) is direct response to Scoir AI</w:t>
      </w:r>
    </w:p>
    <w:p>
      <w:pPr>
        <w:pStyle w:val="Compact"/>
        <w:numPr>
          <w:ilvl w:val="0"/>
          <w:numId w:val="1044"/>
        </w:numPr>
      </w:pPr>
      <w:r>
        <w:t xml:space="preserve">If PowerBuddy closes AI gap, Naviance retains customers</w:t>
      </w:r>
    </w:p>
    <w:p>
      <w:pPr>
        <w:pStyle w:val="Compact"/>
        <w:numPr>
          <w:ilvl w:val="0"/>
          <w:numId w:val="1044"/>
        </w:numPr>
      </w:pPr>
      <w:r>
        <w:t xml:space="preserve">PowerSchool resources ($3.5B portfolio) can outspend SCOIR</w:t>
      </w:r>
    </w:p>
    <w:p>
      <w:pPr>
        <w:pStyle w:val="Compact"/>
        <w:numPr>
          <w:ilvl w:val="0"/>
          <w:numId w:val="1044"/>
        </w:numPr>
      </w:pPr>
      <w:r>
        <w:t xml:space="preserve">SCOIR’s AI lead may be temporary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Naviance has resources to catch up on AI; SCOIR must maintain innovation velocity.</w:t>
      </w:r>
    </w:p>
    <w:bookmarkEnd w:id="64"/>
    <w:bookmarkStart w:id="65" w:name="X8878913a7412ec12d4e13553f966d1b8590a94d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Xello’s Statewide Contract Model Blocks SCOIR</w:t>
      </w:r>
    </w:p>
    <w:p>
      <w:pPr>
        <w:pStyle w:val="Compact"/>
        <w:numPr>
          <w:ilvl w:val="0"/>
          <w:numId w:val="1045"/>
        </w:numPr>
      </w:pPr>
      <w:r>
        <w:t xml:space="preserve">Florida K-12 free (Xello), New Hampshire HS free (Xello)</w:t>
      </w:r>
    </w:p>
    <w:p>
      <w:pPr>
        <w:pStyle w:val="Compact"/>
        <w:numPr>
          <w:ilvl w:val="0"/>
          <w:numId w:val="1045"/>
        </w:numPr>
      </w:pPr>
      <w:r>
        <w:t xml:space="preserve">SCOIR cannot penetrate statewide contract markets</w:t>
      </w:r>
    </w:p>
    <w:p>
      <w:pPr>
        <w:pStyle w:val="Compact"/>
        <w:numPr>
          <w:ilvl w:val="0"/>
          <w:numId w:val="1045"/>
        </w:numPr>
      </w:pPr>
      <w:r>
        <w:t xml:space="preserve">Xello’s $3.60 pricing undercuts SCOIR</w:t>
      </w:r>
    </w:p>
    <w:p>
      <w:pPr>
        <w:pStyle w:val="Compact"/>
        <w:numPr>
          <w:ilvl w:val="0"/>
          <w:numId w:val="1045"/>
        </w:numPr>
      </w:pPr>
      <w:r>
        <w:t xml:space="preserve">Career-first differentiation vs. SCOIR’s college-first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Statewide contracts create barriers to entry; SCOIR locked out of those states.</w:t>
      </w:r>
    </w:p>
    <w:bookmarkEnd w:id="65"/>
    <w:bookmarkStart w:id="66" w:name="Xaf61fb34f6a56e521cb052014c36fb65cc01533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Economic Downturn Impacting Edtech Spending</w:t>
      </w:r>
    </w:p>
    <w:p>
      <w:pPr>
        <w:pStyle w:val="Compact"/>
        <w:numPr>
          <w:ilvl w:val="0"/>
          <w:numId w:val="1046"/>
        </w:numPr>
      </w:pPr>
      <w:r>
        <w:t xml:space="preserve">Education budgets sensitive to recessions</w:t>
      </w:r>
    </w:p>
    <w:p>
      <w:pPr>
        <w:pStyle w:val="Compact"/>
        <w:numPr>
          <w:ilvl w:val="0"/>
          <w:numId w:val="1046"/>
        </w:numPr>
      </w:pPr>
      <w:r>
        <w:t xml:space="preserve">SCOIR’s mid-range pricing may face pressure</w:t>
      </w:r>
    </w:p>
    <w:p>
      <w:pPr>
        <w:pStyle w:val="Compact"/>
        <w:numPr>
          <w:ilvl w:val="0"/>
          <w:numId w:val="1046"/>
        </w:numPr>
      </w:pPr>
      <w:r>
        <w:t xml:space="preserve">Districts may choose free/cheap alternatives (Xello statewide, SchooLinks low-cost)</w:t>
      </w:r>
    </w:p>
    <w:p>
      <w:pPr>
        <w:pStyle w:val="Compact"/>
        <w:numPr>
          <w:ilvl w:val="0"/>
          <w:numId w:val="1046"/>
        </w:numPr>
      </w:pPr>
      <w:r>
        <w:t xml:space="preserve">2025 economic uncertainty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Economic cycles affect all vendors; SCOIR’s growth suggests resilience.</w:t>
      </w:r>
    </w:p>
    <w:bookmarkEnd w:id="66"/>
    <w:bookmarkStart w:id="67" w:name="Xe8a64afd272f51f2f6d7b1fd30990b91d367ef8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Talent Retention Challenges (Startup Scaling)</w:t>
      </w:r>
    </w:p>
    <w:p>
      <w:pPr>
        <w:pStyle w:val="Compact"/>
        <w:numPr>
          <w:ilvl w:val="0"/>
          <w:numId w:val="1047"/>
        </w:numPr>
      </w:pPr>
      <w:r>
        <w:t xml:space="preserve">Rapid growth (40-50%) strains organizations</w:t>
      </w:r>
    </w:p>
    <w:p>
      <w:pPr>
        <w:pStyle w:val="Compact"/>
        <w:numPr>
          <w:ilvl w:val="0"/>
          <w:numId w:val="1047"/>
        </w:numPr>
      </w:pPr>
      <w:r>
        <w:t xml:space="preserve">Risk of losing key product/engineering talent to larger competitors</w:t>
      </w:r>
    </w:p>
    <w:p>
      <w:pPr>
        <w:pStyle w:val="Compact"/>
        <w:numPr>
          <w:ilvl w:val="0"/>
          <w:numId w:val="1047"/>
        </w:numPr>
      </w:pPr>
      <w:r>
        <w:t xml:space="preserve">Startup culture vs. corporate benefits</w:t>
      </w:r>
    </w:p>
    <w:p>
      <w:pPr>
        <w:pStyle w:val="Compact"/>
        <w:numPr>
          <w:ilvl w:val="0"/>
          <w:numId w:val="1047"/>
        </w:numPr>
      </w:pPr>
      <w:r>
        <w:t xml:space="preserve">Philadelphia location may limit talent pool vs. tech hubs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Common startup challenge; manageable with strong culture and compensation.</w:t>
      </w:r>
    </w:p>
    <w:bookmarkEnd w:id="67"/>
    <w:bookmarkStart w:id="68" w:name="common-app-integration-execution-risk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Common App Integration Execution Risk</w:t>
      </w:r>
    </w:p>
    <w:p>
      <w:pPr>
        <w:pStyle w:val="Compact"/>
        <w:numPr>
          <w:ilvl w:val="0"/>
          <w:numId w:val="1048"/>
        </w:numPr>
      </w:pPr>
      <w:r>
        <w:t xml:space="preserve">NEW 2025-26 integration must be flawless</w:t>
      </w:r>
    </w:p>
    <w:p>
      <w:pPr>
        <w:pStyle w:val="Compact"/>
        <w:numPr>
          <w:ilvl w:val="0"/>
          <w:numId w:val="1048"/>
        </w:numPr>
      </w:pPr>
      <w:r>
        <w:t xml:space="preserve">Technical issues could damage reputation</w:t>
      </w:r>
    </w:p>
    <w:p>
      <w:pPr>
        <w:pStyle w:val="Compact"/>
        <w:numPr>
          <w:ilvl w:val="0"/>
          <w:numId w:val="1048"/>
        </w:numPr>
      </w:pPr>
      <w:r>
        <w:t xml:space="preserve">Naviance’s legacy integration is battle-tested</w:t>
      </w:r>
    </w:p>
    <w:p>
      <w:pPr>
        <w:pStyle w:val="Compact"/>
        <w:numPr>
          <w:ilvl w:val="0"/>
          <w:numId w:val="1048"/>
        </w:numPr>
      </w:pPr>
      <w:r>
        <w:t xml:space="preserve">High expectations from customers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Execution risk on critical feature; likely manageable given SCOIR’s technical competence.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scoir-swot-summary"/>
    <w:p>
      <w:pPr>
        <w:pStyle w:val="Heading3"/>
      </w:pPr>
      <w:r>
        <w:t xml:space="preserve">SCOIR SWOT Summary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Fastest-growing competitor (40-50% annual growth), 12% market share, industry-leading AI capabilities (Scoir AI 2.0), strong customer satisfaction (4.5-4.7/5).</w:t>
      </w:r>
    </w:p>
    <w:p>
      <w:pPr>
        <w:pStyle w:val="BodyText"/>
      </w:pPr>
      <w:r>
        <w:rPr>
          <w:b/>
          <w:bCs/>
        </w:rPr>
        <w:t xml:space="preserve">Strategic Advantages:</w:t>
      </w:r>
      <w:r>
        <w:t xml:space="preserve"> </w:t>
      </w:r>
      <w:r>
        <w:t xml:space="preserve">Modern technology, innovation velocity, AI leadership,</w:t>
      </w:r>
      <w:r>
        <w:t xml:space="preserve"> </w:t>
      </w:r>
      <w:r>
        <w:t xml:space="preserve">“modern Naviance alternative”</w:t>
      </w:r>
      <w:r>
        <w:t xml:space="preserve"> </w:t>
      </w:r>
      <w:r>
        <w:t xml:space="preserve">positioning resonating with market.</w:t>
      </w:r>
    </w:p>
    <w:p>
      <w:pPr>
        <w:pStyle w:val="BodyText"/>
      </w:pPr>
      <w:r>
        <w:rPr>
          <w:b/>
          <w:bCs/>
        </w:rPr>
        <w:t xml:space="preserve">Strategic Vulnerabilities:</w:t>
      </w:r>
      <w:r>
        <w:t xml:space="preserve"> </w:t>
      </w:r>
      <w:r>
        <w:t xml:space="preserve">US-only geography, smaller scale than Naviance, mid-range pricing (undercut by SchooLinks/Xello), limited K-8 coverage.</w:t>
      </w:r>
    </w:p>
    <w:p>
      <w:pPr>
        <w:pStyle w:val="BodyText"/>
      </w:pPr>
      <w:r>
        <w:rPr>
          <w:b/>
          <w:bCs/>
        </w:rPr>
        <w:t xml:space="preserve">Key Battlegrounds: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arms race</w:t>
      </w:r>
      <w:r>
        <w:t xml:space="preserve"> </w:t>
      </w:r>
      <w:r>
        <w:t xml:space="preserve">- Must maintain lead over Naviance PowerBuddy and SchooLinks Agentic Layer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Naviance displacement</w:t>
      </w:r>
      <w:r>
        <w:t xml:space="preserve"> </w:t>
      </w:r>
      <w:r>
        <w:t xml:space="preserve">- Continue winning dissatisfied Naviance customers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App integration</w:t>
      </w:r>
      <w:r>
        <w:t xml:space="preserve"> </w:t>
      </w:r>
      <w:r>
        <w:t xml:space="preserve">- Execution on NEW 2025-26 integration critical</w:t>
      </w:r>
    </w:p>
    <w:p>
      <w:pPr>
        <w:pStyle w:val="BodyText"/>
      </w:pPr>
      <w:r>
        <w:rPr>
          <w:b/>
          <w:bCs/>
        </w:rPr>
        <w:t xml:space="preserve">Most Likely Outcome (3-5 years):</w:t>
      </w:r>
      <w:r>
        <w:t xml:space="preserve"> </w:t>
      </w:r>
      <w:r>
        <w:t xml:space="preserve">- Continued growth to 18-25% market share (doubling from 12%)</w:t>
      </w:r>
      <w:r>
        <w:t xml:space="preserve"> </w:t>
      </w:r>
      <w:r>
        <w:t xml:space="preserve">- Potential acquisition by larger edtech player ($200-400M+ valuation)</w:t>
      </w:r>
      <w:r>
        <w:t xml:space="preserve"> </w:t>
      </w:r>
      <w:r>
        <w:t xml:space="preserve">- Establishment as permanent #2 player behind Naviance (or #1 if Naviance stumbles)</w:t>
      </w:r>
    </w:p>
    <w:p>
      <w:pPr>
        <w:pStyle w:val="BodyText"/>
      </w:pPr>
      <w:r>
        <w:rPr>
          <w:b/>
          <w:bCs/>
        </w:rPr>
        <w:t xml:space="preserve">Implications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 Level: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- SCOIR represents greatest competitive threat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Innovation velocity + AI leadership + strong growth + potential international expansion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Must: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Match or exceed Scoir AI 2.0 capabilities (acceptance predictions, college list balancing)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Audit and deepen Common App integration to match SCOIR’s NEW 2025-26 integration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URGENT:</w:t>
      </w:r>
      <w:r>
        <w:t xml:space="preserve"> </w:t>
      </w:r>
      <w:r>
        <w:t xml:space="preserve">Consider native mobile app development (beat SCOIR to market)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DEFEND:</w:t>
      </w:r>
      <w:r>
        <w:t xml:space="preserve"> </w:t>
      </w:r>
      <w:r>
        <w:t xml:space="preserve">Double down on international markets (SCOIR has not entered yet, but could)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Positioning:</w:t>
      </w:r>
      <w:r>
        <w:t xml:space="preserve"> </w:t>
      </w:r>
      <w:r>
        <w:t xml:space="preserve">Maia should emphasize international presence (70+ countries vs. SCOIR’s US-only) and deep localization (12+ languages vs. SCOIR’s English-only)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102" w:name="schoolinks-swot"/>
    <w:p>
      <w:pPr>
        <w:pStyle w:val="Heading2"/>
      </w:pPr>
      <w:r>
        <w:t xml:space="preserve">3. SchooLinks SWOT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SchooLinks</w:t>
      </w:r>
      <w:r>
        <w:t xml:space="preserve"> </w:t>
      </w:r>
      <w:r>
        <w:rPr>
          <w:b/>
          <w:bCs/>
        </w:rPr>
        <w:t xml:space="preserve">Founded:</w:t>
      </w:r>
      <w:r>
        <w:t xml:space="preserve"> </w:t>
      </w:r>
      <w:r>
        <w:t xml:space="preserve">2015 (10 years old)</w:t>
      </w:r>
      <w:r>
        <w:t xml:space="preserve"> </w:t>
      </w:r>
      <w:r>
        <w:rPr>
          <w:b/>
          <w:bCs/>
        </w:rPr>
        <w:t xml:space="preserve">Funding:</w:t>
      </w:r>
      <w:r>
        <w:t xml:space="preserve"> </w:t>
      </w:r>
      <w:r>
        <w:t xml:space="preserve">$88.3M (largest 2024 US edtech raise: $80M Series B)</w:t>
      </w:r>
      <w:r>
        <w:t xml:space="preserve"> </w:t>
      </w:r>
      <w:r>
        <w:rPr>
          <w:b/>
          <w:bCs/>
        </w:rPr>
        <w:t xml:space="preserve">Threat Level to Maia: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rPr>
          <w:b/>
          <w:bCs/>
        </w:rPr>
        <w:t xml:space="preserve">Market Position:</w:t>
      </w:r>
      <w:r>
        <w:t xml:space="preserve"> </w:t>
      </w:r>
      <w:r>
        <w:t xml:space="preserve">Aggressive growth player, state compliance leader,</w:t>
      </w:r>
      <w:r>
        <w:t xml:space="preserve"> </w:t>
      </w:r>
      <w:r>
        <w:t xml:space="preserve">“Future of CCR”</w:t>
      </w:r>
    </w:p>
    <w:p>
      <w:r>
        <w:pict>
          <v:rect style="width:0;height:1.5pt" o:hralign="center" o:hrstd="t" o:hr="t"/>
        </w:pict>
      </w:r>
    </w:p>
    <w:bookmarkStart w:id="79" w:name="strengths-2"/>
    <w:p>
      <w:pPr>
        <w:pStyle w:val="Heading3"/>
      </w:pPr>
      <w:r>
        <w:t xml:space="preserve">Strengths 💪</w:t>
      </w:r>
    </w:p>
    <w:bookmarkStart w:id="72" w:name="largest-funding-in-space-88.3m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Largest Funding in Space ($88.3M)</w:t>
      </w:r>
    </w:p>
    <w:p>
      <w:pPr>
        <w:pStyle w:val="Compact"/>
        <w:numPr>
          <w:ilvl w:val="0"/>
          <w:numId w:val="1049"/>
        </w:numPr>
      </w:pPr>
      <w:r>
        <w:t xml:space="preserve">Seed: $900K (2018)</w:t>
      </w:r>
    </w:p>
    <w:p>
      <w:pPr>
        <w:pStyle w:val="Compact"/>
        <w:numPr>
          <w:ilvl w:val="0"/>
          <w:numId w:val="1049"/>
        </w:numPr>
      </w:pPr>
      <w:r>
        <w:t xml:space="preserve">Series A: $7.4M (2021)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Series B: $80M (2024) - largest 2024 US edtech raise</w:t>
      </w:r>
    </w:p>
    <w:p>
      <w:pPr>
        <w:pStyle w:val="Compact"/>
        <w:numPr>
          <w:ilvl w:val="0"/>
          <w:numId w:val="1049"/>
        </w:numPr>
      </w:pPr>
      <w:r>
        <w:t xml:space="preserve">Investors: Lead Edge Capital, Reach Capital, GSV Ventures, Learn Capital</w:t>
      </w:r>
    </w:p>
    <w:p>
      <w:pPr>
        <w:pStyle w:val="Compact"/>
        <w:numPr>
          <w:ilvl w:val="0"/>
          <w:numId w:val="1049"/>
        </w:numPr>
      </w:pPr>
      <w:r>
        <w:t xml:space="preserve">War chest for aggressive growth, acquisitions, and product development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Financial resources provide competitive advantage: can outspend competitors on sales/marketing, product development, and talent acquisition.</w:t>
      </w:r>
    </w:p>
    <w:bookmarkEnd w:id="72"/>
    <w:bookmarkStart w:id="73" w:name="Xf4bdf4698218da0612271960f76ffdfa6e3bb4a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State-Specific Compliance Leadership (Texas CCMR)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Texas CCMR (College, Career, Military Readiness):</w:t>
      </w:r>
      <w:r>
        <w:t xml:space="preserve"> </w:t>
      </w:r>
      <w:r>
        <w:t xml:space="preserve">Specialized dashboards for state-mandated reporting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PGP (Postsecondary Graduation Plan):</w:t>
      </w:r>
      <w:r>
        <w:t xml:space="preserve"> </w:t>
      </w:r>
      <w:r>
        <w:t xml:space="preserve">Automated tracking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TEA (Texas Education Agency) Reporting:</w:t>
      </w:r>
      <w:r>
        <w:t xml:space="preserve"> </w:t>
      </w:r>
      <w:r>
        <w:t xml:space="preserve">Direct integration with state systems</w:t>
      </w:r>
    </w:p>
    <w:p>
      <w:pPr>
        <w:pStyle w:val="Compact"/>
        <w:numPr>
          <w:ilvl w:val="0"/>
          <w:numId w:val="1050"/>
        </w:numPr>
      </w:pPr>
      <w:r>
        <w:t xml:space="preserve">Texas market dominance: SchooLinks is THE platform for Texas districts</w:t>
      </w:r>
    </w:p>
    <w:p>
      <w:pPr>
        <w:pStyle w:val="Compact"/>
        <w:numPr>
          <w:ilvl w:val="0"/>
          <w:numId w:val="1050"/>
        </w:numPr>
      </w:pPr>
      <w:r>
        <w:t xml:space="preserve">Replicable model for other states (California, Florida, etc.)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State compliance automation creates switching barriers. Districts using SchooLinks for CCMR reporting are locked in. SchooLinks can expand this model to other high-compliance states.</w:t>
      </w:r>
    </w:p>
    <w:bookmarkEnd w:id="73"/>
    <w:bookmarkStart w:id="74" w:name="aggressive-pricing-3.50-5.51student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Aggressive Pricing ($3.50-$5.51/student)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$3.50 (large districts) to $5.51 (smaller districts)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50% less expensive than Naviance</w:t>
      </w:r>
      <w:r>
        <w:t xml:space="preserve"> </w:t>
      </w:r>
      <w:r>
        <w:t xml:space="preserve">($6-8)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40% less expensive than Maia</w:t>
      </w:r>
      <w:r>
        <w:t xml:space="preserve"> </w:t>
      </w:r>
      <w:r>
        <w:t xml:space="preserve">($10)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Transparent pricing:</w:t>
      </w:r>
      <w:r>
        <w:t xml:space="preserve"> </w:t>
      </w:r>
      <w:r>
        <w:t xml:space="preserve">4-star transparency (clear pricing tiers)</w:t>
      </w:r>
    </w:p>
    <w:p>
      <w:pPr>
        <w:pStyle w:val="Compact"/>
        <w:numPr>
          <w:ilvl w:val="0"/>
          <w:numId w:val="1051"/>
        </w:numPr>
      </w:pPr>
      <w:r>
        <w:t xml:space="preserve">Value positioning:</w:t>
      </w:r>
      <w:r>
        <w:t xml:space="preserve"> </w:t>
      </w:r>
      <w:r>
        <w:t xml:space="preserve">“More features, less cost”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Price leadership in mid-market. Can win budget-conscious districts without sacrificing features. Puts pressure on premium-priced competitors (Maia, Naviance).</w:t>
      </w:r>
    </w:p>
    <w:bookmarkEnd w:id="74"/>
    <w:bookmarkStart w:id="75" w:name="X04c5d2040f8b753c622a40938c3618aa67938a4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Agentic Layer AI Platform (Sept 2025 Launch)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Most innovative AI architecture:</w:t>
      </w:r>
      <w:r>
        <w:t xml:space="preserve"> </w:t>
      </w:r>
      <w:r>
        <w:t xml:space="preserve">4 specialized AI agents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Student AI Agent:</w:t>
      </w:r>
      <w:r>
        <w:t xml:space="preserve"> </w:t>
      </w:r>
      <w:r>
        <w:t xml:space="preserve">Personalized guidance for students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Counselor AI Agent:</w:t>
      </w:r>
      <w:r>
        <w:t xml:space="preserve"> </w:t>
      </w:r>
      <w:r>
        <w:t xml:space="preserve">Workflow automation, insights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Parent AI Agent:</w:t>
      </w:r>
      <w:r>
        <w:t xml:space="preserve"> </w:t>
      </w:r>
      <w:r>
        <w:t xml:space="preserve">Family engagement, communication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Administrator AI Agent:</w:t>
      </w:r>
      <w:r>
        <w:t xml:space="preserve"> </w:t>
      </w:r>
      <w:r>
        <w:t xml:space="preserve">Reporting, compliance, analytics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“Future of CCR”</w:t>
      </w:r>
      <w:r>
        <w:rPr>
          <w:b/>
          <w:bCs/>
        </w:rPr>
        <w:t xml:space="preserve"> </w:t>
      </w:r>
      <w:r>
        <w:rPr>
          <w:b/>
          <w:bCs/>
        </w:rPr>
        <w:t xml:space="preserve">positioning:</w:t>
      </w:r>
      <w:r>
        <w:t xml:space="preserve"> </w:t>
      </w:r>
      <w:r>
        <w:t xml:space="preserve">AI-first platform</w:t>
      </w:r>
    </w:p>
    <w:p>
      <w:pPr>
        <w:pStyle w:val="Compact"/>
        <w:numPr>
          <w:ilvl w:val="0"/>
          <w:numId w:val="1052"/>
        </w:numPr>
      </w:pPr>
      <w:r>
        <w:t xml:space="preserve">Launched September 2025 (after SCOIR AI 2.0 in Jan 2025, but more architecturally advanced)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AI innovation signals product leadership. Agentic architecture (4 specialized agents) is more sophisticated than competitors’ single AI assistants.</w:t>
      </w:r>
    </w:p>
    <w:bookmarkEnd w:id="75"/>
    <w:bookmarkStart w:id="76" w:name="X65c366b88198d6fa3afe43698e164521264e18c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K-12 Comprehensive Coverage (Including Elementary)</w:t>
      </w:r>
    </w:p>
    <w:p>
      <w:pPr>
        <w:pStyle w:val="Compact"/>
        <w:numPr>
          <w:ilvl w:val="0"/>
          <w:numId w:val="1054"/>
        </w:numPr>
      </w:pPr>
      <w:r>
        <w:t xml:space="preserve">K-5: Career exploration, goal-setting</w:t>
      </w:r>
    </w:p>
    <w:p>
      <w:pPr>
        <w:pStyle w:val="Compact"/>
        <w:numPr>
          <w:ilvl w:val="0"/>
          <w:numId w:val="1054"/>
        </w:numPr>
      </w:pPr>
      <w:r>
        <w:t xml:space="preserve">6-8: Interest assessments, academic planning</w:t>
      </w:r>
    </w:p>
    <w:p>
      <w:pPr>
        <w:pStyle w:val="Compact"/>
        <w:numPr>
          <w:ilvl w:val="0"/>
          <w:numId w:val="1054"/>
        </w:numPr>
      </w:pPr>
      <w:r>
        <w:t xml:space="preserve">9-12: Full CCR suite (college, career, work-based learning)</w:t>
      </w:r>
    </w:p>
    <w:p>
      <w:pPr>
        <w:pStyle w:val="Compact"/>
        <w:numPr>
          <w:ilvl w:val="0"/>
          <w:numId w:val="1054"/>
        </w:numPr>
      </w:pPr>
      <w:r>
        <w:t xml:space="preserve">Single platform for entire K-12 journey</w:t>
      </w:r>
    </w:p>
    <w:p>
      <w:pPr>
        <w:pStyle w:val="Compact"/>
        <w:numPr>
          <w:ilvl w:val="0"/>
          <w:numId w:val="1054"/>
        </w:numPr>
      </w:pPr>
      <w:r>
        <w:t xml:space="preserve">Compete with Xello’s K-12 comprehensive offering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K-12 coverage enables district-wide contracts and early lock-in. Elementary students grow up using SchooLinks, creating lifetime value.</w:t>
      </w:r>
    </w:p>
    <w:bookmarkEnd w:id="76"/>
    <w:bookmarkStart w:id="77" w:name="work-based-learning-wbl-platform-depth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Work-Based Learning (WBL) Platform Depth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Industry Partner Portal:</w:t>
      </w:r>
      <w:r>
        <w:t xml:space="preserve"> </w:t>
      </w:r>
      <w:r>
        <w:t xml:space="preserve">Employers post WBL opportunities (internships, job shadows, mentorships)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Student-Employer Matching:</w:t>
      </w:r>
      <w:r>
        <w:t xml:space="preserve"> </w:t>
      </w:r>
      <w:r>
        <w:t xml:space="preserve">AI-powered matching algorithms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Experience Tracking:</w:t>
      </w:r>
      <w:r>
        <w:t xml:space="preserve"> </w:t>
      </w:r>
      <w:r>
        <w:t xml:space="preserve">Documentation and reflection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Track hours, liability waivers, etc.</w:t>
      </w:r>
    </w:p>
    <w:p>
      <w:pPr>
        <w:pStyle w:val="Compact"/>
        <w:numPr>
          <w:ilvl w:val="0"/>
          <w:numId w:val="1055"/>
        </w:numPr>
      </w:pPr>
      <w:r>
        <w:t xml:space="preserve">Strongest WBL platform in industry (vs. competitors’ basic WBL features)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WBL is growing priority (especially in CTE, CCMR states). SchooLinks’ Industry Partner Portal is unique differentiator.</w:t>
      </w:r>
    </w:p>
    <w:bookmarkEnd w:id="77"/>
    <w:bookmarkStart w:id="78" w:name="founder-led-with-clear-vision-katie-fang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Founder-Led with Clear Vision (Katie Fang)</w:t>
      </w:r>
    </w:p>
    <w:p>
      <w:pPr>
        <w:pStyle w:val="Compact"/>
        <w:numPr>
          <w:ilvl w:val="0"/>
          <w:numId w:val="1056"/>
        </w:numPr>
      </w:pPr>
      <w:r>
        <w:t xml:space="preserve">CEO Katie Fang founded SchooLinks in 2015 (10 years at helm)</w:t>
      </w:r>
    </w:p>
    <w:p>
      <w:pPr>
        <w:pStyle w:val="Compact"/>
        <w:numPr>
          <w:ilvl w:val="0"/>
          <w:numId w:val="1056"/>
        </w:numPr>
      </w:pPr>
      <w:r>
        <w:t xml:space="preserve">Former high school counselor (practitioner background)</w:t>
      </w:r>
    </w:p>
    <w:p>
      <w:pPr>
        <w:pStyle w:val="Compact"/>
        <w:numPr>
          <w:ilvl w:val="0"/>
          <w:numId w:val="1056"/>
        </w:numPr>
      </w:pPr>
      <w:r>
        <w:t xml:space="preserve">Clear product vision:</w:t>
      </w:r>
      <w:r>
        <w:t xml:space="preserve"> </w:t>
      </w:r>
      <w:r>
        <w:t xml:space="preserve">“Future of CCR”</w:t>
      </w:r>
    </w:p>
    <w:p>
      <w:pPr>
        <w:pStyle w:val="Compact"/>
        <w:numPr>
          <w:ilvl w:val="0"/>
          <w:numId w:val="1056"/>
        </w:numPr>
      </w:pPr>
      <w:r>
        <w:t xml:space="preserve">Strong leadership in fundraising ($88.3M raised)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Founder-led companies often out-innovate corporate competitors. Katie Fang’s counselor background ensures product-market fit.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weaknesses-2"/>
    <w:p>
      <w:pPr>
        <w:pStyle w:val="Heading3"/>
      </w:pPr>
      <w:r>
        <w:t xml:space="preserve">Weaknesses 🚨</w:t>
      </w:r>
    </w:p>
    <w:bookmarkStart w:id="80" w:name="us-only-geographic-focus-2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US-Only Geographic Focus</w:t>
      </w:r>
    </w:p>
    <w:p>
      <w:pPr>
        <w:pStyle w:val="Compact"/>
        <w:numPr>
          <w:ilvl w:val="0"/>
          <w:numId w:val="1057"/>
        </w:numPr>
      </w:pPr>
      <w:r>
        <w:t xml:space="preserve">No international presence</w:t>
      </w:r>
    </w:p>
    <w:p>
      <w:pPr>
        <w:pStyle w:val="Compact"/>
        <w:numPr>
          <w:ilvl w:val="0"/>
          <w:numId w:val="1057"/>
        </w:numPr>
      </w:pPr>
      <w:r>
        <w:t xml:space="preserve">All content assumes US context (CCMR, FAFSA, Common App)</w:t>
      </w:r>
    </w:p>
    <w:p>
      <w:pPr>
        <w:pStyle w:val="Compact"/>
        <w:numPr>
          <w:ilvl w:val="0"/>
          <w:numId w:val="1057"/>
        </w:numPr>
      </w:pPr>
      <w:r>
        <w:t xml:space="preserve">No multilingual capabilities</w:t>
      </w:r>
    </w:p>
    <w:p>
      <w:pPr>
        <w:pStyle w:val="Compact"/>
        <w:numPr>
          <w:ilvl w:val="0"/>
          <w:numId w:val="1057"/>
        </w:numPr>
      </w:pPr>
      <w:r>
        <w:t xml:space="preserve">Cannot compete with Maia (70+ countries) internationally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Geographic constraint limits TAM. SchooLinks cannot threaten Maia’s international moat.</w:t>
      </w:r>
    </w:p>
    <w:bookmarkEnd w:id="80"/>
    <w:bookmarkStart w:id="81" w:name="limited-brand-recognition-outside-texa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Limited Brand Recognition Outside Texas</w:t>
      </w:r>
    </w:p>
    <w:p>
      <w:pPr>
        <w:pStyle w:val="Compact"/>
        <w:numPr>
          <w:ilvl w:val="0"/>
          <w:numId w:val="1058"/>
        </w:numPr>
      </w:pPr>
      <w:r>
        <w:t xml:space="preserve">Strong in Texas (state compliance leader) but less known nationally</w:t>
      </w:r>
    </w:p>
    <w:p>
      <w:pPr>
        <w:pStyle w:val="Compact"/>
        <w:numPr>
          <w:ilvl w:val="0"/>
          <w:numId w:val="1058"/>
        </w:numPr>
      </w:pPr>
      <w:r>
        <w:t xml:space="preserve">Not mentioned in many industry analyses (unlike Naviance, SCOIR, Xello)</w:t>
      </w:r>
    </w:p>
    <w:p>
      <w:pPr>
        <w:pStyle w:val="Compact"/>
        <w:numPr>
          <w:ilvl w:val="0"/>
          <w:numId w:val="1058"/>
        </w:numPr>
      </w:pPr>
      <w:r>
        <w:t xml:space="preserve">Still building brand vs. established players</w:t>
      </w:r>
    </w:p>
    <w:p>
      <w:pPr>
        <w:pStyle w:val="Compact"/>
        <w:numPr>
          <w:ilvl w:val="0"/>
          <w:numId w:val="1058"/>
        </w:numPr>
      </w:pPr>
      <w:r>
        <w:t xml:space="preserve">Marketing investment needed to match competitors’ awareness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Brand weakness in non-Texas markets slows sales cycles. Must overcome</w:t>
      </w:r>
      <w:r>
        <w:t xml:space="preserve"> </w:t>
      </w:r>
      <w:r>
        <w:t xml:space="preserve">“Who is SchooLinks?”</w:t>
      </w:r>
      <w:r>
        <w:t xml:space="preserve"> </w:t>
      </w:r>
      <w:r>
        <w:t xml:space="preserve">objection.</w:t>
      </w:r>
    </w:p>
    <w:bookmarkEnd w:id="81"/>
    <w:bookmarkStart w:id="82" w:name="newer-platform-2015-vs.-veterans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Newer Platform (2015) vs. Veterans</w:t>
      </w:r>
    </w:p>
    <w:p>
      <w:pPr>
        <w:pStyle w:val="Compact"/>
        <w:numPr>
          <w:ilvl w:val="0"/>
          <w:numId w:val="1059"/>
        </w:numPr>
      </w:pPr>
      <w:r>
        <w:t xml:space="preserve">10 years old vs. Naviance 23 years, Xello 28 years</w:t>
      </w:r>
    </w:p>
    <w:p>
      <w:pPr>
        <w:pStyle w:val="Compact"/>
        <w:numPr>
          <w:ilvl w:val="0"/>
          <w:numId w:val="1059"/>
        </w:numPr>
      </w:pPr>
      <w:r>
        <w:t xml:space="preserve">Less historical data (scattergrams, career pathways)</w:t>
      </w:r>
    </w:p>
    <w:p>
      <w:pPr>
        <w:pStyle w:val="Compact"/>
        <w:numPr>
          <w:ilvl w:val="0"/>
          <w:numId w:val="1059"/>
        </w:numPr>
      </w:pPr>
      <w:r>
        <w:t xml:space="preserve">Smaller college partnership network</w:t>
      </w:r>
    </w:p>
    <w:p>
      <w:pPr>
        <w:pStyle w:val="Compact"/>
        <w:numPr>
          <w:ilvl w:val="0"/>
          <w:numId w:val="1059"/>
        </w:numPr>
      </w:pPr>
      <w:r>
        <w:t xml:space="preserve">Track record concerns for risk-averse districts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“Newer player”</w:t>
      </w:r>
      <w:r>
        <w:t xml:space="preserve"> </w:t>
      </w:r>
      <w:r>
        <w:t xml:space="preserve">perception may deter conservative buyers. Must prove stability and longevity.</w:t>
      </w:r>
    </w:p>
    <w:bookmarkEnd w:id="82"/>
    <w:bookmarkStart w:id="83" w:name="aggressive-growth-may-strain-operation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Aggressive Growth May Strain Operations</w:t>
      </w:r>
    </w:p>
    <w:p>
      <w:pPr>
        <w:pStyle w:val="Compact"/>
        <w:numPr>
          <w:ilvl w:val="0"/>
          <w:numId w:val="1060"/>
        </w:numPr>
      </w:pPr>
      <w:r>
        <w:t xml:space="preserve">$80M Series B in 2024 = pressure to grow rapidly</w:t>
      </w:r>
    </w:p>
    <w:p>
      <w:pPr>
        <w:pStyle w:val="Compact"/>
        <w:numPr>
          <w:ilvl w:val="0"/>
          <w:numId w:val="1060"/>
        </w:numPr>
      </w:pPr>
      <w:r>
        <w:t xml:space="preserve">Hiring 100+ employees quickly (scaling challenge)</w:t>
      </w:r>
    </w:p>
    <w:p>
      <w:pPr>
        <w:pStyle w:val="Compact"/>
        <w:numPr>
          <w:ilvl w:val="0"/>
          <w:numId w:val="1060"/>
        </w:numPr>
      </w:pPr>
      <w:r>
        <w:t xml:space="preserve">Risk of customer success/support quality declining</w:t>
      </w:r>
    </w:p>
    <w:p>
      <w:pPr>
        <w:pStyle w:val="Compact"/>
        <w:numPr>
          <w:ilvl w:val="0"/>
          <w:numId w:val="1060"/>
        </w:numPr>
      </w:pPr>
      <w:r>
        <w:t xml:space="preserve">Product roadmap execution risk (too many priorities)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Hypergrowth can create operational issues. If support quality suffers, could damage reputation.</w:t>
      </w:r>
    </w:p>
    <w:bookmarkEnd w:id="83"/>
    <w:bookmarkStart w:id="84" w:name="dependency-on-state-compliance-mandate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Dependency on State Compliance Mandates</w:t>
      </w:r>
    </w:p>
    <w:p>
      <w:pPr>
        <w:pStyle w:val="Compact"/>
        <w:numPr>
          <w:ilvl w:val="0"/>
          <w:numId w:val="1061"/>
        </w:numPr>
      </w:pPr>
      <w:r>
        <w:t xml:space="preserve">Texas CCMR leadership = moat, but also dependency</w:t>
      </w:r>
    </w:p>
    <w:p>
      <w:pPr>
        <w:pStyle w:val="Compact"/>
        <w:numPr>
          <w:ilvl w:val="0"/>
          <w:numId w:val="1061"/>
        </w:numPr>
      </w:pPr>
      <w:r>
        <w:t xml:space="preserve">If Texas changes CCMR requirements, SchooLinks must adapt quickly</w:t>
      </w:r>
    </w:p>
    <w:p>
      <w:pPr>
        <w:pStyle w:val="Compact"/>
        <w:numPr>
          <w:ilvl w:val="0"/>
          <w:numId w:val="1061"/>
        </w:numPr>
      </w:pPr>
      <w:r>
        <w:t xml:space="preserve">Expansion to other states requires similar mandates (California, Florida have different systems)</w:t>
      </w:r>
    </w:p>
    <w:p>
      <w:pPr>
        <w:pStyle w:val="Compact"/>
        <w:numPr>
          <w:ilvl w:val="0"/>
          <w:numId w:val="1061"/>
        </w:numPr>
      </w:pPr>
      <w:r>
        <w:t xml:space="preserve">Risk if state funding for CCMR cut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Policy risk. SchooLinks’ Texas success is tied to state mandates continuing. Other states may not have similar compliance needs.</w:t>
      </w:r>
    </w:p>
    <w:bookmarkEnd w:id="84"/>
    <w:bookmarkStart w:id="85" w:name="pricing-pressure-to-maintain-low-cost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Pricing Pressure to Maintain Low Cost</w:t>
      </w:r>
    </w:p>
    <w:p>
      <w:pPr>
        <w:pStyle w:val="Compact"/>
        <w:numPr>
          <w:ilvl w:val="0"/>
          <w:numId w:val="1062"/>
        </w:numPr>
      </w:pPr>
      <w:r>
        <w:t xml:space="preserve">$3.50-5.51 pricing = thin margins</w:t>
      </w:r>
    </w:p>
    <w:p>
      <w:pPr>
        <w:pStyle w:val="Compact"/>
        <w:numPr>
          <w:ilvl w:val="0"/>
          <w:numId w:val="1062"/>
        </w:numPr>
      </w:pPr>
      <w:r>
        <w:t xml:space="preserve">Must maintain low cost to differentiate</w:t>
      </w:r>
    </w:p>
    <w:p>
      <w:pPr>
        <w:pStyle w:val="Compact"/>
        <w:numPr>
          <w:ilvl w:val="0"/>
          <w:numId w:val="1062"/>
        </w:numPr>
      </w:pPr>
      <w:r>
        <w:t xml:space="preserve">Limits investment in premium features</w:t>
      </w:r>
    </w:p>
    <w:p>
      <w:pPr>
        <w:pStyle w:val="Compact"/>
        <w:numPr>
          <w:ilvl w:val="0"/>
          <w:numId w:val="1062"/>
        </w:numPr>
      </w:pPr>
      <w:r>
        <w:t xml:space="preserve">Difficult to raise prices without alienating value-conscious customers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Low-price positioning constrains future pricing power. Cannot easily shift to premium positioning.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opportunities-2"/>
    <w:p>
      <w:pPr>
        <w:pStyle w:val="Heading3"/>
      </w:pPr>
      <w:r>
        <w:t xml:space="preserve">Opportunities 🌟</w:t>
      </w:r>
    </w:p>
    <w:bookmarkStart w:id="87" w:name="Xd9fde4d3599e75e1c095e9e485bb0c14fb8a462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Expand State Compliance Model to Other States</w:t>
      </w:r>
    </w:p>
    <w:p>
      <w:pPr>
        <w:pStyle w:val="Compact"/>
        <w:numPr>
          <w:ilvl w:val="0"/>
          <w:numId w:val="1063"/>
        </w:numPr>
      </w:pPr>
      <w:r>
        <w:t xml:space="preserve">Replicate Texas CCMR success in California, Florida, Georgia, etc.</w:t>
      </w:r>
    </w:p>
    <w:p>
      <w:pPr>
        <w:pStyle w:val="Compact"/>
        <w:numPr>
          <w:ilvl w:val="0"/>
          <w:numId w:val="1063"/>
        </w:numPr>
      </w:pPr>
      <w:r>
        <w:t xml:space="preserve">Each state has unique requirements = SchooLinks can build state-specific modules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50 states × 16,000 school districts = massive TAM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🔵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- State compliance is SchooLinks’ moat; expanding to all 50 states could make them dominant.</w:t>
      </w:r>
    </w:p>
    <w:bookmarkEnd w:id="87"/>
    <w:bookmarkStart w:id="88" w:name="agentic-layer-ai-monetization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Agentic Layer AI Monetization</w:t>
      </w:r>
    </w:p>
    <w:p>
      <w:pPr>
        <w:pStyle w:val="Compact"/>
        <w:numPr>
          <w:ilvl w:val="0"/>
          <w:numId w:val="1064"/>
        </w:numPr>
      </w:pPr>
      <w:r>
        <w:t xml:space="preserve">Premium AI tier pricing (basic vs. advanced AI features)</w:t>
      </w:r>
    </w:p>
    <w:p>
      <w:pPr>
        <w:pStyle w:val="Compact"/>
        <w:numPr>
          <w:ilvl w:val="0"/>
          <w:numId w:val="1064"/>
        </w:numPr>
      </w:pPr>
      <w:r>
        <w:t xml:space="preserve">AI agent customization services (white-label for districts)</w:t>
      </w:r>
    </w:p>
    <w:p>
      <w:pPr>
        <w:pStyle w:val="Compact"/>
        <w:numPr>
          <w:ilvl w:val="0"/>
          <w:numId w:val="1064"/>
        </w:numPr>
      </w:pPr>
      <w:r>
        <w:t xml:space="preserve">Sell AI insights to colleges/employers</w:t>
      </w:r>
    </w:p>
    <w:p>
      <w:pPr>
        <w:pStyle w:val="Compact"/>
        <w:numPr>
          <w:ilvl w:val="0"/>
          <w:numId w:val="1064"/>
        </w:numPr>
      </w:pPr>
      <w:r>
        <w:t xml:space="preserve">“AI-first CCR”</w:t>
      </w:r>
      <w:r>
        <w:t xml:space="preserve"> </w:t>
      </w:r>
      <w:r>
        <w:t xml:space="preserve">= price premium justification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AI differentiation enables upsell opportunities.</w:t>
      </w:r>
    </w:p>
    <w:bookmarkEnd w:id="88"/>
    <w:bookmarkStart w:id="89" w:name="acquire-competitors-for-scal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Acquire Competitors for Scale</w:t>
      </w:r>
    </w:p>
    <w:p>
      <w:pPr>
        <w:pStyle w:val="Compact"/>
        <w:numPr>
          <w:ilvl w:val="0"/>
          <w:numId w:val="1065"/>
        </w:numPr>
      </w:pPr>
      <w:r>
        <w:t xml:space="preserve">$88.3M funding = M&amp;A capacity</w:t>
      </w:r>
    </w:p>
    <w:p>
      <w:pPr>
        <w:pStyle w:val="Compact"/>
        <w:numPr>
          <w:ilvl w:val="0"/>
          <w:numId w:val="1065"/>
        </w:numPr>
      </w:pPr>
      <w:r>
        <w:t xml:space="preserve">Targets: smaller regional players, specialized CTE platforms</w:t>
      </w:r>
    </w:p>
    <w:p>
      <w:pPr>
        <w:pStyle w:val="Compact"/>
        <w:numPr>
          <w:ilvl w:val="0"/>
          <w:numId w:val="1065"/>
        </w:numPr>
      </w:pPr>
      <w:r>
        <w:t xml:space="preserve">Accelerate market consolidation</w:t>
      </w:r>
    </w:p>
    <w:p>
      <w:pPr>
        <w:pStyle w:val="Compact"/>
        <w:numPr>
          <w:ilvl w:val="0"/>
          <w:numId w:val="1065"/>
        </w:numPr>
      </w:pPr>
      <w:r>
        <w:t xml:space="preserve">Buy market share and talent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Acquisitions can accelerate growth but integration risk.</w:t>
      </w:r>
    </w:p>
    <w:bookmarkEnd w:id="89"/>
    <w:bookmarkStart w:id="90" w:name="X479fc3253470b2496165e9bbd1e47d8c7ce848c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International Expansion (Starting with English-Speaking Markets)</w:t>
      </w:r>
    </w:p>
    <w:p>
      <w:pPr>
        <w:pStyle w:val="Compact"/>
        <w:numPr>
          <w:ilvl w:val="0"/>
          <w:numId w:val="1066"/>
        </w:numPr>
      </w:pPr>
      <w:r>
        <w:t xml:space="preserve">Maia’s 70+ country playbook could be followed</w:t>
      </w:r>
    </w:p>
    <w:p>
      <w:pPr>
        <w:pStyle w:val="Compact"/>
        <w:numPr>
          <w:ilvl w:val="0"/>
          <w:numId w:val="1066"/>
        </w:numPr>
      </w:pPr>
      <w:r>
        <w:t xml:space="preserve">Start with UK, Australia, Canada (similar college systems)</w:t>
      </w:r>
    </w:p>
    <w:p>
      <w:pPr>
        <w:pStyle w:val="Compact"/>
        <w:numPr>
          <w:ilvl w:val="0"/>
          <w:numId w:val="1066"/>
        </w:numPr>
      </w:pPr>
      <w:r>
        <w:t xml:space="preserve">Partner with international school networks</w:t>
      </w:r>
    </w:p>
    <w:p>
      <w:pPr>
        <w:pStyle w:val="Compact"/>
        <w:numPr>
          <w:ilvl w:val="0"/>
          <w:numId w:val="1066"/>
        </w:numPr>
      </w:pPr>
      <w:r>
        <w:t xml:space="preserve">Adapt state compliance approach to country-specific requirements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Requires significant investment but opens massive TAM. Currently, only Maia in international market.</w:t>
      </w:r>
    </w:p>
    <w:bookmarkEnd w:id="90"/>
    <w:bookmarkStart w:id="91" w:name="work-based-learning-network-effect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Work-Based Learning Network Effects</w:t>
      </w:r>
    </w:p>
    <w:p>
      <w:pPr>
        <w:pStyle w:val="Compact"/>
        <w:numPr>
          <w:ilvl w:val="0"/>
          <w:numId w:val="1067"/>
        </w:numPr>
      </w:pPr>
      <w:r>
        <w:t xml:space="preserve">Industry Partner Portal attracts employers → more WBL opportunities → more attractive to schools → more students → more attractive to employers (flywheel)</w:t>
      </w:r>
    </w:p>
    <w:p>
      <w:pPr>
        <w:pStyle w:val="Compact"/>
        <w:numPr>
          <w:ilvl w:val="0"/>
          <w:numId w:val="1067"/>
        </w:numPr>
      </w:pPr>
      <w:r>
        <w:t xml:space="preserve">Monetize employer side (charge companies for WBL recruiting/pipeline)</w:t>
      </w:r>
    </w:p>
    <w:p>
      <w:pPr>
        <w:pStyle w:val="Compact"/>
        <w:numPr>
          <w:ilvl w:val="0"/>
          <w:numId w:val="1067"/>
        </w:numPr>
      </w:pPr>
      <w:r>
        <w:t xml:space="preserve">“LinkedIn for High School Students”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Network effects create defensible moat. WBL is growing priority (CTE, career readiness focus).</w:t>
      </w:r>
    </w:p>
    <w:bookmarkEnd w:id="91"/>
    <w:bookmarkStart w:id="92" w:name="edfi-certification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EdFi Certification</w:t>
      </w:r>
    </w:p>
    <w:p>
      <w:pPr>
        <w:pStyle w:val="Compact"/>
        <w:numPr>
          <w:ilvl w:val="0"/>
          <w:numId w:val="1068"/>
        </w:numPr>
      </w:pPr>
      <w:r>
        <w:t xml:space="preserve">SchooLinks could pursue EdFi data standard certification</w:t>
      </w:r>
    </w:p>
    <w:p>
      <w:pPr>
        <w:pStyle w:val="Compact"/>
        <w:numPr>
          <w:ilvl w:val="0"/>
          <w:numId w:val="1068"/>
        </w:numPr>
      </w:pPr>
      <w:r>
        <w:t xml:space="preserve">Unlock large districts requiring EdFi compliance</w:t>
      </w:r>
    </w:p>
    <w:p>
      <w:pPr>
        <w:pStyle w:val="Compact"/>
        <w:numPr>
          <w:ilvl w:val="0"/>
          <w:numId w:val="1068"/>
        </w:numPr>
      </w:pPr>
      <w:r>
        <w:t xml:space="preserve">Compete with Naviance in enterprise market</w:t>
      </w:r>
    </w:p>
    <w:p>
      <w:pPr>
        <w:pStyle w:val="Compact"/>
        <w:numPr>
          <w:ilvl w:val="0"/>
          <w:numId w:val="1068"/>
        </w:numPr>
      </w:pPr>
      <w:r>
        <w:t xml:space="preserve">Differentiate from competitors without EdFi (SCOIR, Xello, Maia - unknown status)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EdFi certification opens enterprise market but requires significant technical investment.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threats-2"/>
    <w:p>
      <w:pPr>
        <w:pStyle w:val="Heading3"/>
      </w:pPr>
      <w:r>
        <w:t xml:space="preserve">Threats ⚠️</w:t>
      </w:r>
    </w:p>
    <w:bookmarkStart w:id="94" w:name="X57b98e2454a7af42686098366424a9887b6eda0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SCOIR’s Innovation Velocity and AI Lead (Scoir AI 2.0 Jan 2025)</w:t>
      </w:r>
    </w:p>
    <w:p>
      <w:pPr>
        <w:pStyle w:val="Compact"/>
        <w:numPr>
          <w:ilvl w:val="0"/>
          <w:numId w:val="1069"/>
        </w:numPr>
      </w:pPr>
      <w:r>
        <w:t xml:space="preserve">SCOIR launched AI earlier (Jan 2025 vs. SchooLinks Sept 2025)</w:t>
      </w:r>
    </w:p>
    <w:p>
      <w:pPr>
        <w:pStyle w:val="Compact"/>
        <w:numPr>
          <w:ilvl w:val="0"/>
          <w:numId w:val="1069"/>
        </w:numPr>
      </w:pPr>
      <w:r>
        <w:t xml:space="preserve">SCOIR has stronger brand recognition (especially in private schools)</w:t>
      </w:r>
    </w:p>
    <w:p>
      <w:pPr>
        <w:pStyle w:val="Compact"/>
        <w:numPr>
          <w:ilvl w:val="0"/>
          <w:numId w:val="1069"/>
        </w:numPr>
      </w:pPr>
      <w:r>
        <w:t xml:space="preserve">SCOIR growing 40-50% annually (aggressive competition)</w:t>
      </w:r>
    </w:p>
    <w:p>
      <w:pPr>
        <w:pStyle w:val="Compact"/>
        <w:numPr>
          <w:ilvl w:val="0"/>
          <w:numId w:val="1069"/>
        </w:numPr>
      </w:pPr>
      <w:r>
        <w:t xml:space="preserve">Both competing for Naviance switchers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SCOIR and SchooLinks are in direct competition for</w:t>
      </w:r>
      <w:r>
        <w:t xml:space="preserve"> </w:t>
      </w:r>
      <w:r>
        <w:t xml:space="preserve">“innovative Naviance alternative”</w:t>
      </w:r>
      <w:r>
        <w:t xml:space="preserve"> </w:t>
      </w:r>
      <w:r>
        <w:t xml:space="preserve">positioning.</w:t>
      </w:r>
    </w:p>
    <w:bookmarkEnd w:id="94"/>
    <w:bookmarkStart w:id="95" w:name="X9f1463f5e4158553e295f073da466bb2d3337b4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Xello’s Statewide Contract Model (Florida, New Hampshire)</w:t>
      </w:r>
    </w:p>
    <w:p>
      <w:pPr>
        <w:pStyle w:val="Compact"/>
        <w:numPr>
          <w:ilvl w:val="0"/>
          <w:numId w:val="1070"/>
        </w:numPr>
      </w:pPr>
      <w:r>
        <w:t xml:space="preserve">Xello’s free K-12 (Florida), free HS (New Hampshire) blocks SchooLinks</w:t>
      </w:r>
    </w:p>
    <w:p>
      <w:pPr>
        <w:pStyle w:val="Compact"/>
        <w:numPr>
          <w:ilvl w:val="0"/>
          <w:numId w:val="1070"/>
        </w:numPr>
      </w:pPr>
      <w:r>
        <w:t xml:space="preserve">SchooLinks’ low pricing ($3.50-5.51) still can’t compete with FREE</w:t>
      </w:r>
    </w:p>
    <w:p>
      <w:pPr>
        <w:pStyle w:val="Compact"/>
        <w:numPr>
          <w:ilvl w:val="0"/>
          <w:numId w:val="1070"/>
        </w:numPr>
      </w:pPr>
      <w:r>
        <w:t xml:space="preserve">Xello’s career-first (28 years) vs. SchooLinks’ career focus</w:t>
      </w:r>
    </w:p>
    <w:p>
      <w:pPr>
        <w:pStyle w:val="Compact"/>
        <w:numPr>
          <w:ilvl w:val="0"/>
          <w:numId w:val="1070"/>
        </w:numPr>
      </w:pPr>
      <w:r>
        <w:t xml:space="preserve">Statewide contracts create barriers to entry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SchooLinks cannot compete with free. Statewide contract states are off-limits.</w:t>
      </w:r>
    </w:p>
    <w:bookmarkEnd w:id="95"/>
    <w:bookmarkStart w:id="96" w:name="Xc489af461f4d8e733f1e286e68e40e63e382032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Naviance’s Defensive Response (PowerBuddy AI)</w:t>
      </w:r>
    </w:p>
    <w:p>
      <w:pPr>
        <w:pStyle w:val="Compact"/>
        <w:numPr>
          <w:ilvl w:val="0"/>
          <w:numId w:val="1071"/>
        </w:numPr>
      </w:pPr>
      <w:r>
        <w:t xml:space="preserve">Naviance adding PowerBuddy AI to retain customers</w:t>
      </w:r>
    </w:p>
    <w:p>
      <w:pPr>
        <w:pStyle w:val="Compact"/>
        <w:numPr>
          <w:ilvl w:val="0"/>
          <w:numId w:val="1071"/>
        </w:numPr>
      </w:pPr>
      <w:r>
        <w:t xml:space="preserve">PowerSchool’s $3.5B portfolio can outspend SchooLinks</w:t>
      </w:r>
    </w:p>
    <w:p>
      <w:pPr>
        <w:pStyle w:val="Compact"/>
        <w:numPr>
          <w:ilvl w:val="0"/>
          <w:numId w:val="1071"/>
        </w:numPr>
      </w:pPr>
      <w:r>
        <w:t xml:space="preserve">Naviance’s 40% market share = deep customer relationships</w:t>
      </w:r>
    </w:p>
    <w:p>
      <w:pPr>
        <w:pStyle w:val="Compact"/>
        <w:numPr>
          <w:ilvl w:val="0"/>
          <w:numId w:val="1071"/>
        </w:numPr>
      </w:pPr>
      <w:r>
        <w:t xml:space="preserve">Defensive pricing from Naviance could match SchooLinks’ $3.50-5.51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Naviance has resources to defend. Price war would hurt SchooLinks’ margins.</w:t>
      </w:r>
    </w:p>
    <w:bookmarkEnd w:id="96"/>
    <w:bookmarkStart w:id="97" w:name="X0951c3a2d74fb8402161e3b109cf58a5d3c60c2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Economic Downturn Impacting Edtech Spending</w:t>
      </w:r>
    </w:p>
    <w:p>
      <w:pPr>
        <w:pStyle w:val="Compact"/>
        <w:numPr>
          <w:ilvl w:val="0"/>
          <w:numId w:val="1072"/>
        </w:numPr>
      </w:pPr>
      <w:r>
        <w:t xml:space="preserve">Education budgets decline in recessions</w:t>
      </w:r>
    </w:p>
    <w:p>
      <w:pPr>
        <w:pStyle w:val="Compact"/>
        <w:numPr>
          <w:ilvl w:val="0"/>
          <w:numId w:val="1072"/>
        </w:numPr>
      </w:pPr>
      <w:r>
        <w:t xml:space="preserve">SchooLinks’ $80M Series B assumes continued growth</w:t>
      </w:r>
    </w:p>
    <w:p>
      <w:pPr>
        <w:pStyle w:val="Compact"/>
        <w:numPr>
          <w:ilvl w:val="0"/>
          <w:numId w:val="1072"/>
        </w:numPr>
      </w:pPr>
      <w:r>
        <w:t xml:space="preserve">Investor pressure to show ROI</w:t>
      </w:r>
    </w:p>
    <w:p>
      <w:pPr>
        <w:pStyle w:val="Compact"/>
        <w:numPr>
          <w:ilvl w:val="0"/>
          <w:numId w:val="1072"/>
        </w:numPr>
      </w:pPr>
      <w:r>
        <w:t xml:space="preserve">Competition intensifies for smaller budget pie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Macroeconomic risk affects all vendors. SchooLinks’ low pricing may be advantage in downturn.</w:t>
      </w:r>
    </w:p>
    <w:bookmarkEnd w:id="97"/>
    <w:bookmarkStart w:id="98" w:name="state-policy-changes-texas-ccmr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State Policy Changes (Texas CCMR)</w:t>
      </w:r>
    </w:p>
    <w:p>
      <w:pPr>
        <w:pStyle w:val="Compact"/>
        <w:numPr>
          <w:ilvl w:val="0"/>
          <w:numId w:val="1073"/>
        </w:numPr>
      </w:pPr>
      <w:r>
        <w:t xml:space="preserve">SchooLinks’ Texas dominance depends on CCMR mandates continuing</w:t>
      </w:r>
    </w:p>
    <w:p>
      <w:pPr>
        <w:pStyle w:val="Compact"/>
        <w:numPr>
          <w:ilvl w:val="0"/>
          <w:numId w:val="1073"/>
        </w:numPr>
      </w:pPr>
      <w:r>
        <w:t xml:space="preserve">New state administration could change requirements</w:t>
      </w:r>
    </w:p>
    <w:p>
      <w:pPr>
        <w:pStyle w:val="Compact"/>
        <w:numPr>
          <w:ilvl w:val="0"/>
          <w:numId w:val="1073"/>
        </w:numPr>
      </w:pPr>
      <w:r>
        <w:t xml:space="preserve">Federal funding cuts impact state programs</w:t>
      </w:r>
    </w:p>
    <w:p>
      <w:pPr>
        <w:pStyle w:val="Compact"/>
        <w:numPr>
          <w:ilvl w:val="0"/>
          <w:numId w:val="1073"/>
        </w:numPr>
      </w:pPr>
      <w:r>
        <w:t xml:space="preserve">Policy risk outside SchooLinks’ control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Texas CCMR has bipartisan support; unlikely to disappear but possible evolution.</w:t>
      </w:r>
    </w:p>
    <w:bookmarkEnd w:id="98"/>
    <w:bookmarkStart w:id="99" w:name="Xc98d64f575bb20d9262c8afd58d6a4ef74e9688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Operational Scaling Challenges (Hypergrowth)</w:t>
      </w:r>
    </w:p>
    <w:p>
      <w:pPr>
        <w:pStyle w:val="Compact"/>
        <w:numPr>
          <w:ilvl w:val="0"/>
          <w:numId w:val="1074"/>
        </w:numPr>
      </w:pPr>
      <w:r>
        <w:t xml:space="preserve">$80M Series B → aggressive hiring → quality control risk</w:t>
      </w:r>
    </w:p>
    <w:p>
      <w:pPr>
        <w:pStyle w:val="Compact"/>
        <w:numPr>
          <w:ilvl w:val="0"/>
          <w:numId w:val="1074"/>
        </w:numPr>
      </w:pPr>
      <w:r>
        <w:t xml:space="preserve">Customer success/support strain</w:t>
      </w:r>
    </w:p>
    <w:p>
      <w:pPr>
        <w:pStyle w:val="Compact"/>
        <w:numPr>
          <w:ilvl w:val="0"/>
          <w:numId w:val="1074"/>
        </w:numPr>
      </w:pPr>
      <w:r>
        <w:t xml:space="preserve">Product bugs/downtime damage reputation</w:t>
      </w:r>
    </w:p>
    <w:p>
      <w:pPr>
        <w:pStyle w:val="Compact"/>
        <w:numPr>
          <w:ilvl w:val="0"/>
          <w:numId w:val="1074"/>
        </w:numPr>
      </w:pPr>
      <w:r>
        <w:t xml:space="preserve">Founder Katie Fang managing 100+ employee org (new scale)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Common hypergrowth challenge; manageable with good execution.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schoolinks-swot-summary"/>
    <w:p>
      <w:pPr>
        <w:pStyle w:val="Heading3"/>
      </w:pPr>
      <w:r>
        <w:t xml:space="preserve">SchooLinks SWOT Summary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Aggressive growth player with $88.3M funding (largest in space), state compliance leadership (Texas CCMR), most innovative AI architecture (4 Agentic Layer agents), competitive pricing ($3.50-5.51).</w:t>
      </w:r>
    </w:p>
    <w:p>
      <w:pPr>
        <w:pStyle w:val="BodyText"/>
      </w:pPr>
      <w:r>
        <w:rPr>
          <w:b/>
          <w:bCs/>
        </w:rPr>
        <w:t xml:space="preserve">Strategic Advantages:</w:t>
      </w:r>
      <w:r>
        <w:t xml:space="preserve"> </w:t>
      </w:r>
      <w:r>
        <w:t xml:space="preserve">State compliance moat (Texas), K-12 comprehensive coverage, Industry Partner Portal (strongest WBL platform), founder-led with clear vision.</w:t>
      </w:r>
    </w:p>
    <w:p>
      <w:pPr>
        <w:pStyle w:val="BodyText"/>
      </w:pPr>
      <w:r>
        <w:rPr>
          <w:b/>
          <w:bCs/>
        </w:rPr>
        <w:t xml:space="preserve">Strategic Vulnerabilities:</w:t>
      </w:r>
      <w:r>
        <w:t xml:space="preserve"> </w:t>
      </w:r>
      <w:r>
        <w:t xml:space="preserve">US-only geography, limited brand recognition outside Texas, newer platform (10 years), policy dependency (state mandates), low-margin pricing model.</w:t>
      </w:r>
    </w:p>
    <w:p>
      <w:pPr>
        <w:pStyle w:val="BodyText"/>
      </w:pPr>
      <w:r>
        <w:rPr>
          <w:b/>
          <w:bCs/>
        </w:rPr>
        <w:t xml:space="preserve">Key Battlegrounds: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compliance automation</w:t>
      </w:r>
      <w:r>
        <w:t xml:space="preserve"> </w:t>
      </w:r>
      <w:r>
        <w:t xml:space="preserve">- SchooLinks owns Texas; can it replicate in other states?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innovation</w:t>
      </w:r>
      <w:r>
        <w:t xml:space="preserve"> </w:t>
      </w:r>
      <w:r>
        <w:t xml:space="preserve">- Agentic Layer (Sept 2025) must deliver on</w:t>
      </w:r>
      <w:r>
        <w:t xml:space="preserve"> </w:t>
      </w:r>
      <w:r>
        <w:t xml:space="preserve">“Future of CCR”</w:t>
      </w:r>
      <w:r>
        <w:t xml:space="preserve"> </w:t>
      </w:r>
      <w:r>
        <w:t xml:space="preserve">promise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Work-based learning</w:t>
      </w:r>
      <w:r>
        <w:t xml:space="preserve"> </w:t>
      </w:r>
      <w:r>
        <w:t xml:space="preserve">- Industry Partner Portal network effects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Price competition</w:t>
      </w:r>
      <w:r>
        <w:t xml:space="preserve"> </w:t>
      </w:r>
      <w:r>
        <w:t xml:space="preserve">- Can SchooLinks maintain $3.50-5.51 while scaling?</w:t>
      </w:r>
    </w:p>
    <w:p>
      <w:pPr>
        <w:pStyle w:val="BodyText"/>
      </w:pPr>
      <w:r>
        <w:rPr>
          <w:b/>
          <w:bCs/>
        </w:rPr>
        <w:t xml:space="preserve">Most Likely Outcome (3-5 years):</w:t>
      </w:r>
      <w:r>
        <w:t xml:space="preserve"> </w:t>
      </w:r>
      <w:r>
        <w:t xml:space="preserve">- Expand from Texas dominance to multi-state presence (California, Florida, etc.)</w:t>
      </w:r>
      <w:r>
        <w:t xml:space="preserve"> </w:t>
      </w:r>
      <w:r>
        <w:t xml:space="preserve">- Grow to 15-20% market share (from current estimated 8-10%)</w:t>
      </w:r>
      <w:r>
        <w:t xml:space="preserve"> </w:t>
      </w:r>
      <w:r>
        <w:t xml:space="preserve">- Potential acquisition by larger edtech player (Instructure, PowerSchool, Anthology) for $400-600M</w:t>
      </w:r>
      <w:r>
        <w:t xml:space="preserve"> </w:t>
      </w:r>
      <w:r>
        <w:t xml:space="preserve">- Establish as #3 player behind Naviance/SCOIR</w:t>
      </w:r>
    </w:p>
    <w:p>
      <w:pPr>
        <w:pStyle w:val="BodyText"/>
      </w:pPr>
      <w:r>
        <w:rPr>
          <w:b/>
          <w:bCs/>
        </w:rPr>
        <w:t xml:space="preserve">Implications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in US market, specifically in:</w:t>
      </w:r>
      <w:r>
        <w:t xml:space="preserve"> </w:t>
      </w:r>
      <w:r>
        <w:t xml:space="preserve">- Price-sensitive US public districts (SchooLinks $3.50-5.51 vs. Maia $10)</w:t>
      </w:r>
      <w:r>
        <w:t xml:space="preserve"> </w:t>
      </w:r>
      <w:r>
        <w:t xml:space="preserve">- Texas and other state compliance markets (SchooLinks has specialized features Maia lacks)</w:t>
      </w:r>
      <w:r>
        <w:t xml:space="preserve"> </w:t>
      </w:r>
      <w:r>
        <w:t xml:space="preserve">- K-12 comprehensive districts (SchooLinks has K-5, Maia has Pathfinders but less mature)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 Zones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markets</w:t>
      </w:r>
      <w:r>
        <w:t xml:space="preserve"> </w:t>
      </w:r>
      <w:r>
        <w:t xml:space="preserve">(SchooLinks US-only = ZERO geographic overlap)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Multilingual schools</w:t>
      </w:r>
      <w:r>
        <w:t xml:space="preserve"> </w:t>
      </w:r>
      <w:r>
        <w:t xml:space="preserve">(SchooLinks English-only, Maia 12+ languages)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Private/independent schools</w:t>
      </w:r>
      <w:r>
        <w:t xml:space="preserve"> </w:t>
      </w:r>
      <w:r>
        <w:t xml:space="preserve">(less price-sensitive, value Maia’s premium features)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Strategic Response: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direct price competition with SchooLinks in US public districts (unwinnable)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DEFEND</w:t>
      </w:r>
      <w:r>
        <w:t xml:space="preserve"> </w:t>
      </w:r>
      <w:r>
        <w:t xml:space="preserve">international markets (SchooLinks has not entered; unlikely to enter soon)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CONSIDER</w:t>
      </w:r>
      <w:r>
        <w:t xml:space="preserve"> </w:t>
      </w:r>
      <w:r>
        <w:t xml:space="preserve">state compliance features IF expanding US public presence (Texas CCMR, etc.)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EMPHASIZE</w:t>
      </w:r>
      <w:r>
        <w:t xml:space="preserve"> </w:t>
      </w:r>
      <w:r>
        <w:t xml:space="preserve">Maia’s premium positioning (international, multilingual, counselor-centric) vs. SchooLinks’ value positioning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32" w:name="xello-swot"/>
    <w:p>
      <w:pPr>
        <w:pStyle w:val="Heading2"/>
      </w:pPr>
      <w:r>
        <w:t xml:space="preserve">4. Xello SWOT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Xello (formerly Career Cruising)</w:t>
      </w:r>
      <w:r>
        <w:t xml:space="preserve"> </w:t>
      </w:r>
      <w:r>
        <w:rPr>
          <w:b/>
          <w:bCs/>
        </w:rPr>
        <w:t xml:space="preserve">Founded:</w:t>
      </w:r>
      <w:r>
        <w:t xml:space="preserve"> </w:t>
      </w:r>
      <w:r>
        <w:t xml:space="preserve">1997 (28 years old - most veteran competitor)</w:t>
      </w:r>
      <w:r>
        <w:t xml:space="preserve"> </w:t>
      </w:r>
      <w:r>
        <w:rPr>
          <w:b/>
          <w:bCs/>
        </w:rPr>
        <w:t xml:space="preserve">Market Position:</w:t>
      </w:r>
      <w:r>
        <w:t xml:space="preserve"> </w:t>
      </w:r>
      <w:r>
        <w:t xml:space="preserve">Career-first, K-12 comprehensive, statewide contract leader</w:t>
      </w:r>
      <w:r>
        <w:t xml:space="preserve"> </w:t>
      </w:r>
      <w:r>
        <w:rPr>
          <w:b/>
          <w:bCs/>
        </w:rPr>
        <w:t xml:space="preserve">Threat Level to Maia: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in US K-12 career market</w:t>
      </w:r>
      <w:r>
        <w:t xml:space="preserve"> </w:t>
      </w:r>
      <w:r>
        <w:rPr>
          <w:b/>
          <w:bCs/>
        </w:rPr>
        <w:t xml:space="preserve">Market Position:</w:t>
      </w:r>
      <w:r>
        <w:t xml:space="preserve"> </w:t>
      </w:r>
      <w:r>
        <w:t xml:space="preserve">Career exploration veteran with statewide free models (Florida K-12, New Hampshire HS)</w:t>
      </w:r>
    </w:p>
    <w:p>
      <w:r>
        <w:pict>
          <v:rect style="width:0;height:1.5pt" o:hralign="center" o:hrstd="t" o:hr="t"/>
        </w:pict>
      </w:r>
    </w:p>
    <w:bookmarkStart w:id="109" w:name="strengths-3"/>
    <w:p>
      <w:pPr>
        <w:pStyle w:val="Heading3"/>
      </w:pPr>
      <w:r>
        <w:t xml:space="preserve">Strengths 💪</w:t>
      </w:r>
    </w:p>
    <w:bookmarkStart w:id="103" w:name="Xc26086f656e6e921516b686ce1f77c9178cb398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Career Exploration Market Leader (28 Years)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Founded 1997</w:t>
      </w:r>
      <w:r>
        <w:t xml:space="preserve"> </w:t>
      </w:r>
      <w:r>
        <w:t xml:space="preserve">as Career Cruising, rebranded to Xello in 2016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28 years of career focus</w:t>
      </w:r>
      <w:r>
        <w:t xml:space="preserve"> </w:t>
      </w:r>
      <w:r>
        <w:t xml:space="preserve">(longest of any competitor)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14x higher engagement</w:t>
      </w:r>
      <w:r>
        <w:t xml:space="preserve"> </w:t>
      </w:r>
      <w:r>
        <w:t xml:space="preserve">than competitors (per company data)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20% outside-of-school usage</w:t>
      </w:r>
      <w:r>
        <w:t xml:space="preserve"> </w:t>
      </w:r>
      <w:r>
        <w:t xml:space="preserve">(students using at home - unique metric)</w:t>
      </w:r>
    </w:p>
    <w:p>
      <w:pPr>
        <w:pStyle w:val="Compact"/>
        <w:numPr>
          <w:ilvl w:val="0"/>
          <w:numId w:val="1075"/>
        </w:numPr>
      </w:pPr>
      <w:r>
        <w:t xml:space="preserve">Career assessments refined over nearly 3 decades</w:t>
      </w:r>
    </w:p>
    <w:p>
      <w:pPr>
        <w:pStyle w:val="Compact"/>
        <w:numPr>
          <w:ilvl w:val="0"/>
          <w:numId w:val="1075"/>
        </w:numPr>
      </w:pPr>
      <w:r>
        <w:t xml:space="preserve">Immersive career exploration (videos, profiles, O*NET integration)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Xello’s career expertise is unmatched. Schools prioritizing career readiness (CTE, CCMR) choose Xello as best-in-class.</w:t>
      </w:r>
    </w:p>
    <w:bookmarkEnd w:id="103"/>
    <w:bookmarkStart w:id="104" w:name="X9a4cdaad62c0c0ca75c01ed9b548b7b5996253f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Statewide Free Contract Model (Disruptive Pricing)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Florida:</w:t>
      </w:r>
      <w:r>
        <w:t xml:space="preserve"> </w:t>
      </w:r>
      <w:r>
        <w:t xml:space="preserve">All K-12 schools FREE (statewide contract)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New Hampshire:</w:t>
      </w:r>
      <w:r>
        <w:t xml:space="preserve"> </w:t>
      </w:r>
      <w:r>
        <w:t xml:space="preserve">All high schools FREE (statewide contract)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Elsewhere:</w:t>
      </w:r>
      <w:r>
        <w:t xml:space="preserve"> </w:t>
      </w:r>
      <w:r>
        <w:t xml:space="preserve">$3.60/student (50% less than Maia, 40% less than Naviance)</w:t>
      </w:r>
    </w:p>
    <w:p>
      <w:pPr>
        <w:pStyle w:val="Compact"/>
        <w:numPr>
          <w:ilvl w:val="0"/>
          <w:numId w:val="1076"/>
        </w:numPr>
      </w:pPr>
      <w:r>
        <w:t xml:space="preserve">Transparent pricing (3-star transparency)</w:t>
      </w:r>
    </w:p>
    <w:p>
      <w:pPr>
        <w:pStyle w:val="Compact"/>
        <w:numPr>
          <w:ilvl w:val="0"/>
          <w:numId w:val="1076"/>
        </w:numPr>
      </w:pPr>
      <w:r>
        <w:t xml:space="preserve">Value positioning:</w:t>
      </w:r>
      <w:r>
        <w:t xml:space="preserve"> </w:t>
      </w:r>
      <w:r>
        <w:t xml:space="preserve">“Affordable career readiness”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Statewide free contracts create complete market barriers. Competitors cannot penetrate Florida K-12 or New Hampshire HS. Low pricing elsewhere ($3.60) makes Xello attractive to budget-conscious districts.</w:t>
      </w:r>
    </w:p>
    <w:bookmarkEnd w:id="104"/>
    <w:bookmarkStart w:id="105" w:name="k-12-comprehensive-coverage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K-12 Comprehensive Coverage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K-5:</w:t>
      </w:r>
      <w:r>
        <w:t xml:space="preserve"> </w:t>
      </w:r>
      <w:r>
        <w:t xml:space="preserve">Career awareness, exploration activities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6-8:</w:t>
      </w:r>
      <w:r>
        <w:t xml:space="preserve"> </w:t>
      </w:r>
      <w:r>
        <w:t xml:space="preserve">Interest inventories, career clusters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9-12:</w:t>
      </w:r>
      <w:r>
        <w:t xml:space="preserve"> </w:t>
      </w:r>
      <w:r>
        <w:t xml:space="preserve">Full career + college planning</w:t>
      </w:r>
    </w:p>
    <w:p>
      <w:pPr>
        <w:pStyle w:val="Compact"/>
        <w:numPr>
          <w:ilvl w:val="0"/>
          <w:numId w:val="1077"/>
        </w:numPr>
      </w:pPr>
      <w:r>
        <w:t xml:space="preserve">Single platform from kindergarten through high school</w:t>
      </w:r>
    </w:p>
    <w:p>
      <w:pPr>
        <w:pStyle w:val="Compact"/>
        <w:numPr>
          <w:ilvl w:val="0"/>
          <w:numId w:val="1077"/>
        </w:numPr>
      </w:pPr>
      <w:r>
        <w:t xml:space="preserve">“Every student, future ready!”</w:t>
      </w:r>
      <w:r>
        <w:t xml:space="preserve"> </w:t>
      </w:r>
      <w:r>
        <w:t xml:space="preserve">positioning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K-12 comprehensive = early lock-in. Elementary students start on Xello, reducing likelihood of switching in high school.</w:t>
      </w:r>
    </w:p>
    <w:bookmarkEnd w:id="105"/>
    <w:bookmarkStart w:id="106" w:name="strong-brand-recognition-and-awards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Strong Brand Recognition and Awards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TIME’s 2025 Top EdTech Companies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Tech &amp; Learning Award of Excellence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CODiE Awards:</w:t>
      </w:r>
      <w:r>
        <w:t xml:space="preserve"> </w:t>
      </w:r>
      <w:r>
        <w:t xml:space="preserve">Best Career Readiness Solution</w:t>
      </w:r>
    </w:p>
    <w:p>
      <w:pPr>
        <w:pStyle w:val="Compact"/>
        <w:numPr>
          <w:ilvl w:val="0"/>
          <w:numId w:val="1078"/>
        </w:numPr>
      </w:pPr>
      <w:r>
        <w:t xml:space="preserve">20,000+ institutions globally</w:t>
      </w:r>
    </w:p>
    <w:p>
      <w:pPr>
        <w:pStyle w:val="Compact"/>
        <w:numPr>
          <w:ilvl w:val="0"/>
          <w:numId w:val="1078"/>
        </w:numPr>
      </w:pPr>
      <w:r>
        <w:t xml:space="preserve">9 million+ students annually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Awards and recognition build credibility. Procurement teams see Xello as</w:t>
      </w:r>
      <w:r>
        <w:t xml:space="preserve"> </w:t>
      </w:r>
      <w:r>
        <w:t xml:space="preserve">“safe choice”</w:t>
      </w:r>
      <w:r>
        <w:t xml:space="preserve"> </w:t>
      </w:r>
      <w:r>
        <w:t xml:space="preserve">for career readiness.</w:t>
      </w:r>
    </w:p>
    <w:bookmarkEnd w:id="106"/>
    <w:bookmarkStart w:id="107" w:name="high-student-engagement-metrics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High Student Engagement Metrics</w:t>
      </w:r>
    </w:p>
    <w:p>
      <w:pPr>
        <w:pStyle w:val="Compact"/>
        <w:numPr>
          <w:ilvl w:val="0"/>
          <w:numId w:val="1079"/>
        </w:numPr>
      </w:pPr>
      <w:r>
        <w:t xml:space="preserve">14x higher engagement than competitors (per company)</w:t>
      </w:r>
    </w:p>
    <w:p>
      <w:pPr>
        <w:pStyle w:val="Compact"/>
        <w:numPr>
          <w:ilvl w:val="0"/>
          <w:numId w:val="1079"/>
        </w:numPr>
      </w:pPr>
      <w:r>
        <w:t xml:space="preserve">20% outside-of-school usage (home access)</w:t>
      </w:r>
    </w:p>
    <w:p>
      <w:pPr>
        <w:pStyle w:val="Compact"/>
        <w:numPr>
          <w:ilvl w:val="0"/>
          <w:numId w:val="1079"/>
        </w:numPr>
      </w:pPr>
      <w:r>
        <w:t xml:space="preserve">Immersive content (videos, simulations, career profiles)</w:t>
      </w:r>
    </w:p>
    <w:p>
      <w:pPr>
        <w:pStyle w:val="Compact"/>
        <w:numPr>
          <w:ilvl w:val="0"/>
          <w:numId w:val="1079"/>
        </w:numPr>
      </w:pPr>
      <w:r>
        <w:t xml:space="preserve">Gamification elements</w:t>
      </w:r>
    </w:p>
    <w:p>
      <w:pPr>
        <w:pStyle w:val="Compact"/>
        <w:numPr>
          <w:ilvl w:val="0"/>
          <w:numId w:val="1079"/>
        </w:numPr>
      </w:pPr>
      <w:r>
        <w:t xml:space="preserve">Mobile-responsive (students can access on phones)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Engagement = student outcomes = district renewals. High usage rates justify investment.</w:t>
      </w:r>
    </w:p>
    <w:bookmarkEnd w:id="107"/>
    <w:bookmarkStart w:id="108" w:name="established-in-both-us-and-canada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Established in Both US and Canada</w:t>
      </w:r>
    </w:p>
    <w:p>
      <w:pPr>
        <w:pStyle w:val="Compact"/>
        <w:numPr>
          <w:ilvl w:val="0"/>
          <w:numId w:val="1080"/>
        </w:numPr>
      </w:pPr>
      <w:r>
        <w:t xml:space="preserve">Dual-market presence: US + Canada</w:t>
      </w:r>
    </w:p>
    <w:p>
      <w:pPr>
        <w:pStyle w:val="Compact"/>
        <w:numPr>
          <w:ilvl w:val="0"/>
          <w:numId w:val="1080"/>
        </w:numPr>
      </w:pPr>
      <w:r>
        <w:t xml:space="preserve">Canadian K-12 market penetration</w:t>
      </w:r>
    </w:p>
    <w:p>
      <w:pPr>
        <w:pStyle w:val="Compact"/>
        <w:numPr>
          <w:ilvl w:val="0"/>
          <w:numId w:val="1080"/>
        </w:numPr>
      </w:pPr>
      <w:r>
        <w:t xml:space="preserve">Bilingual (English/French for Canada)</w:t>
      </w:r>
    </w:p>
    <w:p>
      <w:pPr>
        <w:pStyle w:val="Compact"/>
        <w:numPr>
          <w:ilvl w:val="0"/>
          <w:numId w:val="1080"/>
        </w:numPr>
      </w:pPr>
      <w:r>
        <w:t xml:space="preserve">North America focus = deeper penetration than global spread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US-Canada focus provides scale without international complexity. Bilingual capability (EN/FR) for Canadian market.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6" w:name="weaknesses-3"/>
    <w:p>
      <w:pPr>
        <w:pStyle w:val="Heading3"/>
      </w:pPr>
      <w:r>
        <w:t xml:space="preserve">Weaknesses 🚨</w:t>
      </w:r>
    </w:p>
    <w:bookmarkStart w:id="110" w:name="X844b6c6cb4e786e7de9ed04d97ecdee7698e73d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North America Only (No International Presence)</w:t>
      </w:r>
    </w:p>
    <w:p>
      <w:pPr>
        <w:pStyle w:val="Compact"/>
        <w:numPr>
          <w:ilvl w:val="0"/>
          <w:numId w:val="1081"/>
        </w:numPr>
      </w:pPr>
      <w:r>
        <w:t xml:space="preserve">US + Canada only (2 countries vs. Maia’s 70+)</w:t>
      </w:r>
    </w:p>
    <w:p>
      <w:pPr>
        <w:pStyle w:val="Compact"/>
        <w:numPr>
          <w:ilvl w:val="0"/>
          <w:numId w:val="1081"/>
        </w:numPr>
      </w:pPr>
      <w:r>
        <w:t xml:space="preserve">No presence in Europe, Asia, Latin America, Middle East</w:t>
      </w:r>
    </w:p>
    <w:p>
      <w:pPr>
        <w:pStyle w:val="Compact"/>
        <w:numPr>
          <w:ilvl w:val="0"/>
          <w:numId w:val="1081"/>
        </w:numPr>
      </w:pPr>
      <w:r>
        <w:t xml:space="preserve">Cannot serve international schools</w:t>
      </w:r>
    </w:p>
    <w:p>
      <w:pPr>
        <w:pStyle w:val="Compact"/>
        <w:numPr>
          <w:ilvl w:val="0"/>
          <w:numId w:val="1081"/>
        </w:numPr>
      </w:pPr>
      <w:r>
        <w:t xml:space="preserve">No multilingual depth (beyond EN/FR for Canada)</w:t>
      </w:r>
    </w:p>
    <w:p>
      <w:pPr>
        <w:pStyle w:val="Compact"/>
        <w:numPr>
          <w:ilvl w:val="0"/>
          <w:numId w:val="1081"/>
        </w:numPr>
      </w:pPr>
      <w:r>
        <w:t xml:space="preserve">Leaves international market entirely to Maia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Geographic constraint = massive TAM limitation. Xello has ~10% of global market (US + Canada) vs. Maia’s 70+ countries.</w:t>
      </w:r>
    </w:p>
    <w:bookmarkEnd w:id="110"/>
    <w:bookmarkStart w:id="111" w:name="career-first-college-planning-secondary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Career-First = College Planning Secondary</w:t>
      </w:r>
    </w:p>
    <w:p>
      <w:pPr>
        <w:pStyle w:val="Compact"/>
        <w:numPr>
          <w:ilvl w:val="0"/>
          <w:numId w:val="1082"/>
        </w:numPr>
      </w:pPr>
      <w:r>
        <w:t xml:space="preserve">Xello positions career FIRST, college second</w:t>
      </w:r>
    </w:p>
    <w:p>
      <w:pPr>
        <w:pStyle w:val="Compact"/>
        <w:numPr>
          <w:ilvl w:val="0"/>
          <w:numId w:val="1082"/>
        </w:numPr>
      </w:pPr>
      <w:r>
        <w:t xml:space="preserve">College search and application features less developed than SCOIR, Naviance</w:t>
      </w:r>
    </w:p>
    <w:p>
      <w:pPr>
        <w:pStyle w:val="Compact"/>
        <w:numPr>
          <w:ilvl w:val="0"/>
          <w:numId w:val="1082"/>
        </w:numPr>
      </w:pPr>
      <w:r>
        <w:t xml:space="preserve">College counselors may view as insufficient for college-prep schools</w:t>
      </w:r>
    </w:p>
    <w:p>
      <w:pPr>
        <w:pStyle w:val="Compact"/>
        <w:numPr>
          <w:ilvl w:val="0"/>
          <w:numId w:val="1082"/>
        </w:numPr>
      </w:pPr>
      <w:r>
        <w:t xml:space="preserve">Private college-prep schools unlikely to choose Xello</w:t>
      </w:r>
    </w:p>
    <w:p>
      <w:pPr>
        <w:pStyle w:val="Compact"/>
        <w:numPr>
          <w:ilvl w:val="0"/>
          <w:numId w:val="1082"/>
        </w:numPr>
      </w:pPr>
      <w:r>
        <w:t xml:space="preserve">“Career platform with college features”</w:t>
      </w:r>
      <w:r>
        <w:t xml:space="preserve"> </w:t>
      </w:r>
      <w:r>
        <w:t xml:space="preserve">vs. </w:t>
      </w:r>
      <w:r>
        <w:t xml:space="preserve">“college platform with career features”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Xello cannot effectively compete in college-prep private schools or high-achieving public schools where college placement is primary goal. This is Maia and SCOIR’s safe zone.</w:t>
      </w:r>
    </w:p>
    <w:bookmarkEnd w:id="111"/>
    <w:bookmarkStart w:id="112" w:name="common-app-integration-unknownweak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Common App Integration Unknown/Weak</w:t>
      </w:r>
    </w:p>
    <w:p>
      <w:pPr>
        <w:pStyle w:val="Compact"/>
        <w:numPr>
          <w:ilvl w:val="0"/>
          <w:numId w:val="1083"/>
        </w:numPr>
      </w:pPr>
      <w:r>
        <w:t xml:space="preserve">No mention of Common App integration in research</w:t>
      </w:r>
    </w:p>
    <w:p>
      <w:pPr>
        <w:pStyle w:val="Compact"/>
        <w:numPr>
          <w:ilvl w:val="0"/>
          <w:numId w:val="1083"/>
        </w:numPr>
      </w:pPr>
      <w:r>
        <w:t xml:space="preserve">Competitors (Naviance, SCOIR) emphasize Common App partnerships</w:t>
      </w:r>
    </w:p>
    <w:p>
      <w:pPr>
        <w:pStyle w:val="Compact"/>
        <w:numPr>
          <w:ilvl w:val="0"/>
          <w:numId w:val="1083"/>
        </w:numPr>
      </w:pPr>
      <w:r>
        <w:t xml:space="preserve">Application management may be weaker than competitors</w:t>
      </w:r>
    </w:p>
    <w:p>
      <w:pPr>
        <w:pStyle w:val="Compact"/>
        <w:numPr>
          <w:ilvl w:val="0"/>
          <w:numId w:val="1083"/>
        </w:numPr>
      </w:pPr>
      <w:r>
        <w:t xml:space="preserve">College counselors may need supplemental tools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Weakness in college application workflow limits appeal to college-focused schools.</w:t>
      </w:r>
    </w:p>
    <w:bookmarkEnd w:id="112"/>
    <w:bookmarkStart w:id="113" w:name="X060da870fb3cca630c75e3bf94f951a729e1969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Limited AI Capabilities (vs. SCOIR, SchooLinks)</w:t>
      </w:r>
    </w:p>
    <w:p>
      <w:pPr>
        <w:pStyle w:val="Compact"/>
        <w:numPr>
          <w:ilvl w:val="0"/>
          <w:numId w:val="1084"/>
        </w:numPr>
      </w:pPr>
      <w:r>
        <w:t xml:space="preserve">No publicized AI platform (vs. SCOIR AI 2.0, SchooLinks Agentic Layer)</w:t>
      </w:r>
    </w:p>
    <w:p>
      <w:pPr>
        <w:pStyle w:val="Compact"/>
        <w:numPr>
          <w:ilvl w:val="0"/>
          <w:numId w:val="1084"/>
        </w:numPr>
      </w:pPr>
      <w:r>
        <w:t xml:space="preserve">Career recommendations may use older algorithms vs. modern LLM</w:t>
      </w:r>
    </w:p>
    <w:p>
      <w:pPr>
        <w:pStyle w:val="Compact"/>
        <w:numPr>
          <w:ilvl w:val="0"/>
          <w:numId w:val="1084"/>
        </w:numPr>
      </w:pPr>
      <w:r>
        <w:t xml:space="preserve">Risk of appearing dated as competitors tout AI innovation</w:t>
      </w:r>
    </w:p>
    <w:p>
      <w:pPr>
        <w:pStyle w:val="Compact"/>
        <w:numPr>
          <w:ilvl w:val="0"/>
          <w:numId w:val="1084"/>
        </w:numPr>
      </w:pPr>
      <w:r>
        <w:t xml:space="preserve">“AI revolution”</w:t>
      </w:r>
      <w:r>
        <w:t xml:space="preserve"> </w:t>
      </w:r>
      <w:r>
        <w:t xml:space="preserve">in CCR may leave Xello behind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AI gap could erode competitive position. Schools seeking cutting-edge technology may choose SCOIR or SchooLinks over Xello.</w:t>
      </w:r>
    </w:p>
    <w:bookmarkEnd w:id="113"/>
    <w:bookmarkStart w:id="114" w:name="Xc3e47f00c3c06a423166cf5dfe51ae31416e206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Statewide Free Contracts = Revenue Pressure</w:t>
      </w:r>
    </w:p>
    <w:p>
      <w:pPr>
        <w:pStyle w:val="Compact"/>
        <w:numPr>
          <w:ilvl w:val="0"/>
          <w:numId w:val="1085"/>
        </w:numPr>
      </w:pPr>
      <w:r>
        <w:t xml:space="preserve">Florida K-12 and New Hampshire HS generate lower per-student revenue</w:t>
      </w:r>
    </w:p>
    <w:p>
      <w:pPr>
        <w:pStyle w:val="Compact"/>
        <w:numPr>
          <w:ilvl w:val="0"/>
          <w:numId w:val="1085"/>
        </w:numPr>
      </w:pPr>
      <w:r>
        <w:t xml:space="preserve">Dependent on state budget renewals (policy risk)</w:t>
      </w:r>
    </w:p>
    <w:p>
      <w:pPr>
        <w:pStyle w:val="Compact"/>
        <w:numPr>
          <w:ilvl w:val="0"/>
          <w:numId w:val="1085"/>
        </w:numPr>
      </w:pPr>
      <w:r>
        <w:t xml:space="preserve">Cannot upsell or expand revenue within free contract states</w:t>
      </w:r>
    </w:p>
    <w:p>
      <w:pPr>
        <w:pStyle w:val="Compact"/>
        <w:numPr>
          <w:ilvl w:val="0"/>
          <w:numId w:val="1085"/>
        </w:numPr>
      </w:pPr>
      <w:r>
        <w:t xml:space="preserve">Pressure to maintain low pricing elsewhere ($3.60) to remain competitive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Statewide contracts create market share but constrain revenue growth. Difficult to increase pricing without losing value positioning.</w:t>
      </w:r>
    </w:p>
    <w:bookmarkEnd w:id="114"/>
    <w:bookmarkStart w:id="115" w:name="brand-confusion-career-cruising-xello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Brand Confusion (Career Cruising → Xello)</w:t>
      </w:r>
    </w:p>
    <w:p>
      <w:pPr>
        <w:pStyle w:val="Compact"/>
        <w:numPr>
          <w:ilvl w:val="0"/>
          <w:numId w:val="1086"/>
        </w:numPr>
      </w:pPr>
      <w:r>
        <w:t xml:space="preserve">Rebranded from Career Cruising (1997) to Xello (2016)</w:t>
      </w:r>
    </w:p>
    <w:p>
      <w:pPr>
        <w:pStyle w:val="Compact"/>
        <w:numPr>
          <w:ilvl w:val="0"/>
          <w:numId w:val="1086"/>
        </w:numPr>
      </w:pPr>
      <w:r>
        <w:t xml:space="preserve">Some districts still refer to</w:t>
      </w:r>
      <w:r>
        <w:t xml:space="preserve"> </w:t>
      </w:r>
      <w:r>
        <w:t xml:space="preserve">“Career Cruising”</w:t>
      </w:r>
    </w:p>
    <w:p>
      <w:pPr>
        <w:pStyle w:val="Compact"/>
        <w:numPr>
          <w:ilvl w:val="0"/>
          <w:numId w:val="1086"/>
        </w:numPr>
      </w:pPr>
      <w:r>
        <w:t xml:space="preserve">Brand awareness rebuilding process</w:t>
      </w:r>
    </w:p>
    <w:p>
      <w:pPr>
        <w:pStyle w:val="Compact"/>
        <w:numPr>
          <w:ilvl w:val="0"/>
          <w:numId w:val="1086"/>
        </w:numPr>
      </w:pPr>
      <w:r>
        <w:t xml:space="preserve">Older generation remembers</w:t>
      </w:r>
      <w:r>
        <w:t xml:space="preserve"> </w:t>
      </w:r>
      <w:r>
        <w:t xml:space="preserve">“Career Cruising,”</w:t>
      </w:r>
      <w:r>
        <w:t xml:space="preserve"> </w:t>
      </w:r>
      <w:r>
        <w:t xml:space="preserve">younger generation knows</w:t>
      </w:r>
      <w:r>
        <w:t xml:space="preserve"> </w:t>
      </w:r>
      <w:r>
        <w:t xml:space="preserve">“Xello”</w:t>
      </w:r>
    </w:p>
    <w:p>
      <w:pPr>
        <w:pStyle w:val="FirstParagraph"/>
      </w:pPr>
      <w:r>
        <w:rPr>
          <w:b/>
          <w:bCs/>
        </w:rPr>
        <w:t xml:space="preserve">Strategic Implication:</w:t>
      </w:r>
      <w:r>
        <w:t xml:space="preserve"> </w:t>
      </w:r>
      <w:r>
        <w:t xml:space="preserve">Rebranding created short-term confusion. Mostly resolved after 9 years (2016-2025) but residual awareness gap.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opportunities-3"/>
    <w:p>
      <w:pPr>
        <w:pStyle w:val="Heading3"/>
      </w:pPr>
      <w:r>
        <w:t xml:space="preserve">Opportunities 🌟</w:t>
      </w:r>
    </w:p>
    <w:bookmarkStart w:id="117" w:name="Xa48c443dacaf73e736010bc5fd1a8afde2f4569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Expand Statewide Free Model to More States</w:t>
      </w:r>
    </w:p>
    <w:p>
      <w:pPr>
        <w:pStyle w:val="Compact"/>
        <w:numPr>
          <w:ilvl w:val="0"/>
          <w:numId w:val="1087"/>
        </w:numPr>
      </w:pPr>
      <w:r>
        <w:t xml:space="preserve">Replicate Florida and New Hampshire success in other states</w:t>
      </w:r>
    </w:p>
    <w:p>
      <w:pPr>
        <w:pStyle w:val="Compact"/>
        <w:numPr>
          <w:ilvl w:val="0"/>
          <w:numId w:val="1087"/>
        </w:numPr>
      </w:pPr>
      <w:r>
        <w:t xml:space="preserve">Targets: Texas (CCMR focus), California (large population), Georgia, Arizona</w:t>
      </w:r>
    </w:p>
    <w:p>
      <w:pPr>
        <w:pStyle w:val="Compact"/>
        <w:numPr>
          <w:ilvl w:val="0"/>
          <w:numId w:val="1087"/>
        </w:numPr>
      </w:pPr>
      <w:r>
        <w:t xml:space="preserve">Position as</w:t>
      </w:r>
      <w:r>
        <w:t xml:space="preserve"> </w:t>
      </w:r>
      <w:r>
        <w:t xml:space="preserve">“career readiness for all”</w:t>
      </w:r>
      <w:r>
        <w:t xml:space="preserve"> </w:t>
      </w:r>
      <w:r>
        <w:t xml:space="preserve">= state K-12 mission alignment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50 states × average 1M+ students per state = 50M+ TAM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🔵</w:t>
      </w:r>
      <w:r>
        <w:t xml:space="preserve"> </w:t>
      </w:r>
      <w:r>
        <w:rPr>
          <w:b/>
          <w:bCs/>
        </w:rPr>
        <w:t xml:space="preserve">VERY HIGH</w:t>
      </w:r>
      <w:r>
        <w:t xml:space="preserve"> </w:t>
      </w:r>
      <w:r>
        <w:t xml:space="preserve">- Statewide contracts create winner-take-all dynamics. Each state won = massive student count.</w:t>
      </w:r>
    </w:p>
    <w:bookmarkEnd w:id="117"/>
    <w:bookmarkStart w:id="118" w:name="deepen-college-planning-features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Deepen College Planning Features</w:t>
      </w:r>
    </w:p>
    <w:p>
      <w:pPr>
        <w:pStyle w:val="Compact"/>
        <w:numPr>
          <w:ilvl w:val="0"/>
          <w:numId w:val="1088"/>
        </w:numPr>
      </w:pPr>
      <w:r>
        <w:t xml:space="preserve">Acquire or build stronger college search, application management</w:t>
      </w:r>
    </w:p>
    <w:p>
      <w:pPr>
        <w:pStyle w:val="Compact"/>
        <w:numPr>
          <w:ilvl w:val="0"/>
          <w:numId w:val="1088"/>
        </w:numPr>
      </w:pPr>
      <w:r>
        <w:t xml:space="preserve">Partner with Common App for direct integration</w:t>
      </w:r>
    </w:p>
    <w:p>
      <w:pPr>
        <w:pStyle w:val="Compact"/>
        <w:numPr>
          <w:ilvl w:val="0"/>
          <w:numId w:val="1088"/>
        </w:numPr>
      </w:pPr>
      <w:r>
        <w:t xml:space="preserve">Hire college counseling experts to improve credibility</w:t>
      </w:r>
    </w:p>
    <w:p>
      <w:pPr>
        <w:pStyle w:val="Compact"/>
        <w:numPr>
          <w:ilvl w:val="0"/>
          <w:numId w:val="1088"/>
        </w:numPr>
      </w:pPr>
      <w:r>
        <w:t xml:space="preserve">“Career + College Excellence”</w:t>
      </w:r>
      <w:r>
        <w:t xml:space="preserve"> </w:t>
      </w:r>
      <w:r>
        <w:t xml:space="preserve">positioning (vs. current career-first)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Addressing college weakness expands addressable market to college-prep schools (currently Maia, SCOIR, Naviance territory).</w:t>
      </w:r>
    </w:p>
    <w:bookmarkEnd w:id="118"/>
    <w:bookmarkStart w:id="119" w:name="ai-powered-career-matching-xello-ai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AI-Powered Career Matching (Xello AI)</w:t>
      </w:r>
    </w:p>
    <w:p>
      <w:pPr>
        <w:pStyle w:val="Compact"/>
        <w:numPr>
          <w:ilvl w:val="0"/>
          <w:numId w:val="1089"/>
        </w:numPr>
      </w:pPr>
      <w:r>
        <w:t xml:space="preserve">Launch AI career recommendation engine</w:t>
      </w:r>
    </w:p>
    <w:p>
      <w:pPr>
        <w:pStyle w:val="Compact"/>
        <w:numPr>
          <w:ilvl w:val="0"/>
          <w:numId w:val="1089"/>
        </w:numPr>
      </w:pPr>
      <w:r>
        <w:t xml:space="preserve">Personalized learning pathways</w:t>
      </w:r>
    </w:p>
    <w:p>
      <w:pPr>
        <w:pStyle w:val="Compact"/>
        <w:numPr>
          <w:ilvl w:val="0"/>
          <w:numId w:val="1089"/>
        </w:numPr>
      </w:pPr>
      <w:r>
        <w:t xml:space="preserve">Predictive analytics (career fit, salary projections, job growth)</w:t>
      </w:r>
    </w:p>
    <w:p>
      <w:pPr>
        <w:pStyle w:val="Compact"/>
        <w:numPr>
          <w:ilvl w:val="0"/>
          <w:numId w:val="1089"/>
        </w:numPr>
      </w:pPr>
      <w:r>
        <w:t xml:space="preserve">Compete with SCOIR AI and SchooLinks Agentic Layer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AI is table stakes in 2025. Xello must invest or risk appearing dated.</w:t>
      </w:r>
    </w:p>
    <w:bookmarkEnd w:id="119"/>
    <w:bookmarkStart w:id="120" w:name="Xea836824155802aa023d38adb2153e2ccb66de6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International Expansion (English-Speaking Markets)</w:t>
      </w:r>
    </w:p>
    <w:p>
      <w:pPr>
        <w:pStyle w:val="Compact"/>
        <w:numPr>
          <w:ilvl w:val="0"/>
          <w:numId w:val="1090"/>
        </w:numPr>
      </w:pPr>
      <w:r>
        <w:t xml:space="preserve">Start with UK, Australia (similar career frameworks to US)</w:t>
      </w:r>
    </w:p>
    <w:p>
      <w:pPr>
        <w:pStyle w:val="Compact"/>
        <w:numPr>
          <w:ilvl w:val="0"/>
          <w:numId w:val="1090"/>
        </w:numPr>
      </w:pPr>
      <w:r>
        <w:t xml:space="preserve">International schools in Asia, Middle East</w:t>
      </w:r>
    </w:p>
    <w:p>
      <w:pPr>
        <w:pStyle w:val="Compact"/>
        <w:numPr>
          <w:ilvl w:val="0"/>
          <w:numId w:val="1090"/>
        </w:numPr>
      </w:pPr>
      <w:r>
        <w:t xml:space="preserve">Requires localization investment but massive TAM (70+ countries Maia currently serves)</w:t>
      </w:r>
    </w:p>
    <w:p>
      <w:pPr>
        <w:pStyle w:val="Compact"/>
        <w:numPr>
          <w:ilvl w:val="0"/>
          <w:numId w:val="1090"/>
        </w:numPr>
      </w:pPr>
      <w:r>
        <w:t xml:space="preserve">“Career readiness for global students”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International expansion opens 10x TAM but requires significant investment in localization, partnerships, sales infrastructure.</w:t>
      </w:r>
    </w:p>
    <w:bookmarkEnd w:id="120"/>
    <w:bookmarkStart w:id="121" w:name="X0e73f54b6c788565c456a0a3a46a67c3b0cadab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Work-Based Learning (WBL) Platform Enhancement</w:t>
      </w:r>
    </w:p>
    <w:p>
      <w:pPr>
        <w:pStyle w:val="Compact"/>
        <w:numPr>
          <w:ilvl w:val="0"/>
          <w:numId w:val="1091"/>
        </w:numPr>
      </w:pPr>
      <w:r>
        <w:t xml:space="preserve">Xello has WBL features but less developed than SchooLinks’ Industry Partner Portal</w:t>
      </w:r>
    </w:p>
    <w:p>
      <w:pPr>
        <w:pStyle w:val="Compact"/>
        <w:numPr>
          <w:ilvl w:val="0"/>
          <w:numId w:val="1091"/>
        </w:numPr>
      </w:pPr>
      <w:r>
        <w:t xml:space="preserve">Build employer partnership network</w:t>
      </w:r>
    </w:p>
    <w:p>
      <w:pPr>
        <w:pStyle w:val="Compact"/>
        <w:numPr>
          <w:ilvl w:val="0"/>
          <w:numId w:val="1091"/>
        </w:numPr>
      </w:pPr>
      <w:r>
        <w:t xml:space="preserve">WBL tracking, compliance, matching</w:t>
      </w:r>
    </w:p>
    <w:p>
      <w:pPr>
        <w:pStyle w:val="Compact"/>
        <w:numPr>
          <w:ilvl w:val="0"/>
          <w:numId w:val="1091"/>
        </w:numPr>
      </w:pPr>
      <w:r>
        <w:t xml:space="preserve">Compete with SchooLinks on WBL = leverage career-first positioning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WBL is growing priority. Xello’s career focus is natural fit but requires product investment.</w:t>
      </w:r>
    </w:p>
    <w:bookmarkEnd w:id="121"/>
    <w:bookmarkStart w:id="122" w:name="parentfamily-engagement-platform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Parent/Family Engagement Platform</w:t>
      </w:r>
    </w:p>
    <w:p>
      <w:pPr>
        <w:pStyle w:val="Compact"/>
        <w:numPr>
          <w:ilvl w:val="0"/>
          <w:numId w:val="1092"/>
        </w:numPr>
      </w:pPr>
      <w:r>
        <w:t xml:space="preserve">20% outside-of-school usage = students engaging at home with families</w:t>
      </w:r>
    </w:p>
    <w:p>
      <w:pPr>
        <w:pStyle w:val="Compact"/>
        <w:numPr>
          <w:ilvl w:val="0"/>
          <w:numId w:val="1092"/>
        </w:numPr>
      </w:pPr>
      <w:r>
        <w:t xml:space="preserve">Build parent portal, family resources, parent-student activities</w:t>
      </w:r>
    </w:p>
    <w:p>
      <w:pPr>
        <w:pStyle w:val="Compact"/>
        <w:numPr>
          <w:ilvl w:val="0"/>
          <w:numId w:val="1092"/>
        </w:numPr>
      </w:pPr>
      <w:r>
        <w:t xml:space="preserve">“Family engagement in career planning”</w:t>
      </w:r>
      <w:r>
        <w:t xml:space="preserve"> </w:t>
      </w:r>
      <w:r>
        <w:t xml:space="preserve">positioning</w:t>
      </w:r>
    </w:p>
    <w:p>
      <w:pPr>
        <w:pStyle w:val="Compact"/>
        <w:numPr>
          <w:ilvl w:val="0"/>
          <w:numId w:val="1092"/>
        </w:numPr>
      </w:pPr>
      <w:r>
        <w:t xml:space="preserve">Differentiate from school-only platforms</w:t>
      </w:r>
    </w:p>
    <w:p>
      <w:pPr>
        <w:pStyle w:val="FirstParagraph"/>
      </w:pPr>
      <w:r>
        <w:rPr>
          <w:b/>
          <w:bCs/>
        </w:rPr>
        <w:t xml:space="preserve">Market Potential: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Family engagement is underserved. Xello’s existing home usage (20%) indicates parent involvement opportunity.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0" w:name="threats-3"/>
    <w:p>
      <w:pPr>
        <w:pStyle w:val="Heading3"/>
      </w:pPr>
      <w:r>
        <w:t xml:space="preserve">Threats ⚠️</w:t>
      </w:r>
    </w:p>
    <w:bookmarkStart w:id="124" w:name="Xb7122ec76e4374ad077dc71dffd0a68f6b6d4be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SCOIR + SchooLinks Capturing</w:t>
      </w:r>
      <w:r>
        <w:rPr>
          <w:b/>
          <w:bCs/>
        </w:rPr>
        <w:t xml:space="preserve"> </w:t>
      </w:r>
      <w:r>
        <w:rPr>
          <w:b/>
          <w:bCs/>
        </w:rPr>
        <w:t xml:space="preserve">“Modern CCR”</w:t>
      </w:r>
      <w:r>
        <w:rPr>
          <w:b/>
          <w:bCs/>
        </w:rPr>
        <w:t xml:space="preserve"> </w:t>
      </w:r>
      <w:r>
        <w:rPr>
          <w:b/>
          <w:bCs/>
        </w:rPr>
        <w:t xml:space="preserve">Narrative</w:t>
      </w:r>
    </w:p>
    <w:p>
      <w:pPr>
        <w:pStyle w:val="Compact"/>
        <w:numPr>
          <w:ilvl w:val="0"/>
          <w:numId w:val="1093"/>
        </w:numPr>
      </w:pPr>
      <w:r>
        <w:t xml:space="preserve">SCOIR AI 2.0, SchooLinks Agentic Layer = innovation perception</w:t>
      </w:r>
    </w:p>
    <w:p>
      <w:pPr>
        <w:pStyle w:val="Compact"/>
        <w:numPr>
          <w:ilvl w:val="0"/>
          <w:numId w:val="1093"/>
        </w:numPr>
      </w:pPr>
      <w:r>
        <w:t xml:space="preserve">Xello risks appearing</w:t>
      </w:r>
      <w:r>
        <w:t xml:space="preserve"> </w:t>
      </w:r>
      <w:r>
        <w:t xml:space="preserve">“legacy”</w:t>
      </w:r>
      <w:r>
        <w:t xml:space="preserve"> </w:t>
      </w:r>
      <w:r>
        <w:t xml:space="preserve">despite 28-year track record</w:t>
      </w:r>
    </w:p>
    <w:p>
      <w:pPr>
        <w:pStyle w:val="Compact"/>
        <w:numPr>
          <w:ilvl w:val="0"/>
          <w:numId w:val="1093"/>
        </w:numPr>
      </w:pPr>
      <w:r>
        <w:t xml:space="preserve">Younger competitors (SCOIR 2013, SchooLinks 2015) =</w:t>
      </w:r>
      <w:r>
        <w:t xml:space="preserve"> </w:t>
      </w:r>
      <w:r>
        <w:t xml:space="preserve">“modern”</w:t>
      </w:r>
      <w:r>
        <w:t xml:space="preserve"> </w:t>
      </w:r>
      <w:r>
        <w:t xml:space="preserve">vs. Xello 1997 =</w:t>
      </w:r>
      <w:r>
        <w:t xml:space="preserve"> </w:t>
      </w:r>
      <w:r>
        <w:t xml:space="preserve">“established but old”</w:t>
      </w:r>
    </w:p>
    <w:p>
      <w:pPr>
        <w:pStyle w:val="Compact"/>
        <w:numPr>
          <w:ilvl w:val="0"/>
          <w:numId w:val="1093"/>
        </w:numPr>
      </w:pPr>
      <w:r>
        <w:t xml:space="preserve">AI revolution narrative favors newer platforms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- Perception of being</w:t>
      </w:r>
      <w:r>
        <w:t xml:space="preserve"> </w:t>
      </w:r>
      <w:r>
        <w:t xml:space="preserve">“dated”</w:t>
      </w:r>
      <w:r>
        <w:t xml:space="preserve"> </w:t>
      </w:r>
      <w:r>
        <w:t xml:space="preserve">despite strong career features. Must modernize brand.</w:t>
      </w:r>
    </w:p>
    <w:bookmarkEnd w:id="124"/>
    <w:bookmarkStart w:id="125" w:name="X180add07c85164b0e4cbff77dd9de20cdd43e84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State Budget Cuts Threaten Free Contracts</w:t>
      </w:r>
    </w:p>
    <w:p>
      <w:pPr>
        <w:pStyle w:val="Compact"/>
        <w:numPr>
          <w:ilvl w:val="0"/>
          <w:numId w:val="1094"/>
        </w:numPr>
      </w:pPr>
      <w:r>
        <w:t xml:space="preserve">Florida and New Hampshire statewide contracts depend on state funding</w:t>
      </w:r>
    </w:p>
    <w:p>
      <w:pPr>
        <w:pStyle w:val="Compact"/>
        <w:numPr>
          <w:ilvl w:val="0"/>
          <w:numId w:val="1094"/>
        </w:numPr>
      </w:pPr>
      <w:r>
        <w:t xml:space="preserve">Economic downturn → education budget cuts → risk of contract non-renewal</w:t>
      </w:r>
    </w:p>
    <w:p>
      <w:pPr>
        <w:pStyle w:val="Compact"/>
        <w:numPr>
          <w:ilvl w:val="0"/>
          <w:numId w:val="1094"/>
        </w:numPr>
      </w:pPr>
      <w:r>
        <w:t xml:space="preserve">Xello would lose entire state in single decision</w:t>
      </w:r>
    </w:p>
    <w:p>
      <w:pPr>
        <w:pStyle w:val="Compact"/>
        <w:numPr>
          <w:ilvl w:val="0"/>
          <w:numId w:val="1094"/>
        </w:numPr>
      </w:pPr>
      <w:r>
        <w:t xml:space="preserve">Concentration risk (large % of revenue from statewide contracts)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Policy/budget risk outside Xello’s control. Florida and New Hampshire are critical revenue streams.</w:t>
      </w:r>
    </w:p>
    <w:bookmarkEnd w:id="125"/>
    <w:bookmarkStart w:id="126" w:name="X51e66ded61a81c881fdead15eaa1ce2590b8fa7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SchooLinks’ Work-Based Learning Superiority</w:t>
      </w:r>
    </w:p>
    <w:p>
      <w:pPr>
        <w:pStyle w:val="Compact"/>
        <w:numPr>
          <w:ilvl w:val="0"/>
          <w:numId w:val="1095"/>
        </w:numPr>
      </w:pPr>
      <w:r>
        <w:t xml:space="preserve">SchooLinks’ Industry Partner Portal more advanced than Xello’s WBL features</w:t>
      </w:r>
    </w:p>
    <w:p>
      <w:pPr>
        <w:pStyle w:val="Compact"/>
        <w:numPr>
          <w:ilvl w:val="0"/>
          <w:numId w:val="1095"/>
        </w:numPr>
      </w:pPr>
      <w:r>
        <w:t xml:space="preserve">SchooLinks’ Texas CCMR dominance (WBL is component of CCMR)</w:t>
      </w:r>
    </w:p>
    <w:p>
      <w:pPr>
        <w:pStyle w:val="Compact"/>
        <w:numPr>
          <w:ilvl w:val="0"/>
          <w:numId w:val="1095"/>
        </w:numPr>
      </w:pPr>
      <w:r>
        <w:t xml:space="preserve">Xello’s career-first positioning should include WBL leadership, but SchooLinks ahead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WBL is growth area; SchooLinks has product lead. Xello must invest to maintain career leadership.</w:t>
      </w:r>
    </w:p>
    <w:bookmarkEnd w:id="126"/>
    <w:bookmarkStart w:id="127" w:name="X20dca92d8e38d975fcf70908f25ceb2a0f17071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College-Prep Schools Choose SCOIR/Maia Over Xello</w:t>
      </w:r>
    </w:p>
    <w:p>
      <w:pPr>
        <w:pStyle w:val="Compact"/>
        <w:numPr>
          <w:ilvl w:val="0"/>
          <w:numId w:val="1096"/>
        </w:numPr>
      </w:pPr>
      <w:r>
        <w:t xml:space="preserve">Xello’s career-first = weakness in college-prep market</w:t>
      </w:r>
    </w:p>
    <w:p>
      <w:pPr>
        <w:pStyle w:val="Compact"/>
        <w:numPr>
          <w:ilvl w:val="0"/>
          <w:numId w:val="1096"/>
        </w:numPr>
      </w:pPr>
      <w:r>
        <w:t xml:space="preserve">Private schools, high-achieving publics prioritize college placement</w:t>
      </w:r>
    </w:p>
    <w:p>
      <w:pPr>
        <w:pStyle w:val="Compact"/>
        <w:numPr>
          <w:ilvl w:val="0"/>
          <w:numId w:val="1096"/>
        </w:numPr>
      </w:pPr>
      <w:r>
        <w:t xml:space="preserve">SCOIR and Maia have stronger college planning features</w:t>
      </w:r>
    </w:p>
    <w:p>
      <w:pPr>
        <w:pStyle w:val="Compact"/>
        <w:numPr>
          <w:ilvl w:val="0"/>
          <w:numId w:val="1096"/>
        </w:numPr>
      </w:pPr>
      <w:r>
        <w:t xml:space="preserve">Xello cannot effectively compete in this segment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- Addressable market limitation. College-prep schools (especially private) are off-limits to Xello.</w:t>
      </w:r>
    </w:p>
    <w:bookmarkEnd w:id="127"/>
    <w:bookmarkStart w:id="128" w:name="X80b96ae5f5e39c5423e27dc8e51e83e6838388c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Competitors Replicating Statewide Free Model</w:t>
      </w:r>
    </w:p>
    <w:p>
      <w:pPr>
        <w:pStyle w:val="Compact"/>
        <w:numPr>
          <w:ilvl w:val="0"/>
          <w:numId w:val="1097"/>
        </w:numPr>
      </w:pPr>
      <w:r>
        <w:t xml:space="preserve">SCOIR, SchooLinks, Naviance could bid on statewide RFPs</w:t>
      </w:r>
    </w:p>
    <w:p>
      <w:pPr>
        <w:pStyle w:val="Compact"/>
        <w:numPr>
          <w:ilvl w:val="0"/>
          <w:numId w:val="1097"/>
        </w:numPr>
      </w:pPr>
      <w:r>
        <w:t xml:space="preserve">Competitors may underbid Xello (loss-leader strategy to gain market share)</w:t>
      </w:r>
    </w:p>
    <w:p>
      <w:pPr>
        <w:pStyle w:val="Compact"/>
        <w:numPr>
          <w:ilvl w:val="0"/>
          <w:numId w:val="1097"/>
        </w:numPr>
      </w:pPr>
      <w:r>
        <w:t xml:space="preserve">Xello’s statewide advantage may not be defensible long-term</w:t>
      </w:r>
    </w:p>
    <w:p>
      <w:pPr>
        <w:pStyle w:val="Compact"/>
        <w:numPr>
          <w:ilvl w:val="0"/>
          <w:numId w:val="1097"/>
        </w:numPr>
      </w:pPr>
      <w:r>
        <w:t xml:space="preserve">Example: Texas could issue CCR statewide RFP → SchooLinks wins due to CCMR expertise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- Statewide contracts require execution excellence; Xello has track record. But not a permanent moat.</w:t>
      </w:r>
    </w:p>
    <w:bookmarkEnd w:id="128"/>
    <w:bookmarkStart w:id="129" w:name="Xc07e94116fedf7d7bc81f633dd60dae6a5be727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International Competitors (Maia) Have No Overlap</w:t>
      </w:r>
    </w:p>
    <w:p>
      <w:pPr>
        <w:pStyle w:val="Compact"/>
        <w:numPr>
          <w:ilvl w:val="0"/>
          <w:numId w:val="1098"/>
        </w:numPr>
      </w:pPr>
      <w:r>
        <w:t xml:space="preserve">Xello’s North America focus = ignores international market</w:t>
      </w:r>
    </w:p>
    <w:p>
      <w:pPr>
        <w:pStyle w:val="Compact"/>
        <w:numPr>
          <w:ilvl w:val="0"/>
          <w:numId w:val="1098"/>
        </w:numPr>
      </w:pPr>
      <w:r>
        <w:t xml:space="preserve">Maia’s 70+ countries = entirely separate TAM</w:t>
      </w:r>
    </w:p>
    <w:p>
      <w:pPr>
        <w:pStyle w:val="Compact"/>
        <w:numPr>
          <w:ilvl w:val="0"/>
          <w:numId w:val="1098"/>
        </w:numPr>
      </w:pPr>
      <w:r>
        <w:t xml:space="preserve">If Xello eventually enters international, will face entrenched competitor</w:t>
      </w:r>
    </w:p>
    <w:p>
      <w:pPr>
        <w:pStyle w:val="Compact"/>
        <w:numPr>
          <w:ilvl w:val="0"/>
          <w:numId w:val="1098"/>
        </w:numPr>
      </w:pPr>
      <w:r>
        <w:t xml:space="preserve">First-mover advantage lost</w:t>
      </w:r>
    </w:p>
    <w:p>
      <w:pPr>
        <w:pStyle w:val="FirstParagraph"/>
      </w:pPr>
      <w:r>
        <w:rPr>
          <w:b/>
          <w:bCs/>
        </w:rPr>
        <w:t xml:space="preserve">Threat Level: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- Not a near-term threat but strategic opportunity cost. Xello leaving 70+ country market to Maia.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xello-swot-summary"/>
    <w:p>
      <w:pPr>
        <w:pStyle w:val="Heading3"/>
      </w:pPr>
      <w:r>
        <w:t xml:space="preserve">Xello SWOT Summary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Career exploration market leader (28 years), K-12 comprehensive, 20,000+ institutions, 9M students, statewide free contracts (Florida K-12, New Hampshire HS), strong engagement (14x competitors, 20% home usage).</w:t>
      </w:r>
    </w:p>
    <w:p>
      <w:pPr>
        <w:pStyle w:val="BodyText"/>
      </w:pPr>
      <w:r>
        <w:rPr>
          <w:b/>
          <w:bCs/>
        </w:rPr>
        <w:t xml:space="preserve">Strategic Advantages:</w:t>
      </w:r>
      <w:r>
        <w:t xml:space="preserve"> </w:t>
      </w:r>
      <w:r>
        <w:t xml:space="preserve">Career expertise unmatched, statewide contract model disruptive, K-12 early lock-in, high engagement metrics, strong brand/awards (TIME 2025, CODiE).</w:t>
      </w:r>
    </w:p>
    <w:p>
      <w:pPr>
        <w:pStyle w:val="BodyText"/>
      </w:pPr>
      <w:r>
        <w:rPr>
          <w:b/>
          <w:bCs/>
        </w:rPr>
        <w:t xml:space="preserve">Strategic Vulnerabilities:</w:t>
      </w:r>
      <w:r>
        <w:t xml:space="preserve"> </w:t>
      </w:r>
      <w:r>
        <w:t xml:space="preserve">North America only (no international), career-first = college secondary (limits college-prep market), weak Common App integration, limited AI capabilities, statewide contract revenue pressure.</w:t>
      </w:r>
    </w:p>
    <w:p>
      <w:pPr>
        <w:pStyle w:val="BodyText"/>
      </w:pPr>
      <w:r>
        <w:rPr>
          <w:b/>
          <w:bCs/>
        </w:rPr>
        <w:t xml:space="preserve">Key Battlegrounds: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Career exploration leadership</w:t>
      </w:r>
      <w:r>
        <w:t xml:space="preserve"> </w:t>
      </w:r>
      <w:r>
        <w:t xml:space="preserve">- Must maintain against SchooLinks’ WBL and AI innovation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Statewide contracts</w:t>
      </w:r>
      <w:r>
        <w:t xml:space="preserve"> </w:t>
      </w:r>
      <w:r>
        <w:t xml:space="preserve">- Defend Florida/NH, expand to more states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K-12 comprehensive</w:t>
      </w:r>
      <w:r>
        <w:t xml:space="preserve"> </w:t>
      </w:r>
      <w:r>
        <w:t xml:space="preserve">- Leverage early lock-in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modernization</w:t>
      </w:r>
      <w:r>
        <w:t xml:space="preserve"> </w:t>
      </w:r>
      <w:r>
        <w:t xml:space="preserve">- Must develop AI to avoid</w:t>
      </w:r>
      <w:r>
        <w:t xml:space="preserve"> </w:t>
      </w:r>
      <w:r>
        <w:t xml:space="preserve">“legacy”</w:t>
      </w:r>
      <w:r>
        <w:t xml:space="preserve"> </w:t>
      </w:r>
      <w:r>
        <w:t xml:space="preserve">perception</w:t>
      </w:r>
    </w:p>
    <w:p>
      <w:pPr>
        <w:pStyle w:val="BodyText"/>
      </w:pPr>
      <w:r>
        <w:rPr>
          <w:b/>
          <w:bCs/>
        </w:rPr>
        <w:t xml:space="preserve">Most Likely Outcome (3-5 years):</w:t>
      </w:r>
      <w:r>
        <w:t xml:space="preserve"> </w:t>
      </w:r>
      <w:r>
        <w:t xml:space="preserve">- Maintain career exploration leadership but slow growth (mature market)</w:t>
      </w:r>
      <w:r>
        <w:t xml:space="preserve"> </w:t>
      </w:r>
      <w:r>
        <w:t xml:space="preserve">- Expand statewide contracts to 2-3 more states (Texas, California targets)</w:t>
      </w:r>
      <w:r>
        <w:t xml:space="preserve"> </w:t>
      </w:r>
      <w:r>
        <w:t xml:space="preserve">- Market share stable at 10-12% (mostly in career-focused districts)</w:t>
      </w:r>
      <w:r>
        <w:t xml:space="preserve"> </w:t>
      </w:r>
      <w:r>
        <w:t xml:space="preserve">- Potential acquisition by larger edtech player for $200-350M</w:t>
      </w:r>
    </w:p>
    <w:p>
      <w:pPr>
        <w:pStyle w:val="BodyText"/>
      </w:pPr>
      <w:r>
        <w:rPr>
          <w:b/>
          <w:bCs/>
        </w:rPr>
        <w:t xml:space="preserve">Implications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Threat Level:</w:t>
      </w:r>
      <w:r>
        <w:t xml:space="preserve"> </w:t>
      </w:r>
      <w:r>
        <w:t xml:space="preserve">🟡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in specific US segments: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threat:</w:t>
      </w:r>
      <w:r>
        <w:t xml:space="preserve"> </w:t>
      </w:r>
      <w:r>
        <w:t xml:space="preserve">US K-12 public districts prioritizing career readiness (Xello’s core strength)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threat:</w:t>
      </w:r>
      <w:r>
        <w:t xml:space="preserve"> </w:t>
      </w:r>
      <w:r>
        <w:t xml:space="preserve">US public districts wanting comprehensive CCR (career + college)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threat:</w:t>
      </w:r>
      <w:r>
        <w:t xml:space="preserve"> </w:t>
      </w:r>
      <w:r>
        <w:t xml:space="preserve">US private college-prep schools (Xello’s career-first doesn’t fit)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 Zones for Maia: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 markets</w:t>
      </w:r>
      <w:r>
        <w:t xml:space="preserve"> </w:t>
      </w:r>
      <w:r>
        <w:t xml:space="preserve">(Xello North America only = ZERO overlap with Maia’s 70+ countries)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College-prep private schools</w:t>
      </w:r>
      <w:r>
        <w:t xml:space="preserve"> </w:t>
      </w:r>
      <w:r>
        <w:t xml:space="preserve">(Xello’s weakness = Maia’s strength)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Multilingual schools</w:t>
      </w:r>
      <w:r>
        <w:t xml:space="preserve"> </w:t>
      </w:r>
      <w:r>
        <w:t xml:space="preserve">(Xello EN/FR only vs. Maia’s 12+ languages)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Schools needing deep college counseling</w:t>
      </w:r>
      <w:r>
        <w:t xml:space="preserve"> </w:t>
      </w:r>
      <w:r>
        <w:t xml:space="preserve">(Common App integration, application management)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Positioning Opportunity:</w:t>
      </w:r>
      <w:r>
        <w:t xml:space="preserve"> </w:t>
      </w:r>
      <w:r>
        <w:t xml:space="preserve">- Maia should emphasize</w:t>
      </w:r>
      <w:r>
        <w:t xml:space="preserve"> </w:t>
      </w:r>
      <w:r>
        <w:rPr>
          <w:b/>
          <w:bCs/>
        </w:rPr>
        <w:t xml:space="preserve">“Global, College-First, Multilingual”</w:t>
      </w:r>
      <w:r>
        <w:t xml:space="preserve"> </w:t>
      </w:r>
      <w:r>
        <w:t xml:space="preserve">vs. Xello’s</w:t>
      </w:r>
      <w:r>
        <w:t xml:space="preserve"> </w:t>
      </w:r>
      <w:r>
        <w:rPr>
          <w:b/>
          <w:bCs/>
        </w:rPr>
        <w:t xml:space="preserve">“North America, Career-First, Limited Languages”</w:t>
      </w:r>
      <w:r>
        <w:t xml:space="preserve"> </w:t>
      </w:r>
      <w:r>
        <w:t xml:space="preserve">- In US market, Maia competes best in private schools and international schools where career-first is not priority</w:t>
      </w:r>
      <w:r>
        <w:t xml:space="preserve"> </w:t>
      </w:r>
      <w:r>
        <w:t xml:space="preserve">- Avoid direct competition with Xello in US public career-focused districts (Xello too strong there)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Maia Strategic Response: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DEFEND</w:t>
      </w:r>
      <w:r>
        <w:t xml:space="preserve"> </w:t>
      </w:r>
      <w:r>
        <w:t xml:space="preserve">international markets (Xello has not entered, unlikely to enter given 28-year North America focus)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EXPAND</w:t>
      </w:r>
      <w:r>
        <w:t xml:space="preserve"> </w:t>
      </w:r>
      <w:r>
        <w:t xml:space="preserve">in US private college-prep schools (Xello weak here, Maia strong)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ENHANCE</w:t>
      </w:r>
      <w:r>
        <w:t xml:space="preserve"> </w:t>
      </w:r>
      <w:r>
        <w:t xml:space="preserve">career features (but not career-first) to credibly compete where Xello is present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statewide contract competition (Xello’s Florida/NH are unwinnable; other states Xello will bid aggressively)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43" w:name="comparative-swot-insights"/>
    <w:p>
      <w:pPr>
        <w:pStyle w:val="Heading2"/>
      </w:pPr>
      <w:r>
        <w:t xml:space="preserve">Comparative SWOT Insights</w:t>
      </w:r>
    </w:p>
    <w:bookmarkStart w:id="136" w:name="cross-competitor-patterns"/>
    <w:p>
      <w:pPr>
        <w:pStyle w:val="Heading3"/>
      </w:pPr>
      <w:r>
        <w:t xml:space="preserve">Cross-Competitor Patterns</w:t>
      </w:r>
    </w:p>
    <w:bookmarkStart w:id="133" w:name="common-strengths-across-competitors"/>
    <w:p>
      <w:pPr>
        <w:pStyle w:val="Heading4"/>
      </w:pPr>
      <w:r>
        <w:t xml:space="preserve">Common Strengths Across Competitors: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Funding/Resources</w:t>
      </w:r>
      <w:r>
        <w:t xml:space="preserve"> </w:t>
      </w:r>
      <w:r>
        <w:t xml:space="preserve">- Most competitors well-funded (SchooLinks $88.3M, SCOIR $28.25M) or part of larger entities (Naviance/PowerSchool)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K-12 Coverage</w:t>
      </w:r>
      <w:r>
        <w:t xml:space="preserve"> </w:t>
      </w:r>
      <w:r>
        <w:t xml:space="preserve">- SchooLinks and Xello offer K-12 comprehensive (Maia has Pathfinders K-5 but competitors more mature)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Career Focus</w:t>
      </w:r>
      <w:r>
        <w:t xml:space="preserve"> </w:t>
      </w:r>
      <w:r>
        <w:t xml:space="preserve">- Xello (28 years), SchooLinks (Industry Partner Portal) both strong on career exploration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AI Innovation</w:t>
      </w:r>
      <w:r>
        <w:t xml:space="preserve"> </w:t>
      </w:r>
      <w:r>
        <w:t xml:space="preserve">- SCOIR AI 2.0, SchooLinks Agentic Layer leading industry (Naviance PowerBuddy catching up)</w:t>
      </w:r>
    </w:p>
    <w:bookmarkEnd w:id="133"/>
    <w:bookmarkStart w:id="134" w:name="common-weaknesses-across-competitors"/>
    <w:p>
      <w:pPr>
        <w:pStyle w:val="Heading4"/>
      </w:pPr>
      <w:r>
        <w:t xml:space="preserve">Common Weaknesses Across Competitors: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US-Only Geography</w:t>
      </w:r>
      <w:r>
        <w:t xml:space="preserve"> </w:t>
      </w:r>
      <w:r>
        <w:t xml:space="preserve">- All 4 competitors have NO international presence (Maia’s 70+ countries = unique)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Limited Multilingual</w:t>
      </w:r>
      <w:r>
        <w:t xml:space="preserve"> </w:t>
      </w:r>
      <w:r>
        <w:t xml:space="preserve">- All competitors English-primary (some basic translations); Maia’s 12+ language deep localization unmatched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 Native Mobile Apps</w:t>
      </w:r>
      <w:r>
        <w:t xml:space="preserve"> </w:t>
      </w:r>
      <w:r>
        <w:t xml:space="preserve">- ALL competitors use responsive web (no native iOS/Android apps) = opportunity for first-mover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EdFi Certification Unknown</w:t>
      </w:r>
      <w:r>
        <w:t xml:space="preserve"> </w:t>
      </w:r>
      <w:r>
        <w:t xml:space="preserve">- Most competitors’ EdFi status unclear (enterprise districts require EdFi compliance)</w:t>
      </w:r>
    </w:p>
    <w:bookmarkEnd w:id="134"/>
    <w:bookmarkStart w:id="135" w:name="unique-strengths-no-other-competitor-has"/>
    <w:p>
      <w:pPr>
        <w:pStyle w:val="Heading4"/>
      </w:pPr>
      <w:r>
        <w:t xml:space="preserve">Unique Strengths (No Other Competitor Has):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SCOIR:</w:t>
      </w:r>
      <w:r>
        <w:t xml:space="preserve"> </w:t>
      </w:r>
      <w:r>
        <w:t xml:space="preserve">AI acceptance predictions + AI college list balancing (Scoir AI 2.0)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SchooLinks:</w:t>
      </w:r>
      <w:r>
        <w:t xml:space="preserve"> </w:t>
      </w:r>
      <w:r>
        <w:t xml:space="preserve">Industry Partner Portal for WBL + 4 AI agents (Agentic Layer)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Xello:</w:t>
      </w:r>
      <w:r>
        <w:t xml:space="preserve"> </w:t>
      </w:r>
      <w:r>
        <w:t xml:space="preserve">14x engagement + 20% outside-school usage + statewide free contracts (FL, NH)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Naviance:</w:t>
      </w:r>
      <w:r>
        <w:t xml:space="preserve"> </w:t>
      </w:r>
      <w:r>
        <w:t xml:space="preserve">40% market share + decades of scattergram data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Maia:</w:t>
      </w:r>
      <w:r>
        <w:t xml:space="preserve"> </w:t>
      </w:r>
      <w:r>
        <w:t xml:space="preserve">70+ countries + 12+ language deep localization (NO competitor matches)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competitive-clustering"/>
    <w:p>
      <w:pPr>
        <w:pStyle w:val="Heading3"/>
      </w:pPr>
      <w:r>
        <w:t xml:space="preserve">Competitive Clustering</w:t>
      </w:r>
    </w:p>
    <w:bookmarkStart w:id="137" w:name="X67096148f7de156ec1d7e9a15736092b01e79a9"/>
    <w:p>
      <w:pPr>
        <w:pStyle w:val="Heading4"/>
      </w:pPr>
      <w:r>
        <w:rPr>
          <w:b/>
          <w:bCs/>
        </w:rPr>
        <w:t xml:space="preserve">Cluster 1: US Market Leaders (Naviance, SCOIR)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Naviance:</w:t>
      </w:r>
      <w:r>
        <w:t xml:space="preserve"> </w:t>
      </w:r>
      <w:r>
        <w:t xml:space="preserve">Legacy leader (40% share), poor satisfaction (3.2/5), defending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SCOIR:</w:t>
      </w:r>
      <w:r>
        <w:t xml:space="preserve"> </w:t>
      </w:r>
      <w:r>
        <w:t xml:space="preserve">Growth challenger (12% share, 40-50% annual), innovation leader, attacking Naviance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Battle:</w:t>
      </w:r>
      <w:r>
        <w:t xml:space="preserve"> </w:t>
      </w:r>
      <w:r>
        <w:t xml:space="preserve">SCOIR taking share from Naviance via</w:t>
      </w:r>
      <w:r>
        <w:t xml:space="preserve"> </w:t>
      </w:r>
      <w:r>
        <w:t xml:space="preserve">“modern alternative”</w:t>
      </w:r>
      <w:r>
        <w:t xml:space="preserve"> </w:t>
      </w:r>
      <w:r>
        <w:t xml:space="preserve">positioning</w:t>
      </w:r>
    </w:p>
    <w:bookmarkEnd w:id="137"/>
    <w:bookmarkStart w:id="138" w:name="Xbe18743336b25eb9ccabfc00f678205c11afa4c"/>
    <w:p>
      <w:pPr>
        <w:pStyle w:val="Heading4"/>
      </w:pPr>
      <w:r>
        <w:rPr>
          <w:b/>
          <w:bCs/>
        </w:rPr>
        <w:t xml:space="preserve">Cluster 2: US Aggressive Growth (SchooLinks, Xello)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SchooLinks:</w:t>
      </w:r>
      <w:r>
        <w:t xml:space="preserve"> </w:t>
      </w:r>
      <w:r>
        <w:t xml:space="preserve">Most-funded ($88.3M), state compliance (Texas CCMR), low pricing ($3.50-5.51)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Xello:</w:t>
      </w:r>
      <w:r>
        <w:t xml:space="preserve"> </w:t>
      </w:r>
      <w:r>
        <w:t xml:space="preserve">Career-first veteran (28 years), statewide contracts (FL, NH), low pricing ($3.60)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Battle:</w:t>
      </w:r>
      <w:r>
        <w:t xml:space="preserve"> </w:t>
      </w:r>
      <w:r>
        <w:t xml:space="preserve">Competing for budget-conscious US public districts</w:t>
      </w:r>
    </w:p>
    <w:bookmarkEnd w:id="138"/>
    <w:bookmarkStart w:id="139" w:name="cluster-3-international-players-maia"/>
    <w:p>
      <w:pPr>
        <w:pStyle w:val="Heading4"/>
      </w:pPr>
      <w:r>
        <w:rPr>
          <w:b/>
          <w:bCs/>
        </w:rPr>
        <w:t xml:space="preserve">Cluster 3: International Players (Maia)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Maia:</w:t>
      </w:r>
      <w:r>
        <w:t xml:space="preserve"> </w:t>
      </w:r>
      <w:r>
        <w:t xml:space="preserve">70+ countries, 12+ languages, counselor-centric, comprehensive (college + career)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Sole international player in this competitive set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No direct geographic competition from top 4 competitors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threat-matrix-to-maia-learning"/>
    <w:p>
      <w:pPr>
        <w:pStyle w:val="Heading3"/>
      </w:pPr>
      <w:r>
        <w:t xml:space="preserve">Threat Matrix (To Maia Learning)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9"/>
        <w:gridCol w:w="1224"/>
        <w:gridCol w:w="1551"/>
        <w:gridCol w:w="1306"/>
        <w:gridCol w:w="1306"/>
        <w:gridCol w:w="15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t xml:space="preserve">Overall Threat</w:t>
            </w:r>
          </w:p>
        </w:tc>
        <w:tc>
          <w:tcPr/>
          <w:p>
            <w:pPr>
              <w:pStyle w:val="Compact"/>
            </w:pPr>
            <w:r>
              <w:t xml:space="preserve">Geographic Threat</w:t>
            </w:r>
          </w:p>
        </w:tc>
        <w:tc>
          <w:tcPr/>
          <w:p>
            <w:pPr>
              <w:pStyle w:val="Compact"/>
            </w:pPr>
            <w:r>
              <w:t xml:space="preserve">Feature Threat</w:t>
            </w:r>
          </w:p>
        </w:tc>
        <w:tc>
          <w:tcPr/>
          <w:p>
            <w:pPr>
              <w:pStyle w:val="Compact"/>
            </w:pPr>
            <w:r>
              <w:t xml:space="preserve">Pricing Threat</w:t>
            </w:r>
          </w:p>
        </w:tc>
        <w:tc>
          <w:tcPr/>
          <w:p>
            <w:pPr>
              <w:pStyle w:val="Compact"/>
            </w:pPr>
            <w:r>
              <w:t xml:space="preserve">Innovation Threat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</w:t>
            </w:r>
          </w:p>
        </w:tc>
        <w:tc>
          <w:tcPr/>
          <w:p>
            <w:pPr>
              <w:pStyle w:val="Compact"/>
            </w:pPr>
            <w:r>
              <w:t xml:space="preserve">🔴 VERY HIGH</w:t>
            </w:r>
          </w:p>
        </w:tc>
        <w:tc>
          <w:tcPr/>
          <w:p>
            <w:pPr>
              <w:pStyle w:val="Compact"/>
            </w:pPr>
            <w:r>
              <w:t xml:space="preserve">🟢 LOW (US-only)</w:t>
            </w:r>
          </w:p>
        </w:tc>
        <w:tc>
          <w:tcPr/>
          <w:p>
            <w:pPr>
              <w:pStyle w:val="Compact"/>
            </w:pPr>
            <w:r>
              <w:t xml:space="preserve">🔴 HIGH (AI 2.0, Common App)</w:t>
            </w:r>
          </w:p>
        </w:tc>
        <w:tc>
          <w:tcPr/>
          <w:p>
            <w:pPr>
              <w:pStyle w:val="Compact"/>
            </w:pPr>
            <w:r>
              <w:t xml:space="preserve">🟡 MEDIUM ($5-6)</w:t>
            </w:r>
          </w:p>
        </w:tc>
        <w:tc>
          <w:tcPr/>
          <w:p>
            <w:pPr>
              <w:pStyle w:val="Compact"/>
            </w:pPr>
            <w:r>
              <w:t xml:space="preserve">🔴 VERY HIGH (fastest innovation)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SchooLinks</w:t>
            </w:r>
          </w:p>
        </w:tc>
        <w:tc>
          <w:tcPr/>
          <w:p>
            <w:pPr>
              <w:pStyle w:val="Compact"/>
            </w:pPr>
            <w:r>
              <w:t xml:space="preserve">🟡 MED-HIGH</w:t>
            </w:r>
          </w:p>
        </w:tc>
        <w:tc>
          <w:tcPr/>
          <w:p>
            <w:pPr>
              <w:pStyle w:val="Compact"/>
            </w:pPr>
            <w:r>
              <w:t xml:space="preserve">🟢 LOW (US-only)</w:t>
            </w:r>
          </w:p>
        </w:tc>
        <w:tc>
          <w:tcPr/>
          <w:p>
            <w:pPr>
              <w:pStyle w:val="Compact"/>
            </w:pPr>
            <w:r>
              <w:t xml:space="preserve">🟡 MEDIUM (WBL, state)</w:t>
            </w:r>
          </w:p>
        </w:tc>
        <w:tc>
          <w:tcPr/>
          <w:p>
            <w:pPr>
              <w:pStyle w:val="Compact"/>
            </w:pPr>
            <w:r>
              <w:t xml:space="preserve">🔴 HIGH ($3.50-5.51)</w:t>
            </w:r>
          </w:p>
        </w:tc>
        <w:tc>
          <w:tcPr/>
          <w:p>
            <w:pPr>
              <w:pStyle w:val="Compact"/>
            </w:pPr>
            <w:r>
              <w:t xml:space="preserve">🟡 MEDIUM (Agentic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Xello</w:t>
            </w:r>
          </w:p>
        </w:tc>
        <w:tc>
          <w:tcPr/>
          <w:p>
            <w:pPr>
              <w:pStyle w:val="Compact"/>
            </w:pPr>
            <w:r>
              <w:t xml:space="preserve">🟡 MED-HIGH</w:t>
            </w:r>
          </w:p>
        </w:tc>
        <w:tc>
          <w:tcPr/>
          <w:p>
            <w:pPr>
              <w:pStyle w:val="Compact"/>
            </w:pPr>
            <w:r>
              <w:t xml:space="preserve">🟢 LOW (US/Canada)</w:t>
            </w:r>
          </w:p>
        </w:tc>
        <w:tc>
          <w:tcPr/>
          <w:p>
            <w:pPr>
              <w:pStyle w:val="Compact"/>
            </w:pPr>
            <w:r>
              <w:t xml:space="preserve">🟡 MEDIUM (career-first)</w:t>
            </w:r>
          </w:p>
        </w:tc>
        <w:tc>
          <w:tcPr/>
          <w:p>
            <w:pPr>
              <w:pStyle w:val="Compact"/>
            </w:pPr>
            <w:r>
              <w:t xml:space="preserve">🔴 HIGH ($3.60)</w:t>
            </w:r>
          </w:p>
        </w:tc>
        <w:tc>
          <w:tcPr/>
          <w:p>
            <w:pPr>
              <w:pStyle w:val="Compact"/>
            </w:pPr>
            <w:r>
              <w:t xml:space="preserve">🟢 LOW (limited 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🟢 LOW (US-only)</w:t>
            </w:r>
          </w:p>
        </w:tc>
        <w:tc>
          <w:tcPr/>
          <w:p>
            <w:pPr>
              <w:pStyle w:val="Compact"/>
            </w:pPr>
            <w:r>
              <w:t xml:space="preserve">🟡 MEDIUM (comprehensive)</w:t>
            </w:r>
          </w:p>
        </w:tc>
        <w:tc>
          <w:tcPr/>
          <w:p>
            <w:pPr>
              <w:pStyle w:val="Compact"/>
            </w:pPr>
            <w:r>
              <w:t xml:space="preserve">🟡 MEDIUM ($6-8)</w:t>
            </w:r>
          </w:p>
        </w:tc>
        <w:tc>
          <w:tcPr/>
          <w:p>
            <w:pPr>
              <w:pStyle w:val="Compact"/>
            </w:pPr>
            <w:r>
              <w:t xml:space="preserve">🟢 LOW (legacy tech)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- 🔴 HIGH/VERY HIGH = Immediate competitive pressure, requires urgent response</w:t>
      </w:r>
      <w:r>
        <w:t xml:space="preserve"> </w:t>
      </w:r>
      <w:r>
        <w:t xml:space="preserve">- 🟡 MEDIUM = Moderate competitive pressure, monitor and respond strategically</w:t>
      </w:r>
      <w:r>
        <w:t xml:space="preserve"> </w:t>
      </w:r>
      <w:r>
        <w:t xml:space="preserve">- 🟢 LOW = Limited competitive pressure, low priority</w:t>
      </w:r>
    </w:p>
    <w:p>
      <w:r>
        <w:pict>
          <v:rect style="width:0;height:1.5pt" o:hralign="center" o:hrstd="t" o:hr="t"/>
        </w:pict>
      </w:r>
    </w:p>
    <w:bookmarkEnd w:id="141"/>
    <w:bookmarkStart w:id="142" w:name="opportunity-matrix-for-maia-learning"/>
    <w:p>
      <w:pPr>
        <w:pStyle w:val="Heading3"/>
      </w:pPr>
      <w:r>
        <w:t xml:space="preserve">Opportunity Matrix (For Maia Learning)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2"/>
        <w:gridCol w:w="2127"/>
        <w:gridCol w:w="1182"/>
        <w:gridCol w:w="21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Competitor Weakness</w:t>
            </w:r>
          </w:p>
        </w:tc>
        <w:tc>
          <w:tcPr/>
          <w:p>
            <w:pPr>
              <w:pStyle w:val="Compact"/>
            </w:pPr>
            <w:r>
              <w:t xml:space="preserve">Maia Opportunity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Potential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4 competitors US-only</w:t>
            </w:r>
          </w:p>
        </w:tc>
        <w:tc>
          <w:tcPr/>
          <w:p>
            <w:pPr>
              <w:pStyle w:val="Compact"/>
            </w:pPr>
            <w:r>
              <w:t xml:space="preserve">Defend international moat (70+ countries)</w:t>
            </w:r>
          </w:p>
        </w:tc>
        <w:tc>
          <w:tcPr/>
          <w:p>
            <w:pPr>
              <w:pStyle w:val="Compact"/>
            </w:pPr>
            <w:r>
              <w:t xml:space="preserve">🔴 URGENT</w:t>
            </w:r>
          </w:p>
        </w:tc>
        <w:tc>
          <w:tcPr/>
          <w:p>
            <w:pPr>
              <w:pStyle w:val="Compact"/>
            </w:pPr>
            <w:r>
              <w:t xml:space="preserve">VERY HIGH - Maia’s #1 defensible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 NEW Common App integration (2025-26)</w:t>
            </w:r>
          </w:p>
        </w:tc>
        <w:tc>
          <w:tcPr/>
          <w:p>
            <w:pPr>
              <w:pStyle w:val="Compact"/>
            </w:pPr>
            <w:r>
              <w:t xml:space="preserve">Audit and deepen Maia’s Common App integration</w:t>
            </w:r>
          </w:p>
        </w:tc>
        <w:tc>
          <w:tcPr/>
          <w:p>
            <w:pPr>
              <w:pStyle w:val="Compact"/>
            </w:pPr>
            <w:r>
              <w:t xml:space="preserve">🔴 URGENT</w:t>
            </w:r>
          </w:p>
        </w:tc>
        <w:tc>
          <w:tcPr/>
          <w:p>
            <w:pPr>
              <w:pStyle w:val="Compact"/>
            </w:pPr>
            <w:r>
              <w:t xml:space="preserve">HIGH - Integration quality is differentiator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competitor has native mobile app</w:t>
            </w:r>
          </w:p>
        </w:tc>
        <w:tc>
          <w:tcPr/>
          <w:p>
            <w:pPr>
              <w:pStyle w:val="Compact"/>
            </w:pPr>
            <w:r>
              <w:t xml:space="preserve">Build native iOS/Android app (first-mover)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t xml:space="preserve">MEDIUM-HIGH - Student engagement advantage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SCOIR/SchooLinks AI lead</w:t>
            </w:r>
          </w:p>
        </w:tc>
        <w:tc>
          <w:tcPr/>
          <w:p>
            <w:pPr>
              <w:pStyle w:val="Compact"/>
            </w:pPr>
            <w:r>
              <w:t xml:space="preserve">Develop predictive AI (acceptance chances, matching)</w:t>
            </w:r>
          </w:p>
        </w:tc>
        <w:tc>
          <w:tcPr/>
          <w:p>
            <w:pPr>
              <w:pStyle w:val="Compact"/>
            </w:pPr>
            <w:r>
              <w:t xml:space="preserve">🟡 HIGH</w:t>
            </w:r>
          </w:p>
        </w:tc>
        <w:tc>
          <w:tcPr/>
          <w:p>
            <w:pPr>
              <w:pStyle w:val="Compact"/>
            </w:pPr>
            <w:r>
              <w:t xml:space="preserve">HIGH - AI is table stakes by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Naviance poor satisfaction (3.2/5)</w:t>
            </w:r>
          </w:p>
        </w:tc>
        <w:tc>
          <w:tcPr/>
          <w:p>
            <w:pPr>
              <w:pStyle w:val="Compact"/>
            </w:pPr>
            <w:r>
              <w:t xml:space="preserve">Target dissatisfied Naviance customers in US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MEDIUM - Competitive with SCOIR for switchers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Competitors lack deep multilingual</w:t>
            </w:r>
          </w:p>
        </w:tc>
        <w:tc>
          <w:tcPr/>
          <w:p>
            <w:pPr>
              <w:pStyle w:val="Compact"/>
            </w:pPr>
            <w:r>
              <w:t xml:space="preserve">Emphasize 12+ language localization vs. AI translation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MEDIUM - Differentiation in multilingual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 2-3x competitors</w:t>
            </w:r>
          </w:p>
        </w:tc>
        <w:tc>
          <w:tcPr/>
          <w:p>
            <w:pPr>
              <w:pStyle w:val="Compact"/>
            </w:pPr>
            <w:r>
              <w:t xml:space="preserve">Justify premium OR create tiered pricing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HIGH - Pricing gap is vulnerability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53" w:name="strategic-implications-for-maia-learning"/>
    <w:p>
      <w:pPr>
        <w:pStyle w:val="Heading2"/>
      </w:pPr>
      <w:r>
        <w:t xml:space="preserve">Strategic Implications for Maia Learning</w:t>
      </w:r>
    </w:p>
    <w:bookmarkStart w:id="144" w:name="X5587943d497c6683b85623ea469bee491b795b2"/>
    <w:p>
      <w:pPr>
        <w:pStyle w:val="Heading3"/>
      </w:pPr>
      <w:r>
        <w:rPr>
          <w:b/>
          <w:bCs/>
        </w:rPr>
        <w:t xml:space="preserve">1. Defend the International Moat (70+ Countries)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All 4 top competitors are US-only (Naviance, SCOIR, SchooLinks) or North America-only (Xello). None compete internationally.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Maia’s 70+ country presence is</w:t>
      </w:r>
      <w:r>
        <w:t xml:space="preserve"> </w:t>
      </w:r>
      <w:r>
        <w:rPr>
          <w:b/>
          <w:bCs/>
        </w:rPr>
        <w:t xml:space="preserve">UNIQUE and DEFENSIBLE</w:t>
      </w:r>
      <w:r>
        <w:t xml:space="preserve">. This is Maia’s #1 competitive advantage.</w:t>
      </w:r>
    </w:p>
    <w:p>
      <w:pPr>
        <w:pStyle w:val="BodyText"/>
      </w:pPr>
      <w:r>
        <w:rPr>
          <w:b/>
          <w:bCs/>
        </w:rPr>
        <w:t xml:space="preserve">Strategic 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Allocate 70% of resources</w:t>
      </w:r>
      <w:r>
        <w:t xml:space="preserve"> </w:t>
      </w:r>
      <w:r>
        <w:t xml:space="preserve">to international market defense and expansion (per target segments analysis)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 down</w:t>
      </w:r>
      <w:r>
        <w:t xml:space="preserve"> </w:t>
      </w:r>
      <w:r>
        <w:t xml:space="preserve">on deep localization (12+ languages, cultural adaptation) vs. competitors’ AI translation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</w:t>
      </w:r>
      <w:r>
        <w:t xml:space="preserve"> </w:t>
      </w:r>
      <w:r>
        <w:t xml:space="preserve">US public district battleground (SchooLinks $3.50-5.51, Xello $3.60, Naviance entrenched)</w:t>
      </w:r>
    </w:p>
    <w:p>
      <w:r>
        <w:pict>
          <v:rect style="width:0;height:1.5pt" o:hralign="center" o:hrstd="t" o:hr="t"/>
        </w:pict>
      </w:r>
    </w:p>
    <w:bookmarkEnd w:id="144"/>
    <w:bookmarkStart w:id="145" w:name="X500f7cb09e2b0043309963339cbc140a764f847"/>
    <w:p>
      <w:pPr>
        <w:pStyle w:val="Heading3"/>
      </w:pPr>
      <w:r>
        <w:rPr>
          <w:b/>
          <w:bCs/>
        </w:rPr>
        <w:t xml:space="preserve">2. Close Critical AI and Integration Gaps (URGENT)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SCOIR AI 2.0 (Jan 2025) and SchooLinks Agentic Layer (Sept 2025) are significantly ahead of Maia AI (Sept 2025). SCOIR’s NEW Common App integration (2025-26) may be deeper than Maia’s.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AI capabilities and Common App integration are</w:t>
      </w:r>
      <w:r>
        <w:t xml:space="preserve"> </w:t>
      </w:r>
      <w:r>
        <w:rPr>
          <w:b/>
          <w:bCs/>
        </w:rPr>
        <w:t xml:space="preserve">competitive differentiators</w:t>
      </w:r>
      <w:r>
        <w:t xml:space="preserve">. Maia risks appearing</w:t>
      </w:r>
      <w:r>
        <w:t xml:space="preserve"> </w:t>
      </w:r>
      <w:r>
        <w:t xml:space="preserve">“behind”</w:t>
      </w:r>
      <w:r>
        <w:t xml:space="preserve"> </w:t>
      </w:r>
      <w:r>
        <w:t xml:space="preserve">if gaps persist.</w:t>
      </w:r>
    </w:p>
    <w:p>
      <w:pPr>
        <w:pStyle w:val="BodyText"/>
      </w:pPr>
      <w:r>
        <w:rPr>
          <w:b/>
          <w:bCs/>
        </w:rPr>
        <w:t xml:space="preserve">Strategic 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URGENT - Q1 2026:</w:t>
      </w:r>
      <w:r>
        <w:t xml:space="preserve"> </w:t>
      </w:r>
      <w:r>
        <w:t xml:space="preserve">Audit Maia’s Common App integration depth vs. SCOIR’s NEW 2025-26 integration</w:t>
      </w:r>
      <w:r>
        <w:t xml:space="preserve"> </w:t>
      </w:r>
      <w:r>
        <w:t xml:space="preserve">- If gaps found, close immediately (real-time sync, embedded workflows, modern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URGENT - Q1-Q2 2026:</w:t>
      </w:r>
      <w:r>
        <w:t xml:space="preserve"> </w:t>
      </w:r>
      <w:r>
        <w:t xml:space="preserve">Develop predictive AI features (match Scoir AI 2.0):</w:t>
      </w:r>
      <w:r>
        <w:t xml:space="preserve"> </w:t>
      </w:r>
      <w:r>
        <w:t xml:space="preserve">- AI acceptance chance predictions (where am I likely to get in?)</w:t>
      </w:r>
      <w:r>
        <w:t xml:space="preserve"> </w:t>
      </w:r>
      <w:r>
        <w:t xml:space="preserve">- AI college list balancing (reach/match/safety optimization)</w:t>
      </w:r>
      <w:r>
        <w:t xml:space="preserve"> </w:t>
      </w:r>
      <w:r>
        <w:t xml:space="preserve">- AI conversational assistant (not just letter writing)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AI is table stakes by 2025; Maia cannot lag SCOIR/SchooLinks</w:t>
      </w:r>
    </w:p>
    <w:p>
      <w:r>
        <w:pict>
          <v:rect style="width:0;height:1.5pt" o:hralign="center" o:hrstd="t" o:hr="t"/>
        </w:pict>
      </w:r>
    </w:p>
    <w:bookmarkEnd w:id="145"/>
    <w:bookmarkStart w:id="146" w:name="address-pricing-gap-2-3x-competitors"/>
    <w:p>
      <w:pPr>
        <w:pStyle w:val="Heading3"/>
      </w:pPr>
      <w:r>
        <w:rPr>
          <w:b/>
          <w:bCs/>
        </w:rPr>
        <w:t xml:space="preserve">3. Address Pricing Gap (2-3x Competitors)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Maia $10/student vs. SchooLinks $3.50-5.51, Xello $3.60, SCOIR $5-6, Naviance $6-8.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Pricing gap is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in US market. Must justify premium OR adjust pricing.</w:t>
      </w:r>
    </w:p>
    <w:p>
      <w:pPr>
        <w:pStyle w:val="BodyText"/>
      </w:pPr>
      <w:r>
        <w:rPr>
          <w:b/>
          <w:bCs/>
        </w:rPr>
        <w:t xml:space="preserve">Strategic 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 (Preferred):</w:t>
      </w:r>
      <w:r>
        <w:t xml:space="preserve"> </w:t>
      </w:r>
      <w:r>
        <w:t xml:space="preserve">Justify premium via differentiation</w:t>
      </w:r>
      <w:r>
        <w:t xml:space="preserve"> </w:t>
      </w:r>
      <w:r>
        <w:t xml:space="preserve">- Emphasize: International presence (70+ countries), deep localization (12+ languages), customer service excellence, counselor-centric design, AI letter writing (unique)</w:t>
      </w:r>
      <w:r>
        <w:t xml:space="preserve"> </w:t>
      </w:r>
      <w:r>
        <w:t xml:space="preserve">- Target: Premium schools (private, international) less price-sensitive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 (Fallback):</w:t>
      </w:r>
      <w:r>
        <w:t xml:space="preserve"> </w:t>
      </w:r>
      <w:r>
        <w:t xml:space="preserve">Create tiered pricing model (per pricing analysis)</w:t>
      </w:r>
      <w:r>
        <w:t xml:space="preserve"> </w:t>
      </w:r>
      <w:r>
        <w:t xml:space="preserve">- Basic ($5-6): Core features, compete with SchooLinks/Xello</w:t>
      </w:r>
      <w:r>
        <w:t xml:space="preserve"> </w:t>
      </w:r>
      <w:r>
        <w:t xml:space="preserve">- Plus ($8-9): Current feature set</w:t>
      </w:r>
      <w:r>
        <w:t xml:space="preserve"> </w:t>
      </w:r>
      <w:r>
        <w:t xml:space="preserve">- Premium ($12-15): Advanced AI, dedicated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AVOID:</w:t>
      </w:r>
      <w:r>
        <w:t xml:space="preserve"> </w:t>
      </w:r>
      <w:r>
        <w:t xml:space="preserve">Race to bottom with SchooLinks ($3.50) - unsustainable for Maia’s model</w:t>
      </w:r>
    </w:p>
    <w:p>
      <w:r>
        <w:pict>
          <v:rect style="width:0;height:1.5pt" o:hralign="center" o:hrstd="t" o:hr="t"/>
        </w:pict>
      </w:r>
    </w:p>
    <w:bookmarkEnd w:id="146"/>
    <w:bookmarkStart w:id="147" w:name="X9464157bb8f2c721a4ebaa23886071f7518c5f6"/>
    <w:p>
      <w:pPr>
        <w:pStyle w:val="Heading3"/>
      </w:pPr>
      <w:r>
        <w:rPr>
          <w:b/>
          <w:bCs/>
        </w:rPr>
        <w:t xml:space="preserve">4. Pursue Native Mobile App (First-Mover Opportunity)</w:t>
      </w:r>
    </w:p>
    <w:p>
      <w:pPr>
        <w:pStyle w:val="FirstParagraph"/>
      </w:pPr>
      <w:r>
        <w:rPr>
          <w:b/>
          <w:bCs/>
        </w:rPr>
        <w:t xml:space="preserve">Finding:</w:t>
      </w:r>
      <w:r>
        <w:t xml:space="preserve"> </w:t>
      </w:r>
      <w:r>
        <w:t xml:space="preserve">NO competitor has native mobile app (all responsive web).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Students are mobile-first generation. Native app = engagement, differentiation, stickiness.</w:t>
      </w:r>
    </w:p>
    <w:p>
      <w:pPr>
        <w:pStyle w:val="BodyText"/>
      </w:pPr>
      <w:r>
        <w:rPr>
          <w:b/>
          <w:bCs/>
        </w:rPr>
        <w:t xml:space="preserve">Strategic Recommendation: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 (not urgent but significant opportunity)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2026-2027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Student-focused (not counselor desktop app)</w:t>
      </w:r>
      <w:r>
        <w:t xml:space="preserve"> </w:t>
      </w:r>
      <w:r>
        <w:t xml:space="preserve">- Portfolio, tasks, college search, notifications, AI assistant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First-mover advantage;</w:t>
      </w:r>
      <w:r>
        <w:t xml:space="preserve"> </w:t>
      </w:r>
      <w:r>
        <w:t xml:space="preserve">“only CCR platform with native mobile app”</w:t>
      </w:r>
    </w:p>
    <w:p>
      <w:r>
        <w:pict>
          <v:rect style="width:0;height:1.5pt" o:hralign="center" o:hrstd="t" o:hr="t"/>
        </w:pict>
      </w:r>
    </w:p>
    <w:bookmarkEnd w:id="147"/>
    <w:bookmarkStart w:id="150" w:name="target-competitor-vulnerabilities"/>
    <w:p>
      <w:pPr>
        <w:pStyle w:val="Heading3"/>
      </w:pPr>
      <w:r>
        <w:rPr>
          <w:b/>
          <w:bCs/>
        </w:rPr>
        <w:t xml:space="preserve">5. Target Competitor Vulnerabilities</w:t>
      </w:r>
    </w:p>
    <w:bookmarkStart w:id="148" w:name="a.-naviance-us-market"/>
    <w:p>
      <w:pPr>
        <w:pStyle w:val="Heading4"/>
      </w:pPr>
      <w:r>
        <w:rPr>
          <w:b/>
          <w:bCs/>
        </w:rPr>
        <w:t xml:space="preserve">A. Naviance (US Market)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Vulnerability:</w:t>
      </w:r>
      <w:r>
        <w:t xml:space="preserve"> </w:t>
      </w:r>
      <w:r>
        <w:t xml:space="preserve">Poor satisfaction (3.2/5), legacy technology, pricing opacity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Maia Action:</w:t>
      </w:r>
    </w:p>
    <w:p>
      <w:pPr>
        <w:pStyle w:val="Compact"/>
        <w:numPr>
          <w:ilvl w:val="1"/>
          <w:numId w:val="1106"/>
        </w:numPr>
      </w:pPr>
      <w:r>
        <w:t xml:space="preserve">Target dissatisfied Naviance customers in US private schools (Maia sweet spot)</w:t>
      </w:r>
    </w:p>
    <w:p>
      <w:pPr>
        <w:pStyle w:val="Compact"/>
        <w:numPr>
          <w:ilvl w:val="1"/>
          <w:numId w:val="1106"/>
        </w:numPr>
      </w:pPr>
      <w:r>
        <w:t xml:space="preserve">Emphasize: Modern UI, customer service excellence, transparent pricing</w:t>
      </w:r>
    </w:p>
    <w:p>
      <w:pPr>
        <w:pStyle w:val="Compact"/>
        <w:numPr>
          <w:ilvl w:val="1"/>
          <w:numId w:val="1106"/>
        </w:numPr>
      </w:pPr>
      <w:r>
        <w:t xml:space="preserve">Compete with SCOIR for Naviance switchers (SCOIR = college-first, Maia = comprehensive + international)</w:t>
      </w:r>
    </w:p>
    <w:bookmarkEnd w:id="148"/>
    <w:bookmarkStart w:id="149" w:name="b.-scoir-preemptive-defense"/>
    <w:p>
      <w:pPr>
        <w:pStyle w:val="Heading4"/>
      </w:pPr>
      <w:r>
        <w:rPr>
          <w:b/>
          <w:bCs/>
        </w:rPr>
        <w:t xml:space="preserve">B. SCOIR (Preemptive Defense)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Threat:</w:t>
      </w:r>
      <w:r>
        <w:t xml:space="preserve"> </w:t>
      </w:r>
      <w:r>
        <w:t xml:space="preserve">SCOIR is growing 40-50% annually, innovation leader, could expand internationally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Maia Action:</w:t>
      </w:r>
    </w:p>
    <w:p>
      <w:pPr>
        <w:pStyle w:val="Compact"/>
        <w:numPr>
          <w:ilvl w:val="1"/>
          <w:numId w:val="1108"/>
        </w:numPr>
      </w:pPr>
      <w:r>
        <w:t xml:space="preserve">Match SCOIR’s AI capabilities (acceptance predictions, college list balancing)</w:t>
      </w:r>
    </w:p>
    <w:p>
      <w:pPr>
        <w:pStyle w:val="Compact"/>
        <w:numPr>
          <w:ilvl w:val="1"/>
          <w:numId w:val="1108"/>
        </w:numPr>
      </w:pPr>
      <w:r>
        <w:t xml:space="preserve">Deepen Common App integration to match SCOIR’s NEW 2025-26 integration</w:t>
      </w:r>
    </w:p>
    <w:p>
      <w:pPr>
        <w:pStyle w:val="Compact"/>
        <w:numPr>
          <w:ilvl w:val="1"/>
          <w:numId w:val="1108"/>
        </w:numPr>
      </w:pPr>
      <w:r>
        <w:t xml:space="preserve">Emphasize Maia’s international presence (70+ countries) vs. SCOIR’s US-only (preemptive:</w:t>
      </w:r>
      <w:r>
        <w:t xml:space="preserve"> </w:t>
      </w:r>
      <w:r>
        <w:t xml:space="preserve">“We’re already global; SCOIR is trying to catch up”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X2fee73ecd7d8064f7f042e3afd0d74e8cf1c190"/>
    <w:p>
      <w:pPr>
        <w:pStyle w:val="Heading3"/>
      </w:pPr>
      <w:r>
        <w:rPr>
          <w:b/>
          <w:bCs/>
        </w:rPr>
        <w:t xml:space="preserve">6. Strategic Positioning:</w:t>
      </w:r>
      <w:r>
        <w:rPr>
          <w:b/>
          <w:bCs/>
        </w:rPr>
        <w:t xml:space="preserve"> </w:t>
      </w:r>
      <w:r>
        <w:rPr>
          <w:b/>
          <w:bCs/>
        </w:rPr>
        <w:t xml:space="preserve">“Global, Comprehensive, Counselor-Centric”</w:t>
      </w:r>
    </w:p>
    <w:p>
      <w:pPr>
        <w:pStyle w:val="FirstParagraph"/>
      </w:pPr>
      <w:r>
        <w:rPr>
          <w:b/>
          <w:bCs/>
        </w:rPr>
        <w:t xml:space="preserve">Competitive Differentiation: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340"/>
        <w:gridCol w:w="1949"/>
        <w:gridCol w:w="1340"/>
        <w:gridCol w:w="1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Maia Learning</w:t>
            </w:r>
          </w:p>
        </w:tc>
        <w:tc>
          <w:tcPr/>
          <w:p>
            <w:pPr>
              <w:pStyle w:val="Compact"/>
            </w:pPr>
            <w:r>
              <w:t xml:space="preserve">vs. SCOIR</w:t>
            </w:r>
          </w:p>
        </w:tc>
        <w:tc>
          <w:tcPr/>
          <w:p>
            <w:pPr>
              <w:pStyle w:val="Compact"/>
            </w:pPr>
            <w:r>
              <w:t xml:space="preserve">vs. SchooLinks</w:t>
            </w:r>
          </w:p>
        </w:tc>
        <w:tc>
          <w:tcPr/>
          <w:p>
            <w:pPr>
              <w:pStyle w:val="Compact"/>
            </w:pPr>
            <w:r>
              <w:t xml:space="preserve">vs. Xello</w:t>
            </w:r>
          </w:p>
        </w:tc>
        <w:tc>
          <w:tcPr/>
          <w:p>
            <w:pPr>
              <w:pStyle w:val="Compact"/>
            </w:pPr>
            <w:r>
              <w:t xml:space="preserve">vs. Naviance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70+ countries</w:t>
            </w:r>
          </w:p>
        </w:tc>
        <w:tc>
          <w:tcPr/>
          <w:p>
            <w:pPr>
              <w:pStyle w:val="Compact"/>
            </w:pPr>
            <w:r>
              <w:t xml:space="preserve">US-only</w:t>
            </w:r>
          </w:p>
        </w:tc>
        <w:tc>
          <w:tcPr/>
          <w:p>
            <w:pPr>
              <w:pStyle w:val="Compact"/>
            </w:pPr>
            <w:r>
              <w:t xml:space="preserve">US-only</w:t>
            </w:r>
          </w:p>
        </w:tc>
        <w:tc>
          <w:tcPr/>
          <w:p>
            <w:pPr>
              <w:pStyle w:val="Compact"/>
            </w:pPr>
            <w:r>
              <w:t xml:space="preserve">US/Canada only</w:t>
            </w:r>
          </w:p>
        </w:tc>
        <w:tc>
          <w:tcPr/>
          <w:p>
            <w:pPr>
              <w:pStyle w:val="Compact"/>
            </w:pPr>
            <w:r>
              <w:t xml:space="preserve">US-only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12+ languages deep localization</w:t>
            </w:r>
          </w:p>
        </w:tc>
        <w:tc>
          <w:tcPr/>
          <w:p>
            <w:pPr>
              <w:pStyle w:val="Compact"/>
            </w:pPr>
            <w:r>
              <w:t xml:space="preserve">English-only</w:t>
            </w:r>
          </w:p>
        </w:tc>
        <w:tc>
          <w:tcPr/>
          <w:p>
            <w:pPr>
              <w:pStyle w:val="Compact"/>
            </w:pPr>
            <w:r>
              <w:t xml:space="preserve">English-only</w:t>
            </w:r>
          </w:p>
        </w:tc>
        <w:tc>
          <w:tcPr/>
          <w:p>
            <w:pPr>
              <w:pStyle w:val="Compact"/>
            </w:pPr>
            <w:r>
              <w:t xml:space="preserve">EN/FR only</w:t>
            </w:r>
          </w:p>
        </w:tc>
        <w:tc>
          <w:tcPr/>
          <w:p>
            <w:pPr>
              <w:pStyle w:val="Compact"/>
            </w:pPr>
            <w:r>
              <w:t xml:space="preserve">English-only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Comprehensive (college + career)</w:t>
            </w:r>
          </w:p>
        </w:tc>
        <w:tc>
          <w:tcPr/>
          <w:p>
            <w:pPr>
              <w:pStyle w:val="Compact"/>
            </w:pPr>
            <w:r>
              <w:t xml:space="preserve">College-first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</w:pPr>
            <w:r>
              <w:t xml:space="preserve">Career-first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Counselor-centric design</w:t>
            </w:r>
          </w:p>
        </w:tc>
        <w:tc>
          <w:tcPr/>
          <w:p>
            <w:pPr>
              <w:pStyle w:val="Compact"/>
            </w:pPr>
            <w:r>
              <w:t xml:space="preserve">Modern but less counselor input</w:t>
            </w:r>
          </w:p>
        </w:tc>
        <w:tc>
          <w:tcPr/>
          <w:p>
            <w:pPr>
              <w:pStyle w:val="Compact"/>
            </w:pPr>
            <w:r>
              <w:t xml:space="preserve">District admin-centric</w:t>
            </w:r>
          </w:p>
        </w:tc>
        <w:tc>
          <w:tcPr/>
          <w:p>
            <w:pPr>
              <w:pStyle w:val="Compact"/>
            </w:pPr>
            <w:r>
              <w:t xml:space="preserve">Student-centric</w:t>
            </w:r>
          </w:p>
        </w:tc>
        <w:tc>
          <w:tcPr/>
          <w:p>
            <w:pPr>
              <w:pStyle w:val="Compact"/>
            </w:pPr>
            <w:r>
              <w:t xml:space="preserve">Legacy counselor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customer satisfaction</w:t>
            </w:r>
          </w:p>
        </w:tc>
        <w:tc>
          <w:tcPr/>
          <w:p>
            <w:pPr>
              <w:pStyle w:val="Compact"/>
            </w:pPr>
            <w:r>
              <w:t xml:space="preserve">4.5-4.7/5 (SCOIR better)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3.2/5 (Maia better)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positioning ($10)</w:t>
            </w:r>
          </w:p>
        </w:tc>
        <w:tc>
          <w:tcPr/>
          <w:p>
            <w:pPr>
              <w:pStyle w:val="Compact"/>
            </w:pPr>
            <w:r>
              <w:t xml:space="preserve">Mid-range ($5-6)</w:t>
            </w:r>
          </w:p>
        </w:tc>
        <w:tc>
          <w:tcPr/>
          <w:p>
            <w:pPr>
              <w:pStyle w:val="Compact"/>
            </w:pPr>
            <w:r>
              <w:t xml:space="preserve">Budget ($3.50-5.51)</w:t>
            </w:r>
          </w:p>
        </w:tc>
        <w:tc>
          <w:tcPr/>
          <w:p>
            <w:pPr>
              <w:pStyle w:val="Compact"/>
            </w:pPr>
            <w:r>
              <w:t xml:space="preserve">Budget ($3.60)</w:t>
            </w:r>
          </w:p>
        </w:tc>
        <w:tc>
          <w:tcPr/>
          <w:p>
            <w:pPr>
              <w:pStyle w:val="Compact"/>
            </w:pPr>
            <w:r>
              <w:t xml:space="preserve">Mid-high ($6-8)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Tagline Evolution: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Current:</w:t>
      </w:r>
      <w:r>
        <w:t xml:space="preserve"> </w:t>
      </w:r>
      <w:r>
        <w:t xml:space="preserve">“A Comprehensive, Global Counseling Platform”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Proposed:</w:t>
      </w:r>
      <w:r>
        <w:t xml:space="preserve"> </w:t>
      </w:r>
      <w:r>
        <w:t xml:space="preserve">“The Global Counseling Platform Built by Counselors, for Counselors”</w:t>
      </w:r>
      <w:r>
        <w:t xml:space="preserve"> </w:t>
      </w:r>
      <w:r>
        <w:t xml:space="preserve">(emphasize international + counselor-centric)</w:t>
      </w:r>
    </w:p>
    <w:p>
      <w:r>
        <w:pict>
          <v:rect style="width:0;height:1.5pt" o:hralign="center" o:hrstd="t" o:hr="t"/>
        </w:pict>
      </w:r>
    </w:p>
    <w:bookmarkEnd w:id="151"/>
    <w:bookmarkStart w:id="152" w:name="avoid-unwinnable-battles"/>
    <w:p>
      <w:pPr>
        <w:pStyle w:val="Heading3"/>
      </w:pPr>
      <w:r>
        <w:rPr>
          <w:b/>
          <w:bCs/>
        </w:rPr>
        <w:t xml:space="preserve">7. Avoid Unwinnable Battles</w:t>
      </w:r>
    </w:p>
    <w:p>
      <w:pPr>
        <w:pStyle w:val="FirstParagraph"/>
      </w:pPr>
      <w:r>
        <w:rPr>
          <w:b/>
          <w:bCs/>
        </w:rPr>
        <w:t xml:space="preserve">Do NOT compete in: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 public district price wars</w:t>
      </w:r>
      <w:r>
        <w:t xml:space="preserve"> </w:t>
      </w:r>
      <w:r>
        <w:t xml:space="preserve">- SchooLinks ($3.50-5.51) and Xello ($3.60) too aggressive; Maia cannot win on price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State compliance niche</w:t>
      </w:r>
      <w:r>
        <w:t xml:space="preserve"> </w:t>
      </w:r>
      <w:r>
        <w:t xml:space="preserve">- SchooLinks owns Texas CCMR; requires specialized state-specific features Maia lacks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Career-first K-12 market</w:t>
      </w:r>
      <w:r>
        <w:t xml:space="preserve"> </w:t>
      </w:r>
      <w:r>
        <w:t xml:space="preserve">- Xello (28 years) too strong; Maia’s strength is comprehensive college+career, not career-only</w:t>
      </w:r>
    </w:p>
    <w:p>
      <w:pPr>
        <w:pStyle w:val="BodyText"/>
      </w:pPr>
      <w:r>
        <w:rPr>
          <w:b/>
          <w:bCs/>
        </w:rPr>
        <w:t xml:space="preserve">Focus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International markets</w:t>
      </w:r>
      <w:r>
        <w:t xml:space="preserve"> </w:t>
      </w:r>
      <w:r>
        <w:t xml:space="preserve">(70+ countries = defensible moat)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US private/independent schools</w:t>
      </w:r>
      <w:r>
        <w:t xml:space="preserve"> </w:t>
      </w:r>
      <w:r>
        <w:t xml:space="preserve">(premium positioning, less price-sensitive, college-prep focus)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Multilingual/bilingual schools</w:t>
      </w:r>
      <w:r>
        <w:t xml:space="preserve"> </w:t>
      </w:r>
      <w:r>
        <w:t xml:space="preserve">(Maia’s deep localization advantage)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International schools in US</w:t>
      </w:r>
      <w:r>
        <w:t xml:space="preserve"> </w:t>
      </w:r>
      <w:r>
        <w:t xml:space="preserve">(combination of international + US context)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conclusion"/>
    <w:p>
      <w:pPr>
        <w:pStyle w:val="Heading2"/>
      </w:pPr>
      <w:r>
        <w:t xml:space="preserve">Conclusion</w:t>
      </w:r>
    </w:p>
    <w:bookmarkStart w:id="154" w:name="key-takeaways-from-individual-swots"/>
    <w:p>
      <w:pPr>
        <w:pStyle w:val="Heading3"/>
      </w:pPr>
      <w:r>
        <w:t xml:space="preserve">Key Takeaways from Individual SWOTs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Maia’s Defensible Moat:</w:t>
      </w:r>
      <w:r>
        <w:t xml:space="preserve"> </w:t>
      </w:r>
      <w:r>
        <w:t xml:space="preserve">70+ countries international presence is UNIQUE; all 4 competitors are US-only (or North America-only)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Biggest Threats:</w:t>
      </w:r>
      <w:r>
        <w:t xml:space="preserve"> </w:t>
      </w:r>
      <w:r>
        <w:t xml:space="preserve">SCOIR (innovation + growth), SchooLinks (pricing + state compliance), Xello (career + statewide contracts)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Biggest Opportunities:</w:t>
      </w:r>
      <w:r>
        <w:t xml:space="preserve"> </w:t>
      </w:r>
      <w:r>
        <w:t xml:space="preserve">Native mobile app (no competitor has); AI/Common App gaps (close to neutralize SCOIR); International expansion (no competition)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Critical Vulnerabilities:</w:t>
      </w:r>
      <w:r>
        <w:t xml:space="preserve"> </w:t>
      </w:r>
      <w:r>
        <w:t xml:space="preserve">Pricing gap (2-3x), AI capabilities (SCOIR/SchooLinks ahead), Common App integration (SCOIR NEW 2025-26)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Safe Zones:</w:t>
      </w:r>
      <w:r>
        <w:t xml:space="preserve"> </w:t>
      </w:r>
      <w:r>
        <w:t xml:space="preserve">International markets, private schools, multilingual schools, college-prep focus</w:t>
      </w:r>
    </w:p>
    <w:bookmarkEnd w:id="154"/>
    <w:bookmarkStart w:id="155" w:name="strategic-priorities-ranked"/>
    <w:p>
      <w:pPr>
        <w:pStyle w:val="Heading3"/>
      </w:pPr>
      <w:r>
        <w:t xml:space="preserve">Strategic Priorities (Ranked)</w:t>
      </w:r>
    </w:p>
    <w:p>
      <w:pPr>
        <w:pStyle w:val="FirstParagraph"/>
      </w:pPr>
      <w:r>
        <w:rPr>
          <w:b/>
          <w:bCs/>
        </w:rPr>
        <w:t xml:space="preserve">Tier 1 (URGENT - Next 6 Months):</w:t>
      </w:r>
      <w:r>
        <w:t xml:space="preserve"> </w:t>
      </w:r>
      <w:r>
        <w:t xml:space="preserve">1. Audit and deepen Common App integration (match SCOIR NEW 2025-26)</w:t>
      </w:r>
      <w:r>
        <w:t xml:space="preserve"> </w:t>
      </w:r>
      <w:r>
        <w:t xml:space="preserve">2. Develop predictive AI capabilities (acceptance chances, college list balancing)</w:t>
      </w:r>
      <w:r>
        <w:t xml:space="preserve"> </w:t>
      </w:r>
      <w:r>
        <w:t xml:space="preserve">3. Defend international moat (70% resource allocation to international markets)</w:t>
      </w:r>
    </w:p>
    <w:p>
      <w:pPr>
        <w:pStyle w:val="BodyText"/>
      </w:pPr>
      <w:r>
        <w:rPr>
          <w:b/>
          <w:bCs/>
        </w:rPr>
        <w:t xml:space="preserve">Tier 2 (HIGH - Next 12 Months):</w:t>
      </w:r>
      <w:r>
        <w:t xml:space="preserve"> </w:t>
      </w:r>
      <w:r>
        <w:t xml:space="preserve">4. Native mobile app development (first-mover advantage)</w:t>
      </w:r>
      <w:r>
        <w:t xml:space="preserve"> </w:t>
      </w:r>
      <w:r>
        <w:t xml:space="preserve">5. Pricing strategy decision (justify premium OR tiered model)</w:t>
      </w:r>
      <w:r>
        <w:t xml:space="preserve"> </w:t>
      </w:r>
      <w:r>
        <w:t xml:space="preserve">6. Target dissatisfied Naviance customers in US private schools</w:t>
      </w:r>
      <w:r>
        <w:t xml:space="preserve"> </w:t>
      </w:r>
      <w:r>
        <w:t xml:space="preserve">7. Enhance career exploration depth (credibly compete where Xello present)</w:t>
      </w:r>
    </w:p>
    <w:p>
      <w:pPr>
        <w:pStyle w:val="BodyText"/>
      </w:pPr>
      <w:r>
        <w:rPr>
          <w:b/>
          <w:bCs/>
        </w:rPr>
        <w:t xml:space="preserve">Tier 3 (MEDIUM - 12-24 Months):</w:t>
      </w:r>
      <w:r>
        <w:t xml:space="preserve"> </w:t>
      </w:r>
      <w:r>
        <w:t xml:space="preserve">8. EdFi certification (unlock enterprise districts)</w:t>
      </w:r>
      <w:r>
        <w:t xml:space="preserve"> </w:t>
      </w:r>
      <w:r>
        <w:t xml:space="preserve">9. Work-based learning platform depth (compete with SchooLinks)</w:t>
      </w:r>
      <w:r>
        <w:t xml:space="preserve"> </w:t>
      </w:r>
      <w:r>
        <w:t xml:space="preserve">10. K-5 Pathfinders maturation (compete with Xello, SchooLinks K-12)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Complete:</w:t>
      </w:r>
      <w:r>
        <w:t xml:space="preserve"> </w:t>
      </w:r>
      <w:r>
        <w:t xml:space="preserve">Individual SWOT analyses for Maia Learning’s top 4 competitors completed.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Filtered analysis focusing on Naviance, SCOIR, SchooLinks, and Xello</w:t>
      </w:r>
    </w:p>
    <w:p>
      <w:pPr>
        <w:pStyle w:val="BodyText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✅ Ready for strategic planning and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Metadata: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Filtered Version:</w:t>
      </w:r>
      <w:r>
        <w:t xml:space="preserve"> </w:t>
      </w:r>
      <w:r>
        <w:t xml:space="preserve">Top 4 competitors 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Exclusions:</w:t>
      </w:r>
      <w:r>
        <w:t xml:space="preserve"> </w:t>
      </w:r>
      <w:r>
        <w:t xml:space="preserve">Cialfo, MajorClarity, Common App sections removed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Research Foundation:</w:t>
      </w:r>
      <w:r>
        <w:t xml:space="preserve"> </w:t>
      </w:r>
      <w:r>
        <w:t xml:space="preserve">120,000+ words competitor profiles + Phase 3 analyses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Level:</w:t>
      </w:r>
      <w:r>
        <w:t xml:space="preserve"> </w:t>
      </w:r>
      <w:r>
        <w:t xml:space="preserve">⭐⭐⭐⭐⭐ (comprehensive, actionable, strategically insightful)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2025-11-18T19:32:05Z</dcterms:created>
  <dcterms:modified xsi:type="dcterms:W3CDTF">2025-11-18T19:32:05Z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