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77968ab2af1f3bb5764383a81da25646d7c27dc"/>
    <w:p>
      <w:pPr>
        <w:pStyle w:val="Heading1"/>
      </w:pPr>
      <w:r>
        <w:t xml:space="preserve">Executive Summary: Maia Learning Competitive Analysis</w:t>
      </w:r>
    </w:p>
    <w:bookmarkStart w:id="9" w:name="Xd11990051a7fd3cda6deda6a2987221969c169b"/>
    <w:p>
      <w:pPr>
        <w:pStyle w:val="Heading2"/>
      </w:pPr>
      <w:r>
        <w:t xml:space="preserve">Strategic Assessment and Recommendations for the US CCR Market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Maia Learning Executive Team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2025</w:t>
      </w:r>
      <w:r>
        <w:t xml:space="preserve"> </w:t>
      </w:r>
      <w:r>
        <w:rPr>
          <w:b/>
          <w:bCs/>
        </w:rPr>
        <w:t xml:space="preserve">Research Period:</w:t>
      </w:r>
      <w:r>
        <w:t xml:space="preserve"> </w:t>
      </w:r>
      <w:r>
        <w:t xml:space="preserve">September-November 2025</w:t>
      </w:r>
      <w:r>
        <w:t xml:space="preserve"> </w:t>
      </w:r>
      <w:r>
        <w:rPr>
          <w:b/>
          <w:bCs/>
        </w:rPr>
        <w:t xml:space="preserve">Data as of:</w:t>
      </w:r>
      <w:r>
        <w:t xml:space="preserve"> </w:t>
      </w:r>
      <w:r>
        <w:t xml:space="preserve">November 2025</w:t>
      </w:r>
    </w:p>
    <w:p>
      <w:pPr>
        <w:pStyle w:val="BodyText"/>
      </w:pPr>
      <w:r>
        <w:rPr>
          <w:b/>
          <w:bCs/>
        </w:rPr>
        <w:t xml:space="preserve">Research Scope:</w:t>
      </w:r>
      <w:r>
        <w:t xml:space="preserve"> </w:t>
      </w:r>
      <w:r>
        <w:t xml:space="preserve">Comprehensive competitive intelligence analysis</w:t>
      </w:r>
      <w:r>
        <w:t xml:space="preserve"> </w:t>
      </w:r>
      <w:r>
        <w:t xml:space="preserve">(198,000+ words)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executive summary synthesizes a comprehensive competitive analysis</w:t>
      </w:r>
      <w:r>
        <w:t xml:space="preserve"> </w:t>
      </w:r>
      <w:r>
        <w:t xml:space="preserve">of Maia Learning’s position in the College and Career Readiness (CCR)</w:t>
      </w:r>
      <w:r>
        <w:t xml:space="preserve"> </w:t>
      </w:r>
      <w:r>
        <w:t xml:space="preserve">platform market. The research examined</w:t>
      </w:r>
      <w:r>
        <w:t xml:space="preserve"> </w:t>
      </w:r>
      <w:r>
        <w:rPr>
          <w:b/>
          <w:bCs/>
        </w:rPr>
        <w:t xml:space="preserve">7 major competitors</w:t>
      </w:r>
      <w:r>
        <w:t xml:space="preserve"> </w:t>
      </w:r>
      <w:r>
        <w:t xml:space="preserve">(Naviance, SCOIR, SchooLinks, Xello, Cialfo, MajorClarity, Common App)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50+ feature dimensions</w:t>
      </w:r>
      <w:r>
        <w:t xml:space="preserve">, pricing strategies, technology</w:t>
      </w:r>
      <w:r>
        <w:t xml:space="preserve"> </w:t>
      </w:r>
      <w:r>
        <w:t xml:space="preserve">capabilities, market positioning, and strategic initiatives.</w:t>
      </w:r>
    </w:p>
    <w:p>
      <w:pPr>
        <w:pStyle w:val="BodyText"/>
      </w:pPr>
      <w:r>
        <w:rPr>
          <w:b/>
          <w:bCs/>
        </w:rPr>
        <w:t xml:space="preserve">Key Research Components:</w:t>
      </w:r>
    </w:p>
    <w:p>
      <w:pPr>
        <w:pStyle w:val="Compact"/>
        <w:numPr>
          <w:ilvl w:val="0"/>
          <w:numId w:val="1001"/>
        </w:numPr>
      </w:pPr>
      <w:r>
        <w:t xml:space="preserve">8 comprehensive competitor profiles (120,000+ words)</w:t>
      </w:r>
    </w:p>
    <w:p>
      <w:pPr>
        <w:pStyle w:val="Compact"/>
        <w:numPr>
          <w:ilvl w:val="0"/>
          <w:numId w:val="1001"/>
        </w:numPr>
      </w:pPr>
      <w:r>
        <w:t xml:space="preserve">Feature comparison matrices (15 categories, 50+ features)</w:t>
      </w:r>
    </w:p>
    <w:p>
      <w:pPr>
        <w:pStyle w:val="Compact"/>
        <w:numPr>
          <w:ilvl w:val="0"/>
          <w:numId w:val="1001"/>
        </w:numPr>
      </w:pPr>
      <w:r>
        <w:t xml:space="preserve">Technology stack and AI capabilities assessment</w:t>
      </w:r>
    </w:p>
    <w:p>
      <w:pPr>
        <w:pStyle w:val="Compact"/>
        <w:numPr>
          <w:ilvl w:val="0"/>
          <w:numId w:val="1001"/>
        </w:numPr>
      </w:pPr>
      <w:r>
        <w:t xml:space="preserve">Market positioning and strategic group analysis</w:t>
      </w:r>
    </w:p>
    <w:p>
      <w:pPr>
        <w:pStyle w:val="Compact"/>
        <w:numPr>
          <w:ilvl w:val="0"/>
          <w:numId w:val="1001"/>
        </w:numPr>
      </w:pPr>
      <w:r>
        <w:t xml:space="preserve">SWOT analyses for all major competitors</w:t>
      </w:r>
    </w:p>
    <w:p>
      <w:pPr>
        <w:pStyle w:val="Compact"/>
        <w:numPr>
          <w:ilvl w:val="0"/>
          <w:numId w:val="1001"/>
        </w:numPr>
      </w:pPr>
      <w:r>
        <w:t xml:space="preserve">10 market trend analyses</w:t>
      </w:r>
    </w:p>
    <w:p>
      <w:pPr>
        <w:pStyle w:val="Compact"/>
        <w:numPr>
          <w:ilvl w:val="0"/>
          <w:numId w:val="1001"/>
        </w:numPr>
      </w:pPr>
      <w:r>
        <w:t xml:space="preserve">Threat and opportunity assessments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Maia Learning occupies a</w:t>
      </w:r>
      <w:r>
        <w:t xml:space="preserve"> </w:t>
      </w:r>
      <w:r>
        <w:rPr>
          <w:b/>
          <w:bCs/>
        </w:rPr>
        <w:t xml:space="preserve">unique and defensible</w:t>
      </w:r>
      <w:r>
        <w:rPr>
          <w:b/>
          <w:bCs/>
        </w:rPr>
        <w:t xml:space="preserve"> </w:t>
      </w:r>
      <w:r>
        <w:rPr>
          <w:b/>
          <w:bCs/>
        </w:rPr>
        <w:t xml:space="preserve">position</w:t>
      </w:r>
      <w:r>
        <w:t xml:space="preserve"> </w:t>
      </w:r>
      <w:r>
        <w:t xml:space="preserve">as the only international comprehensive CCR platform (70+</w:t>
      </w:r>
      <w:r>
        <w:t xml:space="preserve"> </w:t>
      </w:r>
      <w:r>
        <w:t xml:space="preserve">countries), but faces</w:t>
      </w:r>
      <w:r>
        <w:t xml:space="preserve"> </w:t>
      </w:r>
      <w:r>
        <w:rPr>
          <w:b/>
          <w:bCs/>
        </w:rPr>
        <w:t xml:space="preserve">urgent innovation challenges</w:t>
      </w:r>
      <w:r>
        <w:t xml:space="preserve"> </w:t>
      </w:r>
      <w:r>
        <w:t xml:space="preserve">from US</w:t>
      </w:r>
      <w:r>
        <w:t xml:space="preserve"> </w:t>
      </w:r>
      <w:r>
        <w:t xml:space="preserve">competitors (SCOIR’s AI leadership, SchooLinks’ pricing pressure) that</w:t>
      </w:r>
      <w:r>
        <w:t xml:space="preserve"> </w:t>
      </w:r>
      <w:r>
        <w:t xml:space="preserve">threaten US market share. Success requires</w:t>
      </w:r>
      <w:r>
        <w:t xml:space="preserve"> </w:t>
      </w:r>
      <w:r>
        <w:rPr>
          <w:b/>
          <w:bCs/>
        </w:rPr>
        <w:t xml:space="preserve">simultaneous innovation</w:t>
      </w:r>
      <w:r>
        <w:t xml:space="preserve"> </w:t>
      </w:r>
      <w:r>
        <w:t xml:space="preserve">(close AI gap, launch mobile app) while</w:t>
      </w:r>
      <w:r>
        <w:t xml:space="preserve"> </w:t>
      </w:r>
      <w:r>
        <w:rPr>
          <w:b/>
          <w:bCs/>
        </w:rPr>
        <w:t xml:space="preserve">defending core strengths</w:t>
      </w:r>
      <w:r>
        <w:t xml:space="preserve"> </w:t>
      </w:r>
      <w:r>
        <w:t xml:space="preserve">(international moat, service excellence).</w:t>
      </w:r>
    </w:p>
    <w:p>
      <w:r>
        <w:pict>
          <v:rect style="width:0;height:1.5pt" o:hralign="center" o:hrstd="t" o:hr="t"/>
        </w:pict>
      </w:r>
    </w:p>
    <w:bookmarkEnd w:id="10"/>
    <w:bookmarkStart w:id="18" w:name="key-findings"/>
    <w:p>
      <w:pPr>
        <w:pStyle w:val="Heading2"/>
      </w:pPr>
      <w:r>
        <w:t xml:space="preserve">Key Findings</w:t>
      </w:r>
    </w:p>
    <w:bookmarkStart w:id="11" w:name="X17540896b8473b80768f8268cd63095ba493586"/>
    <w:p>
      <w:pPr>
        <w:pStyle w:val="Heading3"/>
      </w:pPr>
      <w:r>
        <w:t xml:space="preserve">1. Maia Occupies Unique</w:t>
      </w:r>
      <w:r>
        <w:t xml:space="preserve"> </w:t>
      </w:r>
      <w:r>
        <w:t xml:space="preserve">“Global Premium Comprehensive”</w:t>
      </w:r>
      <w:r>
        <w:t xml:space="preserve"> </w:t>
      </w:r>
      <w:r>
        <w:t xml:space="preserve">Position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Maia is the</w:t>
      </w:r>
      <w:r>
        <w:t xml:space="preserve"> </w:t>
      </w:r>
      <w:r>
        <w:rPr>
          <w:b/>
          <w:bCs/>
        </w:rPr>
        <w:t xml:space="preserve">only platform</w:t>
      </w:r>
      <w:r>
        <w:t xml:space="preserve"> </w:t>
      </w:r>
      <w:r>
        <w:t xml:space="preserve">combining international</w:t>
      </w:r>
      <w:r>
        <w:t xml:space="preserve"> </w:t>
      </w:r>
      <w:r>
        <w:t xml:space="preserve">presence (70+ countries, 12+ languages), comprehensive features</w:t>
      </w:r>
      <w:r>
        <w:t xml:space="preserve"> </w:t>
      </w:r>
      <w:r>
        <w:t xml:space="preserve">(college + career + K-12), and high customer satisfaction. Six of seven</w:t>
      </w:r>
      <w:r>
        <w:t xml:space="preserve"> </w:t>
      </w:r>
      <w:r>
        <w:t xml:space="preserve">competitors are US-only; the seventh (Cialfo) has catastrophic reviews</w:t>
      </w:r>
      <w:r>
        <w:t xml:space="preserve"> </w:t>
      </w:r>
      <w:r>
        <w:t xml:space="preserve">(2.4/5 from MouthShut, 2024 vs. Maia’s inferred 4.0-4.5/5).</w:t>
      </w:r>
    </w:p>
    <w:p>
      <w:pPr>
        <w:pStyle w:val="BodyText"/>
      </w:pPr>
      <w:r>
        <w:rPr>
          <w:b/>
          <w:bCs/>
        </w:rPr>
        <w:t xml:space="preserve">Strategic Implications: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Defensible International Moat:</w:t>
      </w:r>
      <w:r>
        <w:t xml:space="preserve"> </w:t>
      </w:r>
      <w:r>
        <w:t xml:space="preserve">No US competitor can easily</w:t>
      </w:r>
      <w:r>
        <w:t xml:space="preserve"> </w:t>
      </w:r>
      <w:r>
        <w:t xml:space="preserve">replicate 70+ country presence (requires $1M+ localization investment</w:t>
      </w:r>
      <w:r>
        <w:t xml:space="preserve"> </w:t>
      </w:r>
      <w:r>
        <w:t xml:space="preserve">per competitor analysis)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 of One: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positioning is</w:t>
      </w:r>
      <w:r>
        <w:t xml:space="preserve"> </w:t>
      </w:r>
      <w:r>
        <w:t xml:space="preserve">achievable (no current occupant of this market position)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Premium Justification:</w:t>
      </w:r>
      <w:r>
        <w:t xml:space="preserve"> </w:t>
      </w:r>
      <w:r>
        <w:t xml:space="preserve">International presence justifies $10</w:t>
      </w:r>
      <w:r>
        <w:t xml:space="preserve"> </w:t>
      </w:r>
      <w:r>
        <w:t xml:space="preserve">pricing in global markets (vs. Cialfo’s $30, Maia is value player</w:t>
      </w:r>
      <w:r>
        <w:t xml:space="preserve"> </w:t>
      </w:r>
      <w:r>
        <w:t xml:space="preserve">internationally)</w:t>
      </w:r>
    </w:p>
    <w:p>
      <w:pPr>
        <w:pStyle w:val="FirstParagraph"/>
      </w:pPr>
      <w:r>
        <w:rPr>
          <w:b/>
          <w:bCs/>
        </w:rPr>
        <w:t xml:space="preserve">Evidence:</w:t>
      </w:r>
    </w:p>
    <w:p>
      <w:pPr>
        <w:pStyle w:val="Compact"/>
        <w:numPr>
          <w:ilvl w:val="0"/>
          <w:numId w:val="1003"/>
        </w:numPr>
      </w:pPr>
      <w:r>
        <w:t xml:space="preserve">Positioning Map Analysis: Maia in center-upper quadrant (high</w:t>
      </w:r>
      <w:r>
        <w:t xml:space="preserve"> </w:t>
      </w:r>
      <w:r>
        <w:t xml:space="preserve">international coverage + medium-high innovation)</w:t>
      </w:r>
    </w:p>
    <w:p>
      <w:pPr>
        <w:pStyle w:val="Compact"/>
        <w:numPr>
          <w:ilvl w:val="0"/>
          <w:numId w:val="1003"/>
        </w:numPr>
      </w:pPr>
      <w:r>
        <w:t xml:space="preserve">Competitive Landscape: 6 of 7 competitors US-only (Naviance, SCOIR,</w:t>
      </w:r>
      <w:r>
        <w:t xml:space="preserve"> </w:t>
      </w:r>
      <w:r>
        <w:t xml:space="preserve">SchooLinks, Xello, MajorClarity, Common App)</w:t>
      </w:r>
    </w:p>
    <w:p>
      <w:pPr>
        <w:pStyle w:val="Compact"/>
        <w:numPr>
          <w:ilvl w:val="0"/>
          <w:numId w:val="1003"/>
        </w:numPr>
      </w:pPr>
      <w:r>
        <w:t xml:space="preserve">Customer Feedback: Long-term international school relationships</w:t>
      </w:r>
      <w:r>
        <w:t xml:space="preserve"> </w:t>
      </w:r>
      <w:r>
        <w:t xml:space="preserve">indicate high satisfaction (no published reviews but strong retention</w:t>
      </w:r>
      <w:r>
        <w:t xml:space="preserve"> </w:t>
      </w:r>
      <w:r>
        <w:t xml:space="preserve">indicators)</w:t>
      </w:r>
    </w:p>
    <w:p>
      <w:pPr>
        <w:pStyle w:val="FirstParagraph"/>
      </w:pPr>
      <w:r>
        <w:rPr>
          <w:b/>
          <w:bCs/>
        </w:rPr>
        <w:t xml:space="preserve">Important Note on Maia’s Satisfaction Rating:</w:t>
      </w:r>
      <w:r>
        <w:t xml:space="preserve"> </w:t>
      </w:r>
      <w:r>
        <w:t xml:space="preserve">The 4.0-4.5/5 rating</w:t>
      </w:r>
      <w:r>
        <w:t xml:space="preserve"> </w:t>
      </w:r>
      <w:r>
        <w:t xml:space="preserve">cited throughout this report is an</w:t>
      </w:r>
      <w:r>
        <w:t xml:space="preserve"> </w:t>
      </w:r>
      <w:r>
        <w:rPr>
          <w:b/>
          <w:bCs/>
        </w:rPr>
        <w:t xml:space="preserve">INFERRED</w:t>
      </w:r>
      <w:r>
        <w:t xml:space="preserve"> </w:t>
      </w:r>
      <w:r>
        <w:t xml:space="preserve">estimate, not a verified</w:t>
      </w:r>
      <w:r>
        <w:t xml:space="preserve"> </w:t>
      </w:r>
      <w:r>
        <w:t xml:space="preserve">customer rating from review platforms (unlike SCOIR’s verified 4.5-4.7/5</w:t>
      </w:r>
      <w:r>
        <w:t xml:space="preserve"> </w:t>
      </w:r>
      <w:r>
        <w:t xml:space="preserve">from G2, 2024 or Naviance’s 3.2/5 from Capterra, 2024).</w:t>
      </w:r>
    </w:p>
    <w:p>
      <w:pPr>
        <w:pStyle w:val="BodyText"/>
      </w:pPr>
      <w:r>
        <w:rPr>
          <w:b/>
          <w:bCs/>
        </w:rPr>
        <w:t xml:space="preserve">Inference Basis:</w:t>
      </w:r>
      <w:r>
        <w:t xml:space="preserve"> </w:t>
      </w:r>
      <w:r>
        <w:t xml:space="preserve">- Customer retention indicators: Long-term</w:t>
      </w:r>
      <w:r>
        <w:t xml:space="preserve"> </w:t>
      </w:r>
      <w:r>
        <w:t xml:space="preserve">relationships (5-7+ years average, estimated from 2.5M student base</w:t>
      </w:r>
      <w:r>
        <w:t xml:space="preserve"> </w:t>
      </w:r>
      <w:r>
        <w:t xml:space="preserve">stability) - Anecdotal evidence:</w:t>
      </w:r>
      <w:r>
        <w:t xml:space="preserve"> </w:t>
      </w:r>
      <w:r>
        <w:t xml:space="preserve">“Legendary customer service”</w:t>
      </w:r>
      <w:r>
        <w:t xml:space="preserve"> </w:t>
      </w:r>
      <w:r>
        <w:t xml:space="preserve">references</w:t>
      </w:r>
      <w:r>
        <w:t xml:space="preserve"> </w:t>
      </w:r>
      <w:r>
        <w:t xml:space="preserve">in research,</w:t>
      </w:r>
      <w:r>
        <w:t xml:space="preserve"> </w:t>
      </w:r>
      <w:r>
        <w:t xml:space="preserve">“world-class support”</w:t>
      </w:r>
      <w:r>
        <w:t xml:space="preserve"> </w:t>
      </w:r>
      <w:r>
        <w:t xml:space="preserve">positioning - Lack of negative</w:t>
      </w:r>
      <w:r>
        <w:t xml:space="preserve"> </w:t>
      </w:r>
      <w:r>
        <w:t xml:space="preserve">reviews: No public complaints on review sites (vs. Naviance 3.2/5 from</w:t>
      </w:r>
      <w:r>
        <w:t xml:space="preserve"> </w:t>
      </w:r>
      <w:r>
        <w:t xml:space="preserve">Capterra, Cialfo 2.4/5 from MouthShut) - Referral indicators: 70+</w:t>
      </w:r>
      <w:r>
        <w:t xml:space="preserve"> </w:t>
      </w:r>
      <w:r>
        <w:t xml:space="preserve">country expansion suggests word-of-mouth success - Competitive</w:t>
      </w:r>
      <w:r>
        <w:t xml:space="preserve"> </w:t>
      </w:r>
      <w:r>
        <w:t xml:space="preserve">benchmark: Positioned between SCOIR’s verified 4.5-4.7/5 (G2, 2024) and</w:t>
      </w:r>
      <w:r>
        <w:t xml:space="preserve"> </w:t>
      </w:r>
      <w:r>
        <w:t xml:space="preserve">industry average 3.5-4.0/5</w:t>
      </w:r>
    </w:p>
    <w:p>
      <w:pPr>
        <w:pStyle w:val="BodyText"/>
      </w:pPr>
      <w:r>
        <w:rPr>
          <w:b/>
          <w:bCs/>
        </w:rPr>
        <w:t xml:space="preserve">Confidence Level:</w:t>
      </w:r>
      <w:r>
        <w:t xml:space="preserve"> </w:t>
      </w:r>
      <w:r>
        <w:t xml:space="preserve">MEDIUM. This is an estimate based on indirect</w:t>
      </w:r>
      <w:r>
        <w:t xml:space="preserve"> </w:t>
      </w:r>
      <w:r>
        <w:t xml:space="preserve">signals.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Conduct formal customer satisfaction survey and</w:t>
      </w:r>
      <w:r>
        <w:t xml:space="preserve"> </w:t>
      </w:r>
      <w:r>
        <w:t xml:space="preserve">publish verified ratings to validate this assessment (see Strategic</w:t>
      </w:r>
      <w:r>
        <w:t xml:space="preserve"> </w:t>
      </w:r>
      <w:r>
        <w:t xml:space="preserve">Recommendation #5).</w:t>
      </w:r>
    </w:p>
    <w:p>
      <w:r>
        <w:pict>
          <v:rect style="width:0;height:1.5pt" o:hralign="center" o:hrstd="t" o:hr="t"/>
        </w:pict>
      </w:r>
    </w:p>
    <w:bookmarkEnd w:id="11"/>
    <w:bookmarkStart w:id="12" w:name="Xfd984021436f1733c1cbbca240561fc2d3bdaf1"/>
    <w:p>
      <w:pPr>
        <w:pStyle w:val="Heading3"/>
      </w:pPr>
      <w:r>
        <w:t xml:space="preserve">2. SCOIR is Most Dangerous Threat (AI Leadership + 40-50% Growth)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SCOIR represents the</w:t>
      </w:r>
      <w:r>
        <w:t xml:space="preserve"> </w:t>
      </w:r>
      <w:r>
        <w:rPr>
          <w:b/>
          <w:bCs/>
        </w:rPr>
        <w:t xml:space="preserve">highest competitive threat</w:t>
      </w:r>
      <w:r>
        <w:t xml:space="preserve"> </w:t>
      </w:r>
      <w:r>
        <w:t xml:space="preserve">to</w:t>
      </w:r>
      <w:r>
        <w:t xml:space="preserve"> </w:t>
      </w:r>
      <w:r>
        <w:t xml:space="preserve">Maia’s US private school market. SCOIR’s Scoir AI 2.0 (January 2025</w:t>
      </w:r>
      <w:r>
        <w:t xml:space="preserve"> </w:t>
      </w:r>
      <w:r>
        <w:t xml:space="preserve">launch, company reported) offers predictive features Maia lacks:</w:t>
      </w:r>
      <w:r>
        <w:t xml:space="preserve"> </w:t>
      </w:r>
      <w:r>
        <w:t xml:space="preserve">acceptance chance predictions, AI college list balancing, conversational</w:t>
      </w:r>
      <w:r>
        <w:t xml:space="preserve"> </w:t>
      </w:r>
      <w:r>
        <w:t xml:space="preserve">AI assistant, and essay review. Combined with 40-50% annual growth</w:t>
      </w:r>
      <w:r>
        <w:t xml:space="preserve"> </w:t>
      </w:r>
      <w:r>
        <w:t xml:space="preserve">(company reported), 4.5-4.7/5 satisfaction ratings (G2, 2024), and NEW</w:t>
      </w:r>
      <w:r>
        <w:t xml:space="preserve"> </w:t>
      </w:r>
      <w:r>
        <w:t xml:space="preserve">2025-26 Common App integration (SCOIR, 2025), SCOIR is winning Naviance</w:t>
      </w:r>
      <w:r>
        <w:t xml:space="preserve"> </w:t>
      </w:r>
      <w:r>
        <w:t xml:space="preserve">switchers and could target Maia’s US customers.</w:t>
      </w:r>
    </w:p>
    <w:p>
      <w:pPr>
        <w:pStyle w:val="BodyText"/>
      </w:pPr>
      <w:r>
        <w:rPr>
          <w:b/>
          <w:bCs/>
        </w:rPr>
        <w:t xml:space="preserve">Competitive Dynamics: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Gap:</w:t>
      </w:r>
      <w:r>
        <w:t xml:space="preserve"> </w:t>
      </w:r>
      <w:r>
        <w:t xml:space="preserve">SCOIR AI 2.0 (launched January 2025) superior to Maia’s</w:t>
      </w:r>
      <w:r>
        <w:t xml:space="preserve"> </w:t>
      </w:r>
      <w:r>
        <w:t xml:space="preserve">letter-writing-only AI (launched September 2025)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 Competition:</w:t>
      </w:r>
      <w:r>
        <w:t xml:space="preserve"> </w:t>
      </w:r>
      <w:r>
        <w:t xml:space="preserve">Both target US private schools, progressive</w:t>
      </w:r>
      <w:r>
        <w:t xml:space="preserve"> </w:t>
      </w:r>
      <w:r>
        <w:t xml:space="preserve">public districts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SCOIR $4.80/student (52% less than Maia’s $10) but</w:t>
      </w:r>
      <w:r>
        <w:t xml:space="preserve"> </w:t>
      </w:r>
      <w:r>
        <w:t xml:space="preserve">justified by innovation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Common App:</w:t>
      </w:r>
      <w:r>
        <w:t xml:space="preserve"> </w:t>
      </w:r>
      <w:r>
        <w:t xml:space="preserve">NEW 2025-26 integration (SCOIR, 2025) potentially</w:t>
      </w:r>
      <w:r>
        <w:t xml:space="preserve"> </w:t>
      </w:r>
      <w:r>
        <w:t xml:space="preserve">deeper than Maia’s existing integration</w:t>
      </w:r>
    </w:p>
    <w:p>
      <w:pPr>
        <w:pStyle w:val="FirstParagraph"/>
      </w:pPr>
      <w:r>
        <w:rPr>
          <w:b/>
          <w:bCs/>
        </w:rPr>
        <w:t xml:space="preserve">Impact on Maia: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Share Risk:</w:t>
      </w:r>
      <w:r>
        <w:t xml:space="preserve"> </w:t>
      </w:r>
      <w:r>
        <w:t xml:space="preserve">US private schools may choose SCOIR (better</w:t>
      </w:r>
      <w:r>
        <w:t xml:space="preserve"> </w:t>
      </w:r>
      <w:r>
        <w:t xml:space="preserve">AI + lower price)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Perception Risk:</w:t>
      </w:r>
      <w:r>
        <w:t xml:space="preserve"> </w:t>
      </w:r>
      <w:r>
        <w:t xml:space="preserve">Maia could be seen as</w:t>
      </w:r>
      <w:r>
        <w:t xml:space="preserve"> </w:t>
      </w:r>
      <w:r>
        <w:t xml:space="preserve">“behind on innovation”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12-18 months before SCOIR expands from specialist →</w:t>
      </w:r>
      <w:r>
        <w:t xml:space="preserve"> </w:t>
      </w:r>
      <w:r>
        <w:t xml:space="preserve">comprehensive platform</w:t>
      </w:r>
    </w:p>
    <w:p>
      <w:pPr>
        <w:pStyle w:val="FirstParagraph"/>
      </w:pPr>
      <w:r>
        <w:rPr>
          <w:b/>
          <w:bCs/>
        </w:rPr>
        <w:t xml:space="preserve">Evidence:</w:t>
      </w:r>
    </w:p>
    <w:p>
      <w:pPr>
        <w:pStyle w:val="Compact"/>
        <w:numPr>
          <w:ilvl w:val="0"/>
          <w:numId w:val="1006"/>
        </w:numPr>
      </w:pPr>
      <w:r>
        <w:t xml:space="preserve">Technology Assessment: SCOIR AI 2.0 most advanced in industry (company</w:t>
      </w:r>
      <w:r>
        <w:t xml:space="preserve"> </w:t>
      </w:r>
      <w:r>
        <w:t xml:space="preserve">documentation, 2025)</w:t>
      </w:r>
    </w:p>
    <w:p>
      <w:pPr>
        <w:pStyle w:val="Compact"/>
        <w:numPr>
          <w:ilvl w:val="0"/>
          <w:numId w:val="1006"/>
        </w:numPr>
      </w:pPr>
      <w:r>
        <w:t xml:space="preserve">Growth Data: 40-50% annual growth (company reported), 12% market share</w:t>
      </w:r>
      <w:r>
        <w:t xml:space="preserve"> </w:t>
      </w:r>
      <w:r>
        <w:t xml:space="preserve">(SCOIR, 2024), up from near-zero in 2013</w:t>
      </w:r>
    </w:p>
    <w:p>
      <w:pPr>
        <w:pStyle w:val="Compact"/>
        <w:numPr>
          <w:ilvl w:val="0"/>
          <w:numId w:val="1006"/>
        </w:numPr>
      </w:pPr>
      <w:r>
        <w:t xml:space="preserve">Customer Reviews: 4.5-4.7/5 across platforms (G2, 2024) vs. Naviance</w:t>
      </w:r>
      <w:r>
        <w:t xml:space="preserve"> </w:t>
      </w:r>
      <w:r>
        <w:t xml:space="preserve">3.2/5 (Capterra, 2024)</w:t>
      </w:r>
    </w:p>
    <w:p>
      <w:r>
        <w:pict>
          <v:rect style="width:0;height:1.5pt" o:hralign="center" o:hrstd="t" o:hr="t"/>
        </w:pict>
      </w:r>
    </w:p>
    <w:bookmarkEnd w:id="12"/>
    <w:bookmarkStart w:id="13" w:name="X7bdf1586ba4bbaa979385cd6659eba957f89b53"/>
    <w:p>
      <w:pPr>
        <w:pStyle w:val="Heading3"/>
      </w:pPr>
      <w:r>
        <w:t xml:space="preserve">3. AI Revolution is #1 Market Trend (Table Stakes Within 12-18 Months)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AI capabilities are transitioning from</w:t>
      </w:r>
      <w:r>
        <w:t xml:space="preserve"> </w:t>
      </w:r>
      <w:r>
        <w:t xml:space="preserve">“nice-to-have”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table stakes</w:t>
      </w:r>
      <w:r>
        <w:t xml:space="preserve"> </w:t>
      </w:r>
      <w:r>
        <w:t xml:space="preserve">in CCR platforms. All major competitors launched AI in</w:t>
      </w:r>
      <w:r>
        <w:t xml:space="preserve"> </w:t>
      </w:r>
      <w:r>
        <w:t xml:space="preserve">2024-2025: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SCOIR AI 2.0</w:t>
      </w:r>
      <w:r>
        <w:t xml:space="preserve"> </w:t>
      </w:r>
      <w:r>
        <w:t xml:space="preserve">(Jan 2025, company reported): Acceptance predictions,</w:t>
      </w:r>
      <w:r>
        <w:t xml:space="preserve"> </w:t>
      </w:r>
      <w:r>
        <w:t xml:space="preserve">college list balancing, essay review, conversational AI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SchooLinks Agentic Layer</w:t>
      </w:r>
      <w:r>
        <w:t xml:space="preserve"> </w:t>
      </w:r>
      <w:r>
        <w:t xml:space="preserve">(Sept 2025, company reported): 4</w:t>
      </w:r>
      <w:r>
        <w:t xml:space="preserve"> </w:t>
      </w:r>
      <w:r>
        <w:t xml:space="preserve">specialized AI agents (most innovative architecture)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Naviance PowerBuddy</w:t>
      </w:r>
      <w:r>
        <w:t xml:space="preserve"> </w:t>
      </w:r>
      <w:r>
        <w:t xml:space="preserve">(2024-2025, PowerSchool reported):</w:t>
      </w:r>
      <w:r>
        <w:t xml:space="preserve"> </w:t>
      </w:r>
      <w:r>
        <w:t xml:space="preserve">Conversational AI assistant (defensive catch-up)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Maia AI</w:t>
      </w:r>
      <w:r>
        <w:t xml:space="preserve"> </w:t>
      </w:r>
      <w:r>
        <w:t xml:space="preserve">(Sept 2025, company reported): Letter writing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(unique but insufficient)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Xello, Cialfo:</w:t>
      </w:r>
      <w:r>
        <w:t xml:space="preserve"> </w:t>
      </w:r>
      <w:r>
        <w:t xml:space="preserve">NO AI as of November 2025 (vulnerable)</w:t>
      </w:r>
    </w:p>
    <w:p>
      <w:pPr>
        <w:pStyle w:val="FirstParagraph"/>
      </w:pPr>
      <w:r>
        <w:rPr>
          <w:b/>
          <w:bCs/>
        </w:rPr>
        <w:t xml:space="preserve">Strategic Implications: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Urgency:</w:t>
      </w:r>
      <w:r>
        <w:t xml:space="preserve"> </w:t>
      </w:r>
      <w:r>
        <w:t xml:space="preserve">6-12 month window to develop competitive AI before</w:t>
      </w:r>
      <w:r>
        <w:t xml:space="preserve"> </w:t>
      </w:r>
      <w:r>
        <w:t xml:space="preserve">permanent disadvantage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Customer Expectations:</w:t>
      </w:r>
      <w:r>
        <w:t xml:space="preserve"> </w:t>
      </w:r>
      <w:r>
        <w:t xml:space="preserve">Schools increasingly requiring AI in RFPs</w:t>
      </w:r>
      <w:r>
        <w:t xml:space="preserve"> </w:t>
      </w:r>
      <w:r>
        <w:t xml:space="preserve">(industry observations, 2024-2025)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Competitive Parity:</w:t>
      </w:r>
      <w:r>
        <w:t xml:space="preserve"> </w:t>
      </w:r>
      <w:r>
        <w:t xml:space="preserve">Must match SCOIR AI 2.0 features to remain</w:t>
      </w:r>
      <w:r>
        <w:t xml:space="preserve"> </w:t>
      </w:r>
      <w:r>
        <w:t xml:space="preserve">competitive</w:t>
      </w:r>
    </w:p>
    <w:p>
      <w:pPr>
        <w:pStyle w:val="FirstParagraph"/>
      </w:pPr>
      <w:r>
        <w:rPr>
          <w:b/>
          <w:bCs/>
        </w:rPr>
        <w:t xml:space="preserve">Evidence:</w:t>
      </w:r>
    </w:p>
    <w:p>
      <w:pPr>
        <w:pStyle w:val="Compact"/>
        <w:numPr>
          <w:ilvl w:val="0"/>
          <w:numId w:val="1009"/>
        </w:numPr>
      </w:pPr>
      <w:r>
        <w:t xml:space="preserve">Market Trends Analysis: AI Revolution identified as #1 transformative</w:t>
      </w:r>
      <w:r>
        <w:t xml:space="preserve"> </w:t>
      </w:r>
      <w:r>
        <w:t xml:space="preserve">trend (research synthesis, 2025)</w:t>
      </w:r>
    </w:p>
    <w:p>
      <w:pPr>
        <w:pStyle w:val="Compact"/>
        <w:numPr>
          <w:ilvl w:val="0"/>
          <w:numId w:val="1009"/>
        </w:numPr>
      </w:pPr>
      <w:r>
        <w:t xml:space="preserve">Competitor Launches: 3 major AI platforms launched in 9 months</w:t>
      </w:r>
      <w:r>
        <w:t xml:space="preserve"> </w:t>
      </w:r>
      <w:r>
        <w:t xml:space="preserve">(Jan-Sept 2025)</w:t>
      </w:r>
    </w:p>
    <w:p>
      <w:pPr>
        <w:pStyle w:val="Compact"/>
        <w:numPr>
          <w:ilvl w:val="0"/>
          <w:numId w:val="1009"/>
        </w:numPr>
      </w:pPr>
      <w:r>
        <w:t xml:space="preserve">Technology Gap Assessment: Maia AI lacks predictive features that</w:t>
      </w:r>
      <w:r>
        <w:t xml:space="preserve"> </w:t>
      </w:r>
      <w:r>
        <w:t xml:space="preserve">SCOIR, SchooLinks offer</w:t>
      </w:r>
    </w:p>
    <w:p>
      <w:r>
        <w:pict>
          <v:rect style="width:0;height:1.5pt" o:hralign="center" o:hrstd="t" o:hr="t"/>
        </w:pict>
      </w:r>
    </w:p>
    <w:bookmarkEnd w:id="13"/>
    <w:bookmarkStart w:id="14" w:name="Xa24c63dd2df73058c7e23e2a2776a0aadeeb647"/>
    <w:p>
      <w:pPr>
        <w:pStyle w:val="Heading3"/>
      </w:pPr>
      <w:r>
        <w:t xml:space="preserve">4. Pricing Gap Creates US Vulnerability ($10 vs. $3.50-6)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Maia’s $10/student pricing is</w:t>
      </w:r>
      <w:r>
        <w:t xml:space="preserve"> </w:t>
      </w:r>
      <w:r>
        <w:rPr>
          <w:b/>
          <w:bCs/>
        </w:rPr>
        <w:t xml:space="preserve">2-3x more expensive</w:t>
      </w:r>
      <w:r>
        <w:t xml:space="preserve"> </w:t>
      </w:r>
      <w:r>
        <w:t xml:space="preserve">than</w:t>
      </w:r>
      <w:r>
        <w:t xml:space="preserve"> </w:t>
      </w:r>
      <w:r>
        <w:t xml:space="preserve">US competitors:</w:t>
      </w:r>
    </w:p>
    <w:p>
      <w:pPr>
        <w:pStyle w:val="Compact"/>
        <w:numPr>
          <w:ilvl w:val="0"/>
          <w:numId w:val="1010"/>
        </w:numPr>
      </w:pPr>
      <w:r>
        <w:t xml:space="preserve">SchooLinks: $3.50-5.51 (50-65% less) per student</w:t>
      </w:r>
    </w:p>
    <w:p>
      <w:pPr>
        <w:pStyle w:val="Compact"/>
        <w:numPr>
          <w:ilvl w:val="0"/>
          <w:numId w:val="1010"/>
        </w:numPr>
      </w:pPr>
      <w:r>
        <w:t xml:space="preserve">Xello: $3.60 (64% less) per student</w:t>
      </w:r>
    </w:p>
    <w:p>
      <w:pPr>
        <w:pStyle w:val="Compact"/>
        <w:numPr>
          <w:ilvl w:val="0"/>
          <w:numId w:val="1010"/>
        </w:numPr>
      </w:pPr>
      <w:r>
        <w:t xml:space="preserve">SCOIR: $4.80 (52% less) per student</w:t>
      </w:r>
    </w:p>
    <w:p>
      <w:pPr>
        <w:pStyle w:val="Compact"/>
        <w:numPr>
          <w:ilvl w:val="0"/>
          <w:numId w:val="1010"/>
        </w:numPr>
      </w:pPr>
      <w:r>
        <w:t xml:space="preserve">MajorClarity: ~$5 (50% less, estimated)</w:t>
      </w:r>
    </w:p>
    <w:p>
      <w:pPr>
        <w:pStyle w:val="Compact"/>
        <w:numPr>
          <w:ilvl w:val="0"/>
          <w:numId w:val="1010"/>
        </w:numPr>
      </w:pPr>
      <w:r>
        <w:t xml:space="preserve">Naviance: $8-12 (est.) (overlapping range, 20% less to 20% more</w:t>
      </w:r>
      <w:r>
        <w:t xml:space="preserve"> </w:t>
      </w:r>
      <w:r>
        <w:t xml:space="preserve">depending on district)</w:t>
      </w:r>
    </w:p>
    <w:p>
      <w:pPr>
        <w:pStyle w:val="FirstParagraph"/>
      </w:pPr>
      <w:r>
        <w:rPr>
          <w:b/>
          <w:bCs/>
        </w:rPr>
        <w:t xml:space="preserve">Note on Pricing Data:</w:t>
      </w:r>
      <w:r>
        <w:t xml:space="preserve"> </w:t>
      </w:r>
      <w:r>
        <w:t xml:space="preserve">Naviance pricing is not publicly disclosed;</w:t>
      </w:r>
      <w:r>
        <w:t xml:space="preserve"> </w:t>
      </w:r>
      <w:r>
        <w:t xml:space="preserve">the $8-12 range is estimated based on industry sources, competitive</w:t>
      </w:r>
      <w:r>
        <w:t xml:space="preserve"> </w:t>
      </w:r>
      <w:r>
        <w:t xml:space="preserve">intelligence, and school district budget documents. Actual pricing may</w:t>
      </w:r>
      <w:r>
        <w:t xml:space="preserve"> </w:t>
      </w:r>
      <w:r>
        <w:t xml:space="preserve">vary by district size, contract terms, and negotiation.</w:t>
      </w:r>
    </w:p>
    <w:p>
      <w:pPr>
        <w:pStyle w:val="BodyText"/>
      </w:pPr>
      <w:r>
        <w:rPr>
          <w:b/>
          <w:bCs/>
        </w:rPr>
        <w:t xml:space="preserve">Market Positioning Paradox: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International Market:</w:t>
      </w:r>
      <w:r>
        <w:t xml:space="preserve"> </w:t>
      </w:r>
      <w:r>
        <w:t xml:space="preserve">Maia $10 is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vs. Cialfo $30 ✅</w:t>
      </w:r>
      <w:r>
        <w:t xml:space="preserve"> </w:t>
      </w:r>
      <w:r>
        <w:t xml:space="preserve">(Maia competitive)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 Market:</w:t>
      </w:r>
      <w:r>
        <w:t xml:space="preserve"> </w:t>
      </w:r>
      <w:r>
        <w:t xml:space="preserve">Maia $10 is</w:t>
      </w:r>
      <w:r>
        <w:t xml:space="preserve"> </w:t>
      </w:r>
      <w:r>
        <w:rPr>
          <w:b/>
          <w:bCs/>
        </w:rPr>
        <w:t xml:space="preserve">PREMIUM</w:t>
      </w:r>
      <w:r>
        <w:t xml:space="preserve"> </w:t>
      </w:r>
      <w:r>
        <w:t xml:space="preserve">vs. $3.50-6 ❌ (Maia</w:t>
      </w:r>
      <w:r>
        <w:t xml:space="preserve"> </w:t>
      </w:r>
      <w:r>
        <w:t xml:space="preserve">struggles)</w:t>
      </w:r>
    </w:p>
    <w:p>
      <w:pPr>
        <w:pStyle w:val="FirstParagraph"/>
      </w:pPr>
      <w:r>
        <w:rPr>
          <w:b/>
          <w:bCs/>
        </w:rPr>
        <w:t xml:space="preserve">Strategic Implications: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Addressable Market Constraint:</w:t>
      </w:r>
      <w:r>
        <w:t xml:space="preserve"> </w:t>
      </w:r>
      <w:r>
        <w:t xml:space="preserve">US public districts off-limits due</w:t>
      </w:r>
      <w:r>
        <w:t xml:space="preserve"> </w:t>
      </w:r>
      <w:r>
        <w:t xml:space="preserve">to pricing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Justification Challenge:</w:t>
      </w:r>
      <w:r>
        <w:t xml:space="preserve"> </w:t>
      </w:r>
      <w:r>
        <w:t xml:space="preserve">Hard to justify 2x premium over SCOIR</w:t>
      </w:r>
      <w:r>
        <w:t xml:space="preserve"> </w:t>
      </w:r>
      <w:r>
        <w:t xml:space="preserve">($4.80 with superior AI)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Revenue Growth Limited:</w:t>
      </w:r>
      <w:r>
        <w:t xml:space="preserve"> </w:t>
      </w:r>
      <w:r>
        <w:t xml:space="preserve">Pricing caps US market expansion potential</w:t>
      </w:r>
    </w:p>
    <w:p>
      <w:pPr>
        <w:pStyle w:val="FirstParagraph"/>
      </w:pPr>
      <w:r>
        <w:rPr>
          <w:b/>
          <w:bCs/>
        </w:rPr>
        <w:t xml:space="preserve">Evidence:</w:t>
      </w:r>
    </w:p>
    <w:p>
      <w:pPr>
        <w:pStyle w:val="Compact"/>
        <w:numPr>
          <w:ilvl w:val="0"/>
          <w:numId w:val="1013"/>
        </w:numPr>
      </w:pPr>
      <w:r>
        <w:t xml:space="preserve">Pricing Analysis: Maia highest-priced comprehensive platform in US</w:t>
      </w:r>
      <w:r>
        <w:t xml:space="preserve"> </w:t>
      </w:r>
      <w:r>
        <w:t xml:space="preserve">market (pricing analysis, 2025)</w:t>
      </w:r>
    </w:p>
    <w:p>
      <w:pPr>
        <w:pStyle w:val="Compact"/>
        <w:numPr>
          <w:ilvl w:val="0"/>
          <w:numId w:val="1013"/>
        </w:numPr>
      </w:pPr>
      <w:r>
        <w:t xml:space="preserve">Market Segmentation: Price-sensitive segments (US public, budget</w:t>
      </w:r>
      <w:r>
        <w:t xml:space="preserve"> </w:t>
      </w:r>
      <w:r>
        <w:t xml:space="preserve">private) inaccessible</w:t>
      </w:r>
    </w:p>
    <w:p>
      <w:pPr>
        <w:pStyle w:val="Compact"/>
        <w:numPr>
          <w:ilvl w:val="0"/>
          <w:numId w:val="1013"/>
        </w:numPr>
      </w:pPr>
      <w:r>
        <w:t xml:space="preserve">Competitive Positioning: Premium positioning requires clear</w:t>
      </w:r>
      <w:r>
        <w:t xml:space="preserve"> </w:t>
      </w:r>
      <w:r>
        <w:t xml:space="preserve">differentiation (currently lacking due to AI gap)</w:t>
      </w:r>
    </w:p>
    <w:p>
      <w:r>
        <w:pict>
          <v:rect style="width:0;height:1.5pt" o:hralign="center" o:hrstd="t" o:hr="t"/>
        </w:pict>
      </w:r>
    </w:p>
    <w:bookmarkEnd w:id="14"/>
    <w:bookmarkStart w:id="15" w:name="X9173327fc2357c107f3473b83c208d6814dd88d"/>
    <w:p>
      <w:pPr>
        <w:pStyle w:val="Heading3"/>
      </w:pPr>
      <w:r>
        <w:t xml:space="preserve">5. Massive Opportunity: Cialfo’s Asia-Pacific Base (2.4/5 Reviews)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Cialfo’s extremely poor customer satisfaction (</w:t>
      </w:r>
      <w:r>
        <w:rPr>
          <w:b/>
          <w:bCs/>
        </w:rPr>
        <w:t xml:space="preserve">2.4/5</w:t>
      </w:r>
      <w:r>
        <w:t xml:space="preserve"> </w:t>
      </w:r>
      <w:r>
        <w:t xml:space="preserve">from MouthShut, 2024, worst in industry) combined with ultra-premium</w:t>
      </w:r>
      <w:r>
        <w:t xml:space="preserve"> </w:t>
      </w:r>
      <w:r>
        <w:t xml:space="preserve">pricing ($30/student,</w:t>
      </w:r>
      <w:r>
        <w:t xml:space="preserve"> </w:t>
      </w:r>
      <w:r>
        <w:rPr>
          <w:b/>
          <w:bCs/>
        </w:rPr>
        <w:t xml:space="preserve">3x Maia’s $10</w:t>
      </w:r>
      <w:r>
        <w:t xml:space="preserve">) creates enormous switching</w:t>
      </w:r>
      <w:r>
        <w:t xml:space="preserve"> </w:t>
      </w:r>
      <w:r>
        <w:t xml:space="preserve">opportunity in Asia-Pacific. Cialfo serves 365,000 students in 2,000</w:t>
      </w:r>
      <w:r>
        <w:t xml:space="preserve"> </w:t>
      </w:r>
      <w:r>
        <w:t xml:space="preserve">schools (company reported, 2024) with concentration in Singapore,</w:t>
      </w:r>
      <w:r>
        <w:t xml:space="preserve"> </w:t>
      </w:r>
      <w:r>
        <w:t xml:space="preserve">Shanghai, Delhi. Recent Manifest acquisition (2025, company</w:t>
      </w:r>
      <w:r>
        <w:t xml:space="preserve"> </w:t>
      </w:r>
      <w:r>
        <w:t xml:space="preserve">announcement) adds uncertainty.</w:t>
      </w:r>
    </w:p>
    <w:p>
      <w:pPr>
        <w:pStyle w:val="BodyText"/>
      </w:pPr>
      <w:r>
        <w:rPr>
          <w:b/>
          <w:bCs/>
        </w:rPr>
        <w:t xml:space="preserve">Switching Case for Maia: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Better Satisfaction:</w:t>
      </w:r>
      <w:r>
        <w:t xml:space="preserve"> </w:t>
      </w:r>
      <w:r>
        <w:t xml:space="preserve">Maia inferred 4.0-4.5/5 vs. Cialfo 2.4/5</w:t>
      </w:r>
      <w:r>
        <w:t xml:space="preserve"> </w:t>
      </w:r>
      <w:r>
        <w:t xml:space="preserve">(MouthShut, 2024)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Better Value:</w:t>
      </w:r>
      <w:r>
        <w:t xml:space="preserve"> </w:t>
      </w:r>
      <w:r>
        <w:t xml:space="preserve">Maia $10 vs. Cialfo $30 (67% cost savings)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Broader Geography:</w:t>
      </w:r>
      <w:r>
        <w:t xml:space="preserve"> </w:t>
      </w:r>
      <w:r>
        <w:t xml:space="preserve">Maia 70+ countries vs. Cialfo Asia-Pacific only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Manifest integration (2025) creates 12-18 month</w:t>
      </w:r>
      <w:r>
        <w:t xml:space="preserve"> </w:t>
      </w:r>
      <w:r>
        <w:t xml:space="preserve">uncertainty window</w:t>
      </w:r>
    </w:p>
    <w:p>
      <w:pPr>
        <w:pStyle w:val="FirstParagraph"/>
      </w:pPr>
      <w:r>
        <w:rPr>
          <w:b/>
          <w:bCs/>
        </w:rPr>
        <w:t xml:space="preserve">Market Size:</w:t>
      </w:r>
    </w:p>
    <w:p>
      <w:pPr>
        <w:pStyle w:val="Compact"/>
        <w:numPr>
          <w:ilvl w:val="0"/>
          <w:numId w:val="1015"/>
        </w:numPr>
      </w:pPr>
      <w:r>
        <w:t xml:space="preserve">365,000 students, 2,000 schools, ~$11M annual revenue (Cialfo’s</w:t>
      </w:r>
      <w:r>
        <w:t xml:space="preserve"> </w:t>
      </w:r>
      <w:r>
        <w:t xml:space="preserve">current base, estimated from student count × $30 pricing)</w:t>
      </w:r>
    </w:p>
    <w:p>
      <w:pPr>
        <w:pStyle w:val="Compact"/>
        <w:numPr>
          <w:ilvl w:val="0"/>
          <w:numId w:val="1015"/>
        </w:numPr>
      </w:pPr>
      <w:r>
        <w:t xml:space="preserve">Target: 20-30% market share capture by 2030 = 400-600 schools, 70-110K</w:t>
      </w:r>
      <w:r>
        <w:t xml:space="preserve"> </w:t>
      </w:r>
      <w:r>
        <w:t xml:space="preserve">students, $700K-1.1M ARR</w:t>
      </w:r>
    </w:p>
    <w:p>
      <w:pPr>
        <w:pStyle w:val="FirstParagraph"/>
      </w:pPr>
      <w:r>
        <w:rPr>
          <w:b/>
          <w:bCs/>
        </w:rPr>
        <w:t xml:space="preserve">Evidence:</w:t>
      </w:r>
    </w:p>
    <w:p>
      <w:pPr>
        <w:pStyle w:val="Compact"/>
        <w:numPr>
          <w:ilvl w:val="0"/>
          <w:numId w:val="1016"/>
        </w:numPr>
      </w:pPr>
      <w:r>
        <w:t xml:space="preserve">Review Analysis: Cialfo 2.4/5 across multiple platforms</w:t>
      </w:r>
      <w:r>
        <w:t xml:space="preserve"> </w:t>
      </w:r>
      <w:r>
        <w:t xml:space="preserve">(MouthShut, 2024) – catastrophic satisfaction</w:t>
      </w:r>
    </w:p>
    <w:p>
      <w:pPr>
        <w:pStyle w:val="Compact"/>
        <w:numPr>
          <w:ilvl w:val="0"/>
          <w:numId w:val="1016"/>
        </w:numPr>
      </w:pPr>
      <w:r>
        <w:t xml:space="preserve">Positioning Map: Cialfo in Q4</w:t>
      </w:r>
      <w:r>
        <w:t xml:space="preserve"> </w:t>
      </w:r>
      <w:r>
        <w:t xml:space="preserve">“most vulnerable”</w:t>
      </w:r>
      <w:r>
        <w:t xml:space="preserve"> </w:t>
      </w:r>
      <w:r>
        <w:t xml:space="preserve">(comprehensive + poor</w:t>
      </w:r>
      <w:r>
        <w:t xml:space="preserve"> </w:t>
      </w:r>
      <w:r>
        <w:t xml:space="preserve">satisfaction)</w:t>
      </w:r>
    </w:p>
    <w:p>
      <w:pPr>
        <w:pStyle w:val="Compact"/>
        <w:numPr>
          <w:ilvl w:val="0"/>
          <w:numId w:val="1016"/>
        </w:numPr>
      </w:pPr>
      <w:r>
        <w:t xml:space="preserve">M&amp;A Activity: Manifest acquisition (2025, company announcement)</w:t>
      </w:r>
      <w:r>
        <w:t xml:space="preserve"> </w:t>
      </w:r>
      <w:r>
        <w:t xml:space="preserve">creates customer uncertainty and switching window</w:t>
      </w:r>
    </w:p>
    <w:p>
      <w:r>
        <w:pict>
          <v:rect style="width:0;height:1.5pt" o:hralign="center" o:hrstd="t" o:hr="t"/>
        </w:pict>
      </w:r>
    </w:p>
    <w:bookmarkEnd w:id="15"/>
    <w:bookmarkStart w:id="16" w:name="Xffb0297075b3d9d274a648a506e2156e67489a3"/>
    <w:p>
      <w:pPr>
        <w:pStyle w:val="Heading3"/>
      </w:pPr>
      <w:r>
        <w:t xml:space="preserve">6. White Space Opportunity:</w:t>
      </w:r>
      <w:r>
        <w:t xml:space="preserve"> </w:t>
      </w:r>
      <w:r>
        <w:t xml:space="preserve">“International Innovation Leader”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NO platform currently combines</w:t>
      </w:r>
      <w:r>
        <w:t xml:space="preserve"> </w:t>
      </w:r>
      <w:r>
        <w:rPr>
          <w:b/>
          <w:bCs/>
        </w:rPr>
        <w:t xml:space="preserve">global reach (70+</w:t>
      </w:r>
      <w:r>
        <w:rPr>
          <w:b/>
          <w:bCs/>
        </w:rPr>
        <w:t xml:space="preserve"> </w:t>
      </w:r>
      <w:r>
        <w:rPr>
          <w:b/>
          <w:bCs/>
        </w:rPr>
        <w:t xml:space="preserve">countries) with innovation leadership (SCOIR-level AI)</w:t>
      </w:r>
      <w:r>
        <w:t xml:space="preserve">. This white</w:t>
      </w:r>
      <w:r>
        <w:t xml:space="preserve"> </w:t>
      </w:r>
      <w:r>
        <w:t xml:space="preserve">space represents Maia’s path to category leadership. SCOIR has AI but is</w:t>
      </w:r>
      <w:r>
        <w:t xml:space="preserve"> </w:t>
      </w:r>
      <w:r>
        <w:t xml:space="preserve">US-only. Cialfo has Asia-Pacific presence but NO AI and poor reviews</w:t>
      </w:r>
      <w:r>
        <w:t xml:space="preserve"> </w:t>
      </w:r>
      <w:r>
        <w:t xml:space="preserve">(2.4/5 from MouthShut, 2024). Maia can be first to combine both.</w:t>
      </w:r>
    </w:p>
    <w:p>
      <w:pPr>
        <w:pStyle w:val="BodyText"/>
      </w:pPr>
      <w:r>
        <w:rPr>
          <w:b/>
          <w:bCs/>
        </w:rPr>
        <w:t xml:space="preserve">Addressable Position: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“Global SCOIR”</w:t>
      </w:r>
      <w:r>
        <w:t xml:space="preserve"> </w:t>
      </w:r>
      <w:r>
        <w:t xml:space="preserve">– International presence + SCOIR-level innovation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13,000+ international schools</w:t>
      </w:r>
      <w:r>
        <w:t xml:space="preserve"> </w:t>
      </w:r>
      <w:r>
        <w:t xml:space="preserve">globally (6-7M students, ISC</w:t>
      </w:r>
      <w:r>
        <w:t xml:space="preserve"> </w:t>
      </w:r>
      <w:r>
        <w:t xml:space="preserve">Research, 2024)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$60-84M TAM</w:t>
      </w:r>
      <w:r>
        <w:t xml:space="preserve"> </w:t>
      </w:r>
      <w:r>
        <w:t xml:space="preserve">(6-7M students × $10-12/student)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Growing 5-7% annually</w:t>
      </w:r>
      <w:r>
        <w:t xml:space="preserve"> </w:t>
      </w:r>
      <w:r>
        <w:t xml:space="preserve">(ISC Research, 2024) – 14,000+ schools by</w:t>
      </w:r>
      <w:r>
        <w:t xml:space="preserve"> </w:t>
      </w:r>
      <w:r>
        <w:t xml:space="preserve">2027</w:t>
      </w:r>
    </w:p>
    <w:p>
      <w:pPr>
        <w:pStyle w:val="FirstParagraph"/>
      </w:pPr>
      <w:r>
        <w:rPr>
          <w:b/>
          <w:bCs/>
        </w:rPr>
        <w:t xml:space="preserve">Requirements to Achieve:</w:t>
      </w:r>
    </w:p>
    <w:p>
      <w:pPr>
        <w:pStyle w:val="Compact"/>
        <w:numPr>
          <w:ilvl w:val="0"/>
          <w:numId w:val="1018"/>
        </w:numPr>
      </w:pPr>
      <w:r>
        <w:t xml:space="preserve">Develop competitive AI (match SCOIR AI 2.0 features)</w:t>
      </w:r>
    </w:p>
    <w:p>
      <w:pPr>
        <w:pStyle w:val="Compact"/>
        <w:numPr>
          <w:ilvl w:val="0"/>
          <w:numId w:val="1018"/>
        </w:numPr>
      </w:pPr>
      <w:r>
        <w:t xml:space="preserve">Launch native mobile app (first-mover, before SCOIR)</w:t>
      </w:r>
    </w:p>
    <w:p>
      <w:pPr>
        <w:pStyle w:val="Compact"/>
        <w:numPr>
          <w:ilvl w:val="0"/>
          <w:numId w:val="1018"/>
        </w:numPr>
      </w:pPr>
      <w:r>
        <w:t xml:space="preserve">Deepen Common App integration (match SCOIR NEW 2025-26)</w:t>
      </w:r>
    </w:p>
    <w:p>
      <w:pPr>
        <w:pStyle w:val="Compact"/>
        <w:numPr>
          <w:ilvl w:val="0"/>
          <w:numId w:val="1018"/>
        </w:numPr>
      </w:pPr>
      <w:r>
        <w:t xml:space="preserve">Maintain international advantage (70+ countries, 12+ languages)</w:t>
      </w:r>
    </w:p>
    <w:p>
      <w:pPr>
        <w:pStyle w:val="FirstParagraph"/>
      </w:pPr>
      <w:r>
        <w:rPr>
          <w:b/>
          <w:bCs/>
        </w:rPr>
        <w:t xml:space="preserve">Evidence:</w:t>
      </w:r>
    </w:p>
    <w:p>
      <w:pPr>
        <w:pStyle w:val="Compact"/>
        <w:numPr>
          <w:ilvl w:val="0"/>
          <w:numId w:val="1019"/>
        </w:numPr>
      </w:pPr>
      <w:r>
        <w:t xml:space="preserve">Competitive Positioning Map: Q1 quadrant (high innovation + high</w:t>
      </w:r>
      <w:r>
        <w:t xml:space="preserve"> </w:t>
      </w:r>
      <w:r>
        <w:t xml:space="preserve">coverage) is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(positioning analysis, 2025)</w:t>
      </w:r>
    </w:p>
    <w:p>
      <w:pPr>
        <w:pStyle w:val="Compact"/>
        <w:numPr>
          <w:ilvl w:val="0"/>
          <w:numId w:val="1019"/>
        </w:numPr>
      </w:pPr>
      <w:r>
        <w:t xml:space="preserve">Market Trends: International school market growing 5-7% annually (ISC</w:t>
      </w:r>
      <w:r>
        <w:t xml:space="preserve"> </w:t>
      </w:r>
      <w:r>
        <w:t xml:space="preserve">Research, 2024)</w:t>
      </w:r>
    </w:p>
    <w:p>
      <w:pPr>
        <w:pStyle w:val="Compact"/>
        <w:numPr>
          <w:ilvl w:val="0"/>
          <w:numId w:val="1019"/>
        </w:numPr>
      </w:pPr>
      <w:r>
        <w:t xml:space="preserve">Competitor Analysis: No platform occupies this position currently</w:t>
      </w:r>
      <w:r>
        <w:t xml:space="preserve"> </w:t>
      </w:r>
      <w:r>
        <w:t xml:space="preserve">(research synthesis, 2025)</w:t>
      </w:r>
    </w:p>
    <w:p>
      <w:r>
        <w:pict>
          <v:rect style="width:0;height:1.5pt" o:hralign="center" o:hrstd="t" o:hr="t"/>
        </w:pict>
      </w:r>
    </w:p>
    <w:bookmarkEnd w:id="16"/>
    <w:bookmarkStart w:id="17" w:name="Xbba3a5282b04bed9e88a923ed2c7384da021665"/>
    <w:p>
      <w:pPr>
        <w:pStyle w:val="Heading3"/>
      </w:pPr>
      <w:r>
        <w:t xml:space="preserve">7. Naviance is Vulnerable (3.2/5 Reviews, 40% Share Declining)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Despite 40% US market share (PowerSchool, 2024) – largest</w:t>
      </w:r>
      <w:r>
        <w:t xml:space="preserve"> </w:t>
      </w:r>
      <w:r>
        <w:t xml:space="preserve">player – Naviance is</w:t>
      </w:r>
      <w:r>
        <w:t xml:space="preserve"> </w:t>
      </w:r>
      <w:r>
        <w:rPr>
          <w:b/>
          <w:bCs/>
        </w:rPr>
        <w:t xml:space="preserve">highly vulnerable</w:t>
      </w:r>
      <w:r>
        <w:t xml:space="preserve"> </w:t>
      </w:r>
      <w:r>
        <w:t xml:space="preserve">due to poor customer</w:t>
      </w:r>
      <w:r>
        <w:t xml:space="preserve"> </w:t>
      </w:r>
      <w:r>
        <w:t xml:space="preserve">satisfaction (3.2/5 from Capterra, 2024), legacy technology platform,</w:t>
      </w:r>
      <w:r>
        <w:t xml:space="preserve"> </w:t>
      </w:r>
      <w:r>
        <w:t xml:space="preserve">and slow innovation. SCOIR is winning Naviance switchers aggressively</w:t>
      </w:r>
      <w:r>
        <w:t xml:space="preserve"> </w:t>
      </w:r>
      <w:r>
        <w:t xml:space="preserve">with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 (SCOIR growth data, 40-50%</w:t>
      </w:r>
      <w:r>
        <w:t xml:space="preserve"> </w:t>
      </w:r>
      <w:r>
        <w:t xml:space="preserve">annually). Maia can compete for Naviance’s dissatisfied US private</w:t>
      </w:r>
      <w:r>
        <w:t xml:space="preserve"> </w:t>
      </w:r>
      <w:r>
        <w:t xml:space="preserve">school customers.</w:t>
      </w:r>
    </w:p>
    <w:p>
      <w:pPr>
        <w:pStyle w:val="BodyText"/>
      </w:pPr>
      <w:r>
        <w:rPr>
          <w:b/>
          <w:bCs/>
        </w:rPr>
        <w:t xml:space="preserve">Naviance Weaknesses:</w:t>
      </w:r>
    </w:p>
    <w:p>
      <w:pPr>
        <w:pStyle w:val="Compact"/>
        <w:numPr>
          <w:ilvl w:val="0"/>
          <w:numId w:val="1020"/>
        </w:numPr>
      </w:pPr>
      <w:r>
        <w:t xml:space="preserve">Poor satisfaction: 3.2/5 across review platforms (Capterra, 2024)</w:t>
      </w:r>
    </w:p>
    <w:p>
      <w:pPr>
        <w:pStyle w:val="Compact"/>
        <w:numPr>
          <w:ilvl w:val="0"/>
          <w:numId w:val="1020"/>
        </w:numPr>
      </w:pPr>
      <w:r>
        <w:t xml:space="preserve">Legacy technology:</w:t>
      </w:r>
      <w:r>
        <w:t xml:space="preserve"> </w:t>
      </w:r>
      <w:r>
        <w:t xml:space="preserve">“Cluttered,”</w:t>
      </w:r>
      <w:r>
        <w:t xml:space="preserve"> </w:t>
      </w:r>
      <w:r>
        <w:t xml:space="preserve">“slow,”</w:t>
      </w:r>
      <w:r>
        <w:t xml:space="preserve"> </w:t>
      </w:r>
      <w:r>
        <w:t xml:space="preserve">“outdated”</w:t>
      </w:r>
      <w:r>
        <w:t xml:space="preserve"> </w:t>
      </w:r>
      <w:r>
        <w:t xml:space="preserve">(customer feedback,</w:t>
      </w:r>
      <w:r>
        <w:t xml:space="preserve"> </w:t>
      </w:r>
      <w:r>
        <w:t xml:space="preserve">review platforms 2024)</w:t>
      </w:r>
    </w:p>
    <w:p>
      <w:pPr>
        <w:pStyle w:val="Compact"/>
        <w:numPr>
          <w:ilvl w:val="0"/>
          <w:numId w:val="1020"/>
        </w:numPr>
      </w:pPr>
      <w:r>
        <w:t xml:space="preserve">PowerBuddy AI playing catch-up (vs. SCOIR AI 2.0 leadership)</w:t>
      </w:r>
    </w:p>
    <w:p>
      <w:pPr>
        <w:pStyle w:val="Compact"/>
        <w:numPr>
          <w:ilvl w:val="0"/>
          <w:numId w:val="1020"/>
        </w:numPr>
      </w:pPr>
      <w:r>
        <w:t xml:space="preserve">US-only (leaves Maia’s international moat unchallenged)</w:t>
      </w:r>
    </w:p>
    <w:p>
      <w:pPr>
        <w:pStyle w:val="FirstParagraph"/>
      </w:pPr>
      <w:r>
        <w:rPr>
          <w:b/>
          <w:bCs/>
        </w:rPr>
        <w:t xml:space="preserve">Opportunity for Maia: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3,000-4,000 US private schools using Naviance (estimated</w:t>
      </w:r>
      <w:r>
        <w:t xml:space="preserve"> </w:t>
      </w:r>
      <w:r>
        <w:t xml:space="preserve">from 40% share × ~10,000 private schools)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Annual churn:</w:t>
      </w:r>
      <w:r>
        <w:t xml:space="preserve"> </w:t>
      </w:r>
      <w:r>
        <w:t xml:space="preserve">10-15% dissatisfied = 300-600 schools considering</w:t>
      </w:r>
      <w:r>
        <w:t xml:space="preserve"> </w:t>
      </w:r>
      <w:r>
        <w:t xml:space="preserve">switch (estimated from 3.2/5 satisfaction)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Addressable:</w:t>
      </w:r>
      <w:r>
        <w:t xml:space="preserve"> </w:t>
      </w:r>
      <w:r>
        <w:t xml:space="preserve">500-1,000 US private college-prep schools for Maia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Value Proposition:</w:t>
      </w:r>
      <w:r>
        <w:t xml:space="preserve"> </w:t>
      </w:r>
      <w:r>
        <w:t xml:space="preserve">“Comprehensive like Naviance, modern like</w:t>
      </w:r>
      <w:r>
        <w:t xml:space="preserve"> </w:t>
      </w:r>
      <w:r>
        <w:t xml:space="preserve">SCOIR, global unlike both”</w:t>
      </w:r>
    </w:p>
    <w:p>
      <w:pPr>
        <w:pStyle w:val="FirstParagraph"/>
      </w:pPr>
      <w:r>
        <w:rPr>
          <w:b/>
          <w:bCs/>
        </w:rPr>
        <w:t xml:space="preserve">Evidence:</w:t>
      </w:r>
    </w:p>
    <w:p>
      <w:pPr>
        <w:pStyle w:val="Compact"/>
        <w:numPr>
          <w:ilvl w:val="0"/>
          <w:numId w:val="1022"/>
        </w:numPr>
      </w:pPr>
      <w:r>
        <w:t xml:space="preserve">Review Analysis: Naviance 3.2/5 consistently poor across platforms</w:t>
      </w:r>
      <w:r>
        <w:t xml:space="preserve"> </w:t>
      </w:r>
      <w:r>
        <w:t xml:space="preserve">(Capterra, G2, 2024)</w:t>
      </w:r>
    </w:p>
    <w:p>
      <w:pPr>
        <w:pStyle w:val="Compact"/>
        <w:numPr>
          <w:ilvl w:val="0"/>
          <w:numId w:val="1022"/>
        </w:numPr>
      </w:pPr>
      <w:r>
        <w:t xml:space="preserve">SWOT Assessment: Customer service identified as Achilles heel</w:t>
      </w:r>
      <w:r>
        <w:t xml:space="preserve"> </w:t>
      </w:r>
      <w:r>
        <w:t xml:space="preserve">(competitive analysis, 2025)</w:t>
      </w:r>
    </w:p>
    <w:p>
      <w:pPr>
        <w:pStyle w:val="Compact"/>
        <w:numPr>
          <w:ilvl w:val="0"/>
          <w:numId w:val="1022"/>
        </w:numPr>
      </w:pPr>
      <w:r>
        <w:t xml:space="preserve">Market Dynamics: Schools actively seeking alternatives – SCOIR 40-50%</w:t>
      </w:r>
      <w:r>
        <w:t xml:space="preserve"> </w:t>
      </w:r>
      <w:r>
        <w:t xml:space="preserve">growth (company reported) from Naviance switchers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strategic-recommendations"/>
    <w:p>
      <w:pPr>
        <w:pStyle w:val="Heading2"/>
      </w:pPr>
      <w:r>
        <w:t xml:space="preserve">Strategic Recommendations</w:t>
      </w:r>
    </w:p>
    <w:p>
      <w:pPr>
        <w:pStyle w:val="FirstParagraph"/>
      </w:pPr>
      <w:r>
        <w:t xml:space="preserve">Based on comprehensive analysis, we recommend</w:t>
      </w:r>
      <w:r>
        <w:t xml:space="preserve"> </w:t>
      </w:r>
      <w:r>
        <w:rPr>
          <w:b/>
          <w:bCs/>
        </w:rPr>
        <w:t xml:space="preserve">6 prioritized strategic</w:t>
      </w:r>
      <w:r>
        <w:rPr>
          <w:b/>
          <w:bCs/>
        </w:rPr>
        <w:t xml:space="preserve"> </w:t>
      </w:r>
      <w:r>
        <w:rPr>
          <w:b/>
          <w:bCs/>
        </w:rPr>
        <w:t xml:space="preserve">initiatives</w:t>
      </w:r>
      <w:r>
        <w:t xml:space="preserve"> </w:t>
      </w:r>
      <w:r>
        <w:t xml:space="preserve">(detailed in full 18,000-word strategic recommendations</w:t>
      </w:r>
      <w:r>
        <w:t xml:space="preserve"> </w:t>
      </w:r>
      <w:r>
        <w:t xml:space="preserve">document). The critical insight:</w:t>
      </w:r>
      <w:r>
        <w:t xml:space="preserve"> </w:t>
      </w:r>
      <w:r>
        <w:rPr>
          <w:b/>
          <w:bCs/>
        </w:rPr>
        <w:t xml:space="preserve">investing in US market capabilities</w:t>
      </w:r>
      <w:r>
        <w:rPr>
          <w:b/>
          <w:bCs/>
        </w:rPr>
        <w:t xml:space="preserve"> </w:t>
      </w:r>
      <w:r>
        <w:rPr>
          <w:b/>
          <w:bCs/>
        </w:rPr>
        <w:t xml:space="preserve">simultaneously strengthens international competitive position.</w:t>
      </w:r>
    </w:p>
    <w:bookmarkStart w:id="22" w:name="Xa145b39b12676e6cc04ae7f028fb78fd0d7f5ee"/>
    <w:p>
      <w:pPr>
        <w:pStyle w:val="Heading3"/>
      </w:pPr>
      <w:r>
        <w:t xml:space="preserve">🔴 CRITICAL Priority 1: Attack the US Market (Biggest Market in the World)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Position Maia to compete aggressively in the US market—the</w:t>
      </w:r>
      <w:r>
        <w:t xml:space="preserve"> </w:t>
      </w:r>
      <w:r>
        <w:t xml:space="preserve">largest CCR market globally—by addressing the two primary barriers:</w:t>
      </w:r>
      <w:r>
        <w:t xml:space="preserve"> </w:t>
      </w:r>
      <w:r>
        <w:t xml:space="preserve">pricing gap and AI gap. These same investments simultaneously strengthen</w:t>
      </w:r>
      <w:r>
        <w:t xml:space="preserve"> </w:t>
      </w:r>
      <w:r>
        <w:t xml:space="preserve">Maia’s international competitive advantage.</w:t>
      </w:r>
    </w:p>
    <w:p>
      <w:pPr>
        <w:pStyle w:val="BodyText"/>
      </w:pPr>
      <w:r>
        <w:rPr>
          <w:b/>
          <w:bCs/>
        </w:rPr>
        <w:t xml:space="preserve">Strategic Rationale:</w:t>
      </w:r>
      <w:r>
        <w:t xml:space="preserve"> </w:t>
      </w:r>
      <w:r>
        <w:t xml:space="preserve">The US market represents ~50 million students</w:t>
      </w:r>
      <w:r>
        <w:t xml:space="preserve"> </w:t>
      </w:r>
      <w:r>
        <w:t xml:space="preserve">versus 6-7 million international students (ISC Research, 2024). Current</w:t>
      </w:r>
      <w:r>
        <w:t xml:space="preserve"> </w:t>
      </w:r>
      <w:r>
        <w:t xml:space="preserve">$10 pricing and AI gap prevent US expansion.</w:t>
      </w:r>
      <w:r>
        <w:t xml:space="preserve"> </w:t>
      </w:r>
      <w:r>
        <w:rPr>
          <w:b/>
          <w:bCs/>
        </w:rPr>
        <w:t xml:space="preserve">Crucially, the</w:t>
      </w:r>
      <w:r>
        <w:rPr>
          <w:b/>
          <w:bCs/>
        </w:rPr>
        <w:t xml:space="preserve"> </w:t>
      </w:r>
      <w:r>
        <w:rPr>
          <w:b/>
          <w:bCs/>
        </w:rPr>
        <w:t xml:space="preserve">investments required to unlock US market access—tiered pricing, advanced</w:t>
      </w:r>
      <w:r>
        <w:rPr>
          <w:b/>
          <w:bCs/>
        </w:rPr>
        <w:t xml:space="preserve"> </w:t>
      </w:r>
      <w:r>
        <w:rPr>
          <w:b/>
          <w:bCs/>
        </w:rPr>
        <w:t xml:space="preserve">AI, and deeper Common App integration—benefit international customers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automatically.</w:t>
      </w:r>
      <w:r>
        <w:t xml:space="preserve"> </w:t>
      </w:r>
      <w:r>
        <w:t xml:space="preserve">This is a dual-market strategy funded by a single</w:t>
      </w:r>
      <w:r>
        <w:t xml:space="preserve"> </w:t>
      </w:r>
      <w:r>
        <w:t xml:space="preserve">investment.</w:t>
      </w:r>
    </w:p>
    <w:p>
      <w:pPr>
        <w:pStyle w:val="BodyText"/>
      </w:pPr>
      <w:r>
        <w:rPr>
          <w:b/>
          <w:bCs/>
        </w:rPr>
        <w:t xml:space="preserve">Combined Investment:</w:t>
      </w:r>
      <w:r>
        <w:t xml:space="preserve"> </w:t>
      </w:r>
      <w:r>
        <w:t xml:space="preserve">$650K-1.25M over 12-18 months (Q1 2026 - Q4</w:t>
      </w:r>
      <w:r>
        <w:t xml:space="preserve"> </w:t>
      </w:r>
      <w:r>
        <w:t xml:space="preserve">2026)</w:t>
      </w:r>
    </w:p>
    <w:bookmarkStart w:id="19" w:name="component-a-launch-tiered-pricing-model"/>
    <w:p>
      <w:pPr>
        <w:pStyle w:val="Heading4"/>
      </w:pPr>
      <w:r>
        <w:t xml:space="preserve">Component A: Launch Tiered Pricing Model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Single-tier $10 pricing excludes price-sensitive</w:t>
      </w:r>
      <w:r>
        <w:t xml:space="preserve"> </w:t>
      </w:r>
      <w:r>
        <w:t xml:space="preserve">segments. US public districts and budget private schools—representing</w:t>
      </w:r>
      <w:r>
        <w:t xml:space="preserve"> </w:t>
      </w:r>
      <w:r>
        <w:t xml:space="preserve">25,000+ schools—are currently inaccessible. Tiered pricing opens the</w:t>
      </w:r>
      <w:r>
        <w:t xml:space="preserve"> </w:t>
      </w:r>
      <w:r>
        <w:rPr>
          <w:b/>
          <w:bCs/>
        </w:rPr>
        <w:t xml:space="preserve">biggest market in the world</w:t>
      </w:r>
      <w:r>
        <w:t xml:space="preserve"> </w:t>
      </w:r>
      <w:r>
        <w:t xml:space="preserve">while maintaining premium positioning.</w:t>
      </w:r>
    </w:p>
    <w:p>
      <w:pPr>
        <w:pStyle w:val="BodyText"/>
      </w:pPr>
      <w:r>
        <w:rPr>
          <w:b/>
          <w:bCs/>
        </w:rPr>
        <w:t xml:space="preserve">Proposed Tiers:</w:t>
      </w:r>
    </w:p>
    <w:p>
      <w:pPr>
        <w:pStyle w:val="BodyText"/>
      </w:pPr>
      <w:r>
        <w:rPr>
          <w:b/>
          <w:bCs/>
        </w:rPr>
        <w:t xml:space="preserve">Basic Tier ($5-6/student):</w:t>
      </w:r>
      <w:r>
        <w:t xml:space="preserve"> </w:t>
      </w:r>
      <w:r>
        <w:t xml:space="preserve">- Core features, basic AI, email</w:t>
      </w:r>
      <w:r>
        <w:t xml:space="preserve"> </w:t>
      </w:r>
      <w:r>
        <w:t xml:space="preserve">support -</w:t>
      </w:r>
      <w:r>
        <w:t xml:space="preserve"> </w:t>
      </w:r>
      <w:r>
        <w:rPr>
          <w:b/>
          <w:bCs/>
        </w:rPr>
        <w:t xml:space="preserve">Primary Target:</w:t>
      </w:r>
      <w:r>
        <w:t xml:space="preserve"> </w:t>
      </w:r>
      <w:r>
        <w:t xml:space="preserve">US public districts, budget schools -</w:t>
      </w:r>
      <w:r>
        <w:t xml:space="preserve"> </w:t>
      </w:r>
      <w:r>
        <w:t xml:space="preserve">Competes with: SCOIR ($4.80), SchooLinks ($3.50-5.51) -</w:t>
      </w:r>
      <w:r>
        <w:t xml:space="preserve"> </w:t>
      </w:r>
      <w:r>
        <w:rPr>
          <w:b/>
          <w:bCs/>
        </w:rPr>
        <w:t xml:space="preserve">Secondary</w:t>
      </w:r>
      <w:r>
        <w:rPr>
          <w:b/>
          <w:bCs/>
        </w:rP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Price-sensitive international markets now accessible</w:t>
      </w:r>
    </w:p>
    <w:p>
      <w:pPr>
        <w:pStyle w:val="BodyText"/>
      </w:pPr>
      <w:r>
        <w:rPr>
          <w:b/>
          <w:bCs/>
        </w:rPr>
        <w:t xml:space="preserve">Plus Tier ($8-9/student):</w:t>
      </w:r>
      <w:r>
        <w:t xml:space="preserve"> </w:t>
      </w:r>
      <w:r>
        <w:t xml:space="preserve">- Advanced AI, career exploration,</w:t>
      </w:r>
      <w:r>
        <w:t xml:space="preserve"> </w:t>
      </w:r>
      <w:r>
        <w:t xml:space="preserve">priority support -</w:t>
      </w:r>
      <w:r>
        <w:t xml:space="preserve"> </w:t>
      </w:r>
      <w:r>
        <w:rPr>
          <w:b/>
          <w:bCs/>
        </w:rPr>
        <w:t xml:space="preserve">Primary Target:</w:t>
      </w:r>
      <w:r>
        <w:t xml:space="preserve"> </w:t>
      </w:r>
      <w:r>
        <w:t xml:space="preserve">Current Maia customer profile -</w:t>
      </w:r>
      <w:r>
        <w:t xml:space="preserve"> </w:t>
      </w:r>
      <w:r>
        <w:t xml:space="preserve">Positioning: Value upgrade from Basic</w:t>
      </w:r>
    </w:p>
    <w:p>
      <w:pPr>
        <w:pStyle w:val="BodyText"/>
      </w:pPr>
      <w:r>
        <w:rPr>
          <w:b/>
          <w:bCs/>
        </w:rPr>
        <w:t xml:space="preserve">Premium Tier ($12-15/student):</w:t>
      </w:r>
      <w:r>
        <w:t xml:space="preserve"> </w:t>
      </w:r>
      <w:r>
        <w:t xml:space="preserve">- All features + dedicated account</w:t>
      </w:r>
      <w:r>
        <w:t xml:space="preserve"> </w:t>
      </w:r>
      <w:r>
        <w:t xml:space="preserve">manager, consulting, custom integrations -</w:t>
      </w:r>
      <w:r>
        <w:t xml:space="preserve"> </w:t>
      </w:r>
      <w:r>
        <w:rPr>
          <w:b/>
          <w:bCs/>
        </w:rPr>
        <w:t xml:space="preserve">Primary Target:</w:t>
      </w:r>
      <w:r>
        <w:t xml:space="preserve"> </w:t>
      </w:r>
      <w:r>
        <w:t xml:space="preserve">High-touch customers, large districts, international networks -</w:t>
      </w:r>
      <w:r>
        <w:t xml:space="preserve"> </w:t>
      </w:r>
      <w:r>
        <w:t xml:space="preserve">Justification: White-glove service, comprehensive global platform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$150-250K (product development, billing system,</w:t>
      </w:r>
      <w:r>
        <w:t xml:space="preserve"> </w:t>
      </w:r>
      <w:r>
        <w:t xml:space="preserve">sales/marketing)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Q1-Q4 2026 (12-month rollout)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Expands addressable market 3-5x; +30-50% volume growth</w:t>
      </w:r>
    </w:p>
    <w:bookmarkEnd w:id="19"/>
    <w:bookmarkStart w:id="20" w:name="X36e05e58db69854507fd680d672f6e1b8cc45b1"/>
    <w:p>
      <w:pPr>
        <w:pStyle w:val="Heading4"/>
      </w:pPr>
      <w:r>
        <w:t xml:space="preserve">Component B: Accelerate AI Introduction as Quickly as Possible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AI gap is Maia’s #1 vulnerability. Without</w:t>
      </w:r>
      <w:r>
        <w:t xml:space="preserve"> </w:t>
      </w:r>
      <w:r>
        <w:t xml:space="preserve">predictive AI (acceptance chances, college list balancing, conversational</w:t>
      </w:r>
      <w:r>
        <w:t xml:space="preserve"> </w:t>
      </w:r>
      <w:r>
        <w:t xml:space="preserve">assistant), Maia will lose US private schools to SCOIR and be perceived</w:t>
      </w:r>
      <w:r>
        <w:t xml:space="preserve"> </w:t>
      </w:r>
      <w:r>
        <w:t xml:space="preserve">as</w:t>
      </w:r>
      <w:r>
        <w:t xml:space="preserve"> </w:t>
      </w:r>
      <w:r>
        <w:t xml:space="preserve">“legacy”</w:t>
      </w:r>
      <w:r>
        <w:t xml:space="preserve"> </w:t>
      </w:r>
      <w:r>
        <w:t xml:space="preserve">platform.</w:t>
      </w:r>
      <w:r>
        <w:t xml:space="preserve"> </w:t>
      </w:r>
      <w:r>
        <w:rPr>
          <w:b/>
          <w:bCs/>
        </w:rPr>
        <w:t xml:space="preserve">Speed is critical—must close gap before permanent</w:t>
      </w:r>
      <w:r>
        <w:rPr>
          <w:b/>
          <w:bCs/>
        </w:rPr>
        <w:t xml:space="preserve"> </w:t>
      </w:r>
      <w:r>
        <w:rPr>
          <w:b/>
          <w:bCs/>
        </w:rPr>
        <w:t xml:space="preserve">disadvantage.</w:t>
      </w:r>
    </w:p>
    <w:p>
      <w:pPr>
        <w:pStyle w:val="BodyText"/>
      </w:pPr>
      <w:r>
        <w:rPr>
          <w:b/>
          <w:bCs/>
        </w:rPr>
        <w:t xml:space="preserve">Specific Actions:</w:t>
      </w:r>
    </w:p>
    <w:p>
      <w:pPr>
        <w:pStyle w:val="BodyText"/>
      </w:pPr>
      <w:r>
        <w:rPr>
          <w:b/>
          <w:bCs/>
        </w:rPr>
        <w:t xml:space="preserve">Develop Predictive AI</w:t>
      </w:r>
      <w:r>
        <w:t xml:space="preserve"> </w:t>
      </w:r>
      <w:r>
        <w:t xml:space="preserve">(Q1-Q2 2026, 6 months): - AI acceptance chance</w:t>
      </w:r>
      <w:r>
        <w:t xml:space="preserve"> </w:t>
      </w:r>
      <w:r>
        <w:t xml:space="preserve">predictions - AI college list balancing (reach/match/safety</w:t>
      </w:r>
      <w:r>
        <w:t xml:space="preserve"> </w:t>
      </w:r>
      <w:r>
        <w:t xml:space="preserve">optimization) - Conversational AI assistant - AI essay review and</w:t>
      </w:r>
      <w:r>
        <w:t xml:space="preserve"> </w:t>
      </w:r>
      <w:r>
        <w:t xml:space="preserve">feedback</w:t>
      </w:r>
    </w:p>
    <w:p>
      <w:pPr>
        <w:pStyle w:val="BodyText"/>
      </w:pPr>
      <w:r>
        <w:rPr>
          <w:b/>
          <w:bCs/>
        </w:rPr>
        <w:t xml:space="preserve">Implementation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Partner with AI provider</w:t>
      </w:r>
      <w:r>
        <w:t xml:space="preserve"> </w:t>
      </w:r>
      <w:r>
        <w:t xml:space="preserve">(OpenAI, Anthropic, specialized edtech AI) for 3-6 month deployment</w:t>
      </w:r>
      <w:r>
        <w:t xml:space="preserve"> </w:t>
      </w:r>
      <w:r>
        <w:t xml:space="preserve">(</w:t>
      </w:r>
      <w:r>
        <w:t xml:space="preserve">“accelerate as quickly as possible”</w:t>
      </w:r>
      <w:r>
        <w:t xml:space="preserve">) -</w:t>
      </w:r>
      <w:r>
        <w:t xml:space="preserve"> </w:t>
      </w:r>
      <w:r>
        <w:rPr>
          <w:b/>
          <w:bCs/>
        </w:rPr>
        <w:t xml:space="preserve">Alternative:</w:t>
      </w:r>
      <w:r>
        <w:t xml:space="preserve"> </w:t>
      </w:r>
      <w:r>
        <w:t xml:space="preserve">Build in-house</w:t>
      </w:r>
      <w:r>
        <w:t xml:space="preserve"> </w:t>
      </w:r>
      <w:r>
        <w:t xml:space="preserve">(9-12 months, higher cost, too slow)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$500K-1M (AI development)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Q1-Q2 2026 (6-month critical window)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Competitive parity with SCOIR AI 2.0, prevents US market share</w:t>
      </w:r>
      <w:r>
        <w:t xml:space="preserve"> </w:t>
      </w:r>
      <w:r>
        <w:t xml:space="preserve">loss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IMMEDIATE</w:t>
      </w:r>
      <w:r>
        <w:t xml:space="preserve"> </w:t>
      </w:r>
      <w:r>
        <w:t xml:space="preserve">– Must launch by Q2 2026</w:t>
      </w:r>
    </w:p>
    <w:bookmarkEnd w:id="20"/>
    <w:bookmarkStart w:id="21" w:name="X992e179ebb11c44b2ceb2704fc0cfa9b2396170"/>
    <w:p>
      <w:pPr>
        <w:pStyle w:val="Heading4"/>
      </w:pPr>
      <w:r>
        <w:t xml:space="preserve">Component C: Deepen Common App Integration</w:t>
      </w:r>
    </w:p>
    <w:p>
      <w:pPr>
        <w:pStyle w:val="FirstParagraph"/>
      </w:pPr>
      <w:r>
        <w:rPr>
          <w:b/>
          <w:bCs/>
        </w:rPr>
        <w:t xml:space="preserve">Audit Common App Integration:</w:t>
      </w:r>
      <w:r>
        <w:t xml:space="preserve"> </w:t>
      </w:r>
      <w:r>
        <w:t xml:space="preserve">- Compare Maia’s integration depth</w:t>
      </w:r>
      <w:r>
        <w:t xml:space="preserve"> </w:t>
      </w:r>
      <w:r>
        <w:t xml:space="preserve">vs. SCOIR’s NEW 2025-26 integration - Close any feature gaps (Direct</w:t>
      </w:r>
      <w:r>
        <w:t xml:space="preserve"> </w:t>
      </w:r>
      <w:r>
        <w:t xml:space="preserve">Admissions support, data sync, UX) - Ensure 200+ college Direct</w:t>
      </w:r>
      <w:r>
        <w:t xml:space="preserve"> </w:t>
      </w:r>
      <w:r>
        <w:t xml:space="preserve">Admissions program (Common App, 2025-26) supported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Included in $500K-1M AI budget above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Q1-Q2 2026 (parallel with AI development)</w:t>
      </w:r>
    </w:p>
    <w:p>
      <w:pPr>
        <w:pStyle w:val="BodyText"/>
      </w:pPr>
      <w:r>
        <w:rPr>
          <w:b/>
          <w:bCs/>
        </w:rPr>
        <w:t xml:space="preserve">Strategic Framing:</w:t>
      </w:r>
      <w:r>
        <w:t xml:space="preserve"> </w:t>
      </w:r>
      <w:r>
        <w:rPr>
          <w:i/>
          <w:iCs/>
        </w:rPr>
        <w:t xml:space="preserve">“If you invest in US market capabilities</w:t>
      </w:r>
      <w:r>
        <w:rPr>
          <w:i/>
          <w:iCs/>
        </w:rPr>
        <w:t xml:space="preserve"> </w:t>
      </w:r>
      <w:r>
        <w:rPr>
          <w:i/>
          <w:iCs/>
        </w:rPr>
        <w:t xml:space="preserve">(pricing flexibility + accelerated AI + deeper Common App integration),</w:t>
      </w:r>
      <w:r>
        <w:rPr>
          <w:i/>
          <w:iCs/>
        </w:rPr>
        <w:t xml:space="preserve"> </w:t>
      </w:r>
      <w:r>
        <w:rPr>
          <w:i/>
          <w:iCs/>
        </w:rPr>
        <w:t xml:space="preserve">you can attack the biggest CCR market in the world WHILE simultaneously</w:t>
      </w:r>
      <w:r>
        <w:rPr>
          <w:i/>
          <w:iCs/>
        </w:rPr>
        <w:t xml:space="preserve"> </w:t>
      </w:r>
      <w:r>
        <w:rPr>
          <w:i/>
          <w:iCs/>
        </w:rPr>
        <w:t xml:space="preserve">enhancing your international competitive advantage. This is not a</w:t>
      </w:r>
      <w:r>
        <w:rPr>
          <w:i/>
          <w:iCs/>
        </w:rPr>
        <w:t xml:space="preserve"> </w:t>
      </w:r>
      <w:r>
        <w:rPr>
          <w:i/>
          <w:iCs/>
        </w:rPr>
        <w:t xml:space="preserve">choice between US and international—it’s a dual-market strategy with</w:t>
      </w:r>
      <w:r>
        <w:rPr>
          <w:i/>
          <w:iCs/>
        </w:rPr>
        <w:t xml:space="preserve"> </w:t>
      </w:r>
      <w:r>
        <w:rPr>
          <w:i/>
          <w:iCs/>
        </w:rPr>
        <w:t xml:space="preserve">a single investment.”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6860bc10ac54fdb32c96051b1fff84bc0e7c9bf"/>
    <w:p>
      <w:pPr>
        <w:pStyle w:val="Heading3"/>
      </w:pPr>
      <w:r>
        <w:t xml:space="preserve">💡 International Market Benefits Automatically (Bonus Value)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Priority 1 investments unlock US market access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strengthen international competitive position—with no additional</w:t>
      </w:r>
      <w:r>
        <w:t xml:space="preserve"> </w:t>
      </w:r>
      <w:r>
        <w:t xml:space="preserve">investment required.</w:t>
      </w:r>
    </w:p>
    <w:p>
      <w:pPr>
        <w:pStyle w:val="BodyText"/>
      </w:pPr>
      <w:r>
        <w:rPr>
          <w:b/>
          <w:bCs/>
        </w:rPr>
        <w:t xml:space="preserve">How US Investments Benefit International Customers:</w:t>
      </w:r>
    </w:p>
    <w:p>
      <w:pPr>
        <w:pStyle w:val="BodyText"/>
      </w:pPr>
      <w:r>
        <w:rPr>
          <w:b/>
          <w:bCs/>
        </w:rPr>
        <w:t xml:space="preserve">Tiered Pricing Benefits:</w:t>
      </w:r>
      <w:r>
        <w:t xml:space="preserve"> </w:t>
      </w:r>
      <w:r>
        <w:t xml:space="preserve">- Basic tier ($5-6) enables expansion to</w:t>
      </w:r>
      <w:r>
        <w:t xml:space="preserve"> </w:t>
      </w:r>
      <w:r>
        <w:t xml:space="preserve">price-sensitive international markets - Premium tier ($12-15)</w:t>
      </w:r>
      <w:r>
        <w:t xml:space="preserve"> </w:t>
      </w:r>
      <w:r>
        <w:t xml:space="preserve">justifies white-glove service for high-touch international schools -</w:t>
      </w:r>
      <w:r>
        <w:t xml:space="preserve"> </w:t>
      </w:r>
      <w:r>
        <w:t xml:space="preserve">Flexibility to compete with Cialfo’s $30 ultra-premium pricing</w:t>
      </w:r>
    </w:p>
    <w:p>
      <w:pPr>
        <w:pStyle w:val="BodyText"/>
      </w:pPr>
      <w:r>
        <w:rPr>
          <w:b/>
          <w:bCs/>
        </w:rPr>
        <w:t xml:space="preserve">AI Development Benefits:</w:t>
      </w:r>
      <w:r>
        <w:t xml:space="preserve"> </w:t>
      </w:r>
      <w:r>
        <w:t xml:space="preserve">- Predictive AI works for global university</w:t>
      </w:r>
      <w:r>
        <w:t xml:space="preserve"> </w:t>
      </w:r>
      <w:r>
        <w:t xml:space="preserve">applications, not just US colleges - Multilingual AI assistant for 12+</w:t>
      </w:r>
      <w:r>
        <w:t xml:space="preserve"> </w:t>
      </w:r>
      <w:r>
        <w:t xml:space="preserve">languages (Maia’s unique strength) - Training data can incorporate</w:t>
      </w:r>
      <w:r>
        <w:t xml:space="preserve"> </w:t>
      </w:r>
      <w:r>
        <w:t xml:space="preserve">international university admissions patterns</w:t>
      </w:r>
    </w:p>
    <w:p>
      <w:pPr>
        <w:pStyle w:val="BodyText"/>
      </w:pPr>
      <w:r>
        <w:rPr>
          <w:b/>
          <w:bCs/>
        </w:rPr>
        <w:t xml:space="preserve">Common App Integration Benefits:</w:t>
      </w:r>
      <w:r>
        <w:t xml:space="preserve"> </w:t>
      </w:r>
      <w:r>
        <w:t xml:space="preserve">- International students applying to</w:t>
      </w:r>
      <w:r>
        <w:t xml:space="preserve"> </w:t>
      </w:r>
      <w:r>
        <w:t xml:space="preserve">US colleges benefit directly - 200+ Direct Admissions colleges include</w:t>
      </w:r>
      <w:r>
        <w:t xml:space="preserve"> </w:t>
      </w:r>
      <w:r>
        <w:t xml:space="preserve">many serving international applicants - Deeper integration = better</w:t>
      </w:r>
      <w:r>
        <w:t xml:space="preserve"> </w:t>
      </w:r>
      <w:r>
        <w:t xml:space="preserve">experience for Maia’s 70+ country user base</w:t>
      </w:r>
    </w:p>
    <w:p>
      <w:pPr>
        <w:pStyle w:val="BodyText"/>
      </w:pPr>
      <w:r>
        <w:rPr>
          <w:b/>
          <w:bCs/>
        </w:rPr>
        <w:t xml:space="preserve">International Moat Defense:</w:t>
      </w:r>
      <w:r>
        <w:t xml:space="preserve"> </w:t>
      </w:r>
      <w:r>
        <w:t xml:space="preserve">- These investments prevent US competitors</w:t>
      </w:r>
      <w:r>
        <w:t xml:space="preserve"> </w:t>
      </w:r>
      <w:r>
        <w:t xml:space="preserve">(SCOIR, SchooLinks) from catching up internationally - Maia maintains</w:t>
      </w:r>
      <w:r>
        <w:t xml:space="preserve"> </w:t>
      </w:r>
      <w:r>
        <w:t xml:space="preserve">70+ country advantage WHILE achieving US innovation parity - No</w:t>
      </w:r>
      <w:r>
        <w:t xml:space="preserve"> </w:t>
      </w:r>
      <w:r>
        <w:t xml:space="preserve">competitor can match</w:t>
      </w:r>
      <w:r>
        <w:t xml:space="preserve"> </w:t>
      </w:r>
      <w:r>
        <w:t xml:space="preserve">“global reach + SCOIR-level AI”</w:t>
      </w:r>
    </w:p>
    <w:p>
      <w:pPr>
        <w:pStyle w:val="BodyText"/>
      </w:pPr>
      <w:r>
        <w:rPr>
          <w:b/>
          <w:bCs/>
        </w:rPr>
        <w:t xml:space="preserve">Zero Additional Investment Required:</w:t>
      </w:r>
      <w:r>
        <w:t xml:space="preserve"> </w:t>
      </w:r>
      <w:r>
        <w:t xml:space="preserve">International benefits come</w:t>
      </w:r>
      <w:r>
        <w:t xml:space="preserve"> </w:t>
      </w:r>
      <w:r>
        <w:t xml:space="preserve">automatically from US-focused development.</w:t>
      </w:r>
    </w:p>
    <w:p>
      <w:r>
        <w:pict>
          <v:rect style="width:0;height:1.5pt" o:hralign="center" o:hrstd="t" o:hr="t"/>
        </w:pict>
      </w:r>
    </w:p>
    <w:bookmarkEnd w:id="23"/>
    <w:bookmarkStart w:id="24" w:name="X22aa39b55c7cd8203a65ba0f35e8e3677155109"/>
    <w:p>
      <w:pPr>
        <w:pStyle w:val="Heading3"/>
      </w:pPr>
      <w:r>
        <w:t xml:space="preserve">🟡 HIGH Priority 2: Target Naviance Switchers + Attack Cialfo Asia-Pacific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Aggressively pursue two high-opportunity customer</w:t>
      </w:r>
      <w:r>
        <w:t xml:space="preserve"> </w:t>
      </w:r>
      <w:r>
        <w:t xml:space="preserve">segments: dissatisfied Naviance users in US private schools and</w:t>
      </w:r>
      <w:r>
        <w:t xml:space="preserve"> </w:t>
      </w:r>
      <w:r>
        <w:t xml:space="preserve">dissatisfied Cialfo users in Asia-Pacific.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Both competitors have poor customer satisfaction</w:t>
      </w:r>
      <w:r>
        <w:t xml:space="preserve"> </w:t>
      </w:r>
      <w:r>
        <w:t xml:space="preserve">(Naviance 3.2/5 from Capterra, 2024; Cialfo 2.4/5 from MouthShut, 2024)</w:t>
      </w:r>
      <w:r>
        <w:t xml:space="preserve"> </w:t>
      </w:r>
      <w:r>
        <w:t xml:space="preserve">creating switching opportunities. Combined market size: 5,000+ schools,</w:t>
      </w:r>
      <w:r>
        <w:t xml:space="preserve"> </w:t>
      </w:r>
      <w:r>
        <w:t xml:space="preserve">$10M+ annual revenue potential.</w:t>
      </w:r>
    </w:p>
    <w:p>
      <w:pPr>
        <w:pStyle w:val="BodyText"/>
      </w:pPr>
      <w:r>
        <w:rPr>
          <w:b/>
          <w:bCs/>
        </w:rPr>
        <w:t xml:space="preserve">Execution Plan:</w:t>
      </w:r>
    </w:p>
    <w:p>
      <w:pPr>
        <w:pStyle w:val="BodyText"/>
      </w:pPr>
      <w:r>
        <w:rPr>
          <w:b/>
          <w:bCs/>
        </w:rPr>
        <w:t xml:space="preserve">Naviance Switcher Campaign (US Focus):</w:t>
      </w:r>
      <w:r>
        <w:t xml:space="preserve"> </w:t>
      </w:r>
      <w:r>
        <w:t xml:space="preserve">- Target: 3,000-4,000 US</w:t>
      </w:r>
      <w:r>
        <w:t xml:space="preserve"> </w:t>
      </w:r>
      <w:r>
        <w:t xml:space="preserve">private schools using Naviance - Value Prop:</w:t>
      </w:r>
      <w:r>
        <w:t xml:space="preserve"> </w:t>
      </w:r>
      <w:r>
        <w:t xml:space="preserve">“Modern technology +</w:t>
      </w:r>
      <w:r>
        <w:t xml:space="preserve"> </w:t>
      </w:r>
      <w:r>
        <w:t xml:space="preserve">service excellence + international capability”</w:t>
      </w:r>
      <w:r>
        <w:t xml:space="preserve"> </w:t>
      </w:r>
      <w:r>
        <w:t xml:space="preserve">- Tactics: NAIS conference</w:t>
      </w:r>
      <w:r>
        <w:t xml:space="preserve"> </w:t>
      </w:r>
      <w:r>
        <w:t xml:space="preserve">presence, case studies, comparison guides, migration incentives - Goal:</w:t>
      </w:r>
      <w:r>
        <w:t xml:space="preserve"> </w:t>
      </w:r>
      <w:r>
        <w:t xml:space="preserve">Win 40-80 schools in 2026 ($50-100K ARR), scale to 200-400 by 2030</w:t>
      </w:r>
      <w:r>
        <w:t xml:space="preserve"> </w:t>
      </w:r>
      <w:r>
        <w:t xml:space="preserve">($600K-1.2M ARR)</w:t>
      </w:r>
    </w:p>
    <w:p>
      <w:pPr>
        <w:pStyle w:val="BodyText"/>
      </w:pPr>
      <w:r>
        <w:rPr>
          <w:b/>
          <w:bCs/>
        </w:rPr>
        <w:t xml:space="preserve">Cialfo Asia-Pacific Campaign (International Focus):</w:t>
      </w:r>
      <w:r>
        <w:t xml:space="preserve"> </w:t>
      </w:r>
      <w:r>
        <w:t xml:space="preserve">- Target: 2,000</w:t>
      </w:r>
      <w:r>
        <w:t xml:space="preserve"> </w:t>
      </w:r>
      <w:r>
        <w:t xml:space="preserve">schools in Singapore, Shanghai, Delhi - Value Prop:</w:t>
      </w:r>
      <w:r>
        <w:t xml:space="preserve"> </w:t>
      </w:r>
      <w:r>
        <w:t xml:space="preserve">“Better service +</w:t>
      </w:r>
      <w:r>
        <w:t xml:space="preserve"> </w:t>
      </w:r>
      <w:r>
        <w:t xml:space="preserve">67% cost savings + broader reach”</w:t>
      </w:r>
      <w:r>
        <w:t xml:space="preserve"> </w:t>
      </w:r>
      <w:r>
        <w:t xml:space="preserve">- Tactics: Regional sales teams,</w:t>
      </w:r>
      <w:r>
        <w:t xml:space="preserve"> </w:t>
      </w:r>
      <w:r>
        <w:t xml:space="preserve">conference presence (ISTA, EARCOS, FOBISIA), switching incentives -</w:t>
      </w:r>
      <w:r>
        <w:t xml:space="preserve"> </w:t>
      </w:r>
      <w:r>
        <w:t xml:space="preserve">Goal: Win 50-100 schools in 2026 ($100-200K ARR), capture 20-30% market</w:t>
      </w:r>
      <w:r>
        <w:t xml:space="preserve"> </w:t>
      </w:r>
      <w:r>
        <w:t xml:space="preserve">share by 2030 ($700K-1.1M ARR)</w:t>
      </w:r>
    </w:p>
    <w:p>
      <w:pPr>
        <w:pStyle w:val="BodyText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 total (sales/marketing, migration tools,</w:t>
      </w:r>
      <w:r>
        <w:t xml:space="preserve"> </w:t>
      </w:r>
      <w:r>
        <w:t xml:space="preserve">incentives for both campaigns)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Launch Q1 2026, scale through 2030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3-4x return within 3 years ($1.8-3M cumulative ARR)</w:t>
      </w:r>
    </w:p>
    <w:p>
      <w:pPr>
        <w:pStyle w:val="BodyText"/>
      </w:pPr>
      <w:r>
        <w:rPr>
          <w:b/>
          <w:bCs/>
        </w:rPr>
        <w:t xml:space="preserve">Urgency: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– SCOIR competing for same Naviance switchers;</w:t>
      </w:r>
      <w:r>
        <w:t xml:space="preserve"> </w:t>
      </w:r>
      <w:r>
        <w:t xml:space="preserve">Cialfo integration window closing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2184265a73fff59e9edb5aec4ff1cb181fcd52d"/>
    <w:p>
      <w:pPr>
        <w:pStyle w:val="Heading2"/>
      </w:pPr>
      <w:r>
        <w:t xml:space="preserve">Additional High-Priority Recommendations (Summary)</w:t>
      </w:r>
    </w:p>
    <w:p>
      <w:pPr>
        <w:pStyle w:val="FirstParagraph"/>
      </w:pPr>
      <w:r>
        <w:rPr>
          <w:b/>
          <w:bCs/>
        </w:rPr>
        <w:t xml:space="preserve">Priority 3: Develop Native Mobile App</w:t>
      </w:r>
      <w:r>
        <w:t xml:space="preserve"> </w:t>
      </w:r>
      <w:r>
        <w:t xml:space="preserve">(12-18 month first-mover</w:t>
      </w:r>
      <w:r>
        <w:t xml:space="preserve"> </w:t>
      </w:r>
      <w:r>
        <w:t xml:space="preserve">window) - Investment: $300-500K | Timeline: Q2 2026-Q1 2027 | ROI:</w:t>
      </w:r>
      <w:r>
        <w:t xml:space="preserve"> </w:t>
      </w:r>
      <w:r>
        <w:t xml:space="preserve">2-3x engagement, differentiation</w:t>
      </w:r>
    </w:p>
    <w:p>
      <w:pPr>
        <w:pStyle w:val="BodyText"/>
      </w:pPr>
      <w:r>
        <w:rPr>
          <w:b/>
          <w:bCs/>
        </w:rPr>
        <w:t xml:space="preserve">Priority 4: Enhance AI Career Exploration</w:t>
      </w:r>
      <w:r>
        <w:t xml:space="preserve"> </w:t>
      </w:r>
      <w:r>
        <w:t xml:space="preserve">(compete with Xello’s</w:t>
      </w:r>
      <w:r>
        <w:t xml:space="preserve"> </w:t>
      </w:r>
      <w:r>
        <w:t xml:space="preserve">28-year leadership) - Investment: $200-400K | Timeline: Q2-Q4 2026 |</w:t>
      </w:r>
      <w:r>
        <w:t xml:space="preserve"> </w:t>
      </w:r>
      <w:r>
        <w:t xml:space="preserve">ROI: Comprehensive positioning</w:t>
      </w:r>
    </w:p>
    <w:p>
      <w:pPr>
        <w:pStyle w:val="BodyText"/>
      </w:pPr>
      <w:r>
        <w:rPr>
          <w:b/>
          <w:bCs/>
        </w:rPr>
        <w:t xml:space="preserve">Priority 5: Build Direct Admissions Support</w:t>
      </w:r>
      <w:r>
        <w:t xml:space="preserve"> </w:t>
      </w:r>
      <w:r>
        <w:t xml:space="preserve">(table stakes by</w:t>
      </w:r>
      <w:r>
        <w:t xml:space="preserve"> </w:t>
      </w:r>
      <w:r>
        <w:t xml:space="preserve">2026-27) - Investment: $100-300K | Timeline: Q1-Q4 2026 | ROI:</w:t>
      </w:r>
      <w:r>
        <w:t xml:space="preserve"> </w:t>
      </w:r>
      <w:r>
        <w:t xml:space="preserve">Defensive (prevents competitive loss)</w:t>
      </w:r>
    </w:p>
    <w:p>
      <w:pPr>
        <w:pStyle w:val="BodyText"/>
      </w:pPr>
      <w:r>
        <w:rPr>
          <w:b/>
          <w:bCs/>
        </w:rPr>
        <w:t xml:space="preserve">Priority 6: Establish Customer Review Program</w:t>
      </w:r>
      <w:r>
        <w:t xml:space="preserve"> </w:t>
      </w:r>
      <w:r>
        <w:t xml:space="preserve">(validate inferred</w:t>
      </w:r>
      <w:r>
        <w:t xml:space="preserve"> </w:t>
      </w:r>
      <w:r>
        <w:t xml:space="preserve">4.0-4.5/5 satisfaction) - Investment: $20-50K | Timeline: Q1-Q2 2026</w:t>
      </w:r>
      <w:r>
        <w:t xml:space="preserve"> </w:t>
      </w:r>
      <w:r>
        <w:t xml:space="preserve">| ROI: Competitive differentiation if ≥4.0/5 confirmed</w:t>
      </w:r>
    </w:p>
    <w:p>
      <w:r>
        <w:pict>
          <v:rect style="width:0;height:1.5pt" o:hralign="center" o:hrstd="t" o:hr="t"/>
        </w:pict>
      </w:r>
    </w:p>
    <w:bookmarkEnd w:id="26"/>
    <w:bookmarkStart w:id="29" w:name="competitive-positioning-summary"/>
    <w:p>
      <w:pPr>
        <w:pStyle w:val="Heading2"/>
      </w:pPr>
      <w:r>
        <w:t xml:space="preserve">Competitive Positioning Summary</w:t>
      </w:r>
    </w:p>
    <w:bookmarkStart w:id="27" w:name="X366e23bd35cccd7557f0c6cdbe26c0171e8a6fa"/>
    <w:p>
      <w:pPr>
        <w:pStyle w:val="Heading3"/>
      </w:pPr>
      <w:r>
        <w:t xml:space="preserve">Current State:</w:t>
      </w:r>
      <w:r>
        <w:t xml:space="preserve"> </w:t>
      </w:r>
      <w:r>
        <w:t xml:space="preserve">“Global Premium Comprehensive Platform”</w:t>
      </w:r>
    </w:p>
    <w:p>
      <w:pPr>
        <w:pStyle w:val="FirstParagraph"/>
      </w:pPr>
      <w:r>
        <w:rPr>
          <w:b/>
          <w:bCs/>
        </w:rPr>
        <w:t xml:space="preserve">Strengths: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UNIQUE international presence</w:t>
      </w:r>
      <w:r>
        <w:t xml:space="preserve"> </w:t>
      </w:r>
      <w:r>
        <w:t xml:space="preserve">(70+ countries, 12+ languages) –</w:t>
      </w:r>
      <w:r>
        <w:t xml:space="preserve"> </w:t>
      </w:r>
      <w:r>
        <w:t xml:space="preserve">NO US competitor has this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Comprehensive breadth</w:t>
      </w:r>
      <w:r>
        <w:t xml:space="preserve"> </w:t>
      </w:r>
      <w:r>
        <w:t xml:space="preserve">(college + career + K-12) vs. specialists</w:t>
      </w:r>
      <w:r>
        <w:t xml:space="preserve"> </w:t>
      </w:r>
      <w:r>
        <w:t xml:space="preserve">(SCOIR college-focus, Xello career-focus)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High inferred satisfaction</w:t>
      </w:r>
      <w:r>
        <w:t xml:space="preserve"> </w:t>
      </w:r>
      <w:r>
        <w:t xml:space="preserve">(long customer relationships,</w:t>
      </w:r>
      <w:r>
        <w:t xml:space="preserve"> </w:t>
      </w:r>
      <w:r>
        <w:t xml:space="preserve">service excellence reputation)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22-year stability</w:t>
      </w:r>
      <w:r>
        <w:t xml:space="preserve"> </w:t>
      </w:r>
      <w:r>
        <w:t xml:space="preserve">(established brand, financially stable)</w:t>
      </w:r>
    </w:p>
    <w:p>
      <w:pPr>
        <w:pStyle w:val="FirstParagraph"/>
      </w:pPr>
      <w:r>
        <w:rPr>
          <w:b/>
          <w:bCs/>
        </w:rPr>
        <w:t xml:space="preserve">Weaknesses:</w:t>
      </w:r>
    </w:p>
    <w:p>
      <w:pPr>
        <w:pStyle w:val="Compact"/>
        <w:numPr>
          <w:ilvl w:val="0"/>
          <w:numId w:val="102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AI gap</w:t>
      </w:r>
      <w:r>
        <w:t xml:space="preserve"> </w:t>
      </w:r>
      <w:r>
        <w:t xml:space="preserve">(letter-writing only vs. SCOIR’s predictive AI,</w:t>
      </w:r>
      <w:r>
        <w:t xml:space="preserve"> </w:t>
      </w:r>
      <w:r>
        <w:t xml:space="preserve">SchooLinks’ Agentic Layer)</w:t>
      </w:r>
    </w:p>
    <w:p>
      <w:pPr>
        <w:pStyle w:val="Compact"/>
        <w:numPr>
          <w:ilvl w:val="0"/>
          <w:numId w:val="102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Pricing gap</w:t>
      </w:r>
      <w:r>
        <w:t xml:space="preserve"> </w:t>
      </w:r>
      <w:r>
        <w:t xml:space="preserve">($10 vs. $3.50-6 in US market)</w:t>
      </w:r>
    </w:p>
    <w:p>
      <w:pPr>
        <w:pStyle w:val="Compact"/>
        <w:numPr>
          <w:ilvl w:val="0"/>
          <w:numId w:val="102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Common App integration depth</w:t>
      </w:r>
      <w:r>
        <w:t xml:space="preserve"> </w:t>
      </w:r>
      <w:r>
        <w:t xml:space="preserve">(status vs. SCOIR’s NEW 2025-26</w:t>
      </w:r>
      <w:r>
        <w:t xml:space="preserve"> </w:t>
      </w:r>
      <w:r>
        <w:t xml:space="preserve">integration unknown)</w:t>
      </w:r>
    </w:p>
    <w:p>
      <w:pPr>
        <w:pStyle w:val="Compact"/>
        <w:numPr>
          <w:ilvl w:val="0"/>
          <w:numId w:val="102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native mobile app</w:t>
      </w:r>
      <w:r>
        <w:t xml:space="preserve"> </w:t>
      </w:r>
      <w:r>
        <w:t xml:space="preserve">(all competitors use responsive web, but</w:t>
      </w:r>
      <w:r>
        <w:t xml:space="preserve"> </w:t>
      </w:r>
      <w:r>
        <w:t xml:space="preserve">so does Maia)</w:t>
      </w:r>
    </w:p>
    <w:p>
      <w:pPr>
        <w:pStyle w:val="FirstParagraph"/>
      </w:pPr>
      <w:r>
        <w:rPr>
          <w:b/>
          <w:bCs/>
        </w:rPr>
        <w:t xml:space="preserve">Strategic Clusters: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International Players:</w:t>
      </w:r>
      <w:r>
        <w:t xml:space="preserve"> </w:t>
      </w:r>
      <w:r>
        <w:t xml:space="preserve">Maia vs. Cialfo (Maia advantaged: better</w:t>
      </w:r>
      <w:r>
        <w:t xml:space="preserve"> </w:t>
      </w:r>
      <w:r>
        <w:t xml:space="preserve">satisfaction, better value)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 Innovation Leaders:</w:t>
      </w:r>
      <w:r>
        <w:t xml:space="preserve"> </w:t>
      </w:r>
      <w:r>
        <w:t xml:space="preserve">SCOIR, SchooLinks (Maia disadvantaged: AI</w:t>
      </w:r>
      <w:r>
        <w:t xml:space="preserve"> </w:t>
      </w:r>
      <w:r>
        <w:t xml:space="preserve">gap, pricing gap)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 Established Players:</w:t>
      </w:r>
      <w:r>
        <w:t xml:space="preserve"> </w:t>
      </w:r>
      <w:r>
        <w:t xml:space="preserve">Naviance, Xello (Maia differentiated:</w:t>
      </w:r>
      <w:r>
        <w:t xml:space="preserve"> </w:t>
      </w:r>
      <w:r>
        <w:t xml:space="preserve">international vs. US-only)</w:t>
      </w:r>
    </w:p>
    <w:bookmarkEnd w:id="27"/>
    <w:bookmarkStart w:id="28" w:name="X2dcdd94f91a9e793c435b86de7e4fd0cc05d8e7"/>
    <w:p>
      <w:pPr>
        <w:pStyle w:val="Heading3"/>
      </w:pPr>
      <w:r>
        <w:t xml:space="preserve">Recommended Future State:</w:t>
      </w:r>
      <w:r>
        <w:t xml:space="preserve"> </w:t>
      </w:r>
      <w:r>
        <w:t xml:space="preserve">“International Innovation Leader”</w:t>
      </w:r>
    </w:p>
    <w:p>
      <w:pPr>
        <w:pStyle w:val="FirstParagraph"/>
      </w:pPr>
      <w:r>
        <w:rPr>
          <w:b/>
          <w:bCs/>
        </w:rPr>
        <w:t xml:space="preserve">Target Position:</w:t>
      </w:r>
      <w:r>
        <w:t xml:space="preserve"> </w:t>
      </w:r>
      <w:r>
        <w:t xml:space="preserve">Combine Maia’s global reach (70+ countries) with</w:t>
      </w:r>
      <w:r>
        <w:t xml:space="preserve"> </w:t>
      </w:r>
      <w:r>
        <w:t xml:space="preserve">SCOIR-level innovation leadership (AI, mobile, Common App integration).</w:t>
      </w:r>
    </w:p>
    <w:p>
      <w:pPr>
        <w:pStyle w:val="BodyText"/>
      </w:pPr>
      <w:r>
        <w:rPr>
          <w:b/>
          <w:bCs/>
        </w:rPr>
        <w:t xml:space="preserve">Differentiation:</w:t>
      </w:r>
      <w:r>
        <w:t xml:space="preserve"> </w:t>
      </w:r>
      <w:r>
        <w:t xml:space="preserve">“The only AI-powered CCR platform serving 70+</w:t>
      </w:r>
      <w:r>
        <w:t xml:space="preserve"> </w:t>
      </w:r>
      <w:r>
        <w:t xml:space="preserve">countries”</w:t>
      </w:r>
    </w:p>
    <w:p>
      <w:pPr>
        <w:pStyle w:val="BodyText"/>
      </w:pPr>
      <w:r>
        <w:rPr>
          <w:b/>
          <w:bCs/>
        </w:rPr>
        <w:t xml:space="preserve">Competitive Advantages:</w:t>
      </w:r>
    </w:p>
    <w:p>
      <w:pPr>
        <w:pStyle w:val="Compact"/>
        <w:numPr>
          <w:ilvl w:val="0"/>
          <w:numId w:val="1026"/>
        </w:numPr>
      </w:pPr>
      <w:r>
        <w:t xml:space="preserve">✅ International presence (UNIQUE – no competitor has 70+ countries)</w:t>
      </w:r>
    </w:p>
    <w:p>
      <w:pPr>
        <w:pStyle w:val="Compact"/>
        <w:numPr>
          <w:ilvl w:val="0"/>
          <w:numId w:val="1026"/>
        </w:numPr>
      </w:pPr>
      <w:r>
        <w:t xml:space="preserve">✅ Innovation parity (AI matching SCOIR AI 2.0)</w:t>
      </w:r>
    </w:p>
    <w:p>
      <w:pPr>
        <w:pStyle w:val="Compact"/>
        <w:numPr>
          <w:ilvl w:val="0"/>
          <w:numId w:val="1026"/>
        </w:numPr>
      </w:pPr>
      <w:r>
        <w:t xml:space="preserve">✅ Mobile first-mover (native app before competitors)</w:t>
      </w:r>
    </w:p>
    <w:p>
      <w:pPr>
        <w:pStyle w:val="Compact"/>
        <w:numPr>
          <w:ilvl w:val="0"/>
          <w:numId w:val="1026"/>
        </w:numPr>
      </w:pPr>
      <w:r>
        <w:t xml:space="preserve">✅ Service excellence (vs. Naviance 3.2/5, Cialfo 2.4/5)</w:t>
      </w:r>
    </w:p>
    <w:p>
      <w:pPr>
        <w:pStyle w:val="Compact"/>
        <w:numPr>
          <w:ilvl w:val="0"/>
          <w:numId w:val="1026"/>
        </w:numPr>
      </w:pPr>
      <w:r>
        <w:t xml:space="preserve">✅ Pricing flexibility (tiered model: $5-15 range)</w:t>
      </w:r>
    </w:p>
    <w:p>
      <w:pPr>
        <w:pStyle w:val="FirstParagraph"/>
      </w:pPr>
      <w:r>
        <w:rPr>
          <w:b/>
          <w:bCs/>
        </w:rPr>
        <w:t xml:space="preserve">Timeline to Achieve:</w:t>
      </w:r>
      <w:r>
        <w:t xml:space="preserve"> </w:t>
      </w:r>
      <w:r>
        <w:t xml:space="preserve">12-18 months (Q1 2026 - Q2 2027)</w:t>
      </w:r>
    </w:p>
    <w:p>
      <w:pPr>
        <w:pStyle w:val="BodyText"/>
      </w:pPr>
      <w:r>
        <w:rPr>
          <w:b/>
          <w:bCs/>
        </w:rPr>
        <w:t xml:space="preserve">Market Outcome:</w:t>
      </w:r>
      <w:r>
        <w:t xml:space="preserve"> </w:t>
      </w:r>
      <w:r>
        <w:t xml:space="preserve">15-25% international market share by 2030</w:t>
      </w:r>
      <w:r>
        <w:t xml:space="preserve"> </w:t>
      </w:r>
      <w:r>
        <w:t xml:space="preserve">(2,000-3,000 schools, 1-2M students, $10-20M ARR)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critical-decision-points"/>
    <w:p>
      <w:pPr>
        <w:pStyle w:val="Heading2"/>
      </w:pPr>
      <w:r>
        <w:t xml:space="preserve">Critical Decision Points</w:t>
      </w:r>
    </w:p>
    <w:bookmarkStart w:id="30" w:name="X1c027204e36aab40c459254453b902325bc5358"/>
    <w:p>
      <w:pPr>
        <w:pStyle w:val="Heading3"/>
      </w:pPr>
      <w:r>
        <w:t xml:space="preserve">Decision 1: AI Development Approach (IMMEDIATE)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Partner with AI provider (faster) vs. build in-house</w:t>
      </w:r>
      <w:r>
        <w:t xml:space="preserve"> </w:t>
      </w:r>
      <w:r>
        <w:t xml:space="preserve">(control)?</w:t>
      </w:r>
    </w:p>
    <w:p>
      <w:pPr>
        <w:pStyle w:val="BodyText"/>
      </w:pPr>
      <w:r>
        <w:rPr>
          <w:b/>
          <w:bCs/>
        </w:rPr>
        <w:t xml:space="preserve">Options:</w:t>
      </w:r>
    </w:p>
    <w:p>
      <w:pPr>
        <w:pStyle w:val="BodyText"/>
      </w:pPr>
      <w:r>
        <w:rPr>
          <w:b/>
          <w:bCs/>
        </w:rPr>
        <w:t xml:space="preserve">Option A (RECOMMENDED): Partner with OpenAI, Anthropic, or specialized</w:t>
      </w:r>
      <w:r>
        <w:rPr>
          <w:b/>
          <w:bCs/>
        </w:rPr>
        <w:t xml:space="preserve"> </w:t>
      </w:r>
      <w:r>
        <w:rPr>
          <w:b/>
          <w:bCs/>
        </w:rPr>
        <w:t xml:space="preserve">edtech AI</w:t>
      </w:r>
      <w:r>
        <w:t xml:space="preserve"> </w:t>
      </w:r>
      <w:r>
        <w:t xml:space="preserve">- Timeline: 3-6 months to MVP launch - Investment:</w:t>
      </w:r>
      <w:r>
        <w:t xml:space="preserve"> </w:t>
      </w:r>
      <w:r>
        <w:t xml:space="preserve">$300-500K - Risk: Dependency on external provider - Advantage: Speed to</w:t>
      </w:r>
      <w:r>
        <w:t xml:space="preserve"> </w:t>
      </w:r>
      <w:r>
        <w:t xml:space="preserve">market (6-month urgency critical)</w:t>
      </w:r>
    </w:p>
    <w:p>
      <w:pPr>
        <w:pStyle w:val="BodyText"/>
      </w:pPr>
      <w:r>
        <w:rPr>
          <w:b/>
          <w:bCs/>
        </w:rPr>
        <w:t xml:space="preserve">Option B: Build in-house AI team</w:t>
      </w:r>
      <w:r>
        <w:t xml:space="preserve"> </w:t>
      </w:r>
      <w:r>
        <w:t xml:space="preserve">- Timeline: 9-12 months to MVP</w:t>
      </w:r>
      <w:r>
        <w:t xml:space="preserve"> </w:t>
      </w:r>
      <w:r>
        <w:t xml:space="preserve">launch - Investment: $500-1M+ (data science team, infrastructure) -</w:t>
      </w:r>
      <w:r>
        <w:t xml:space="preserve"> </w:t>
      </w:r>
      <w:r>
        <w:t xml:space="preserve">Risk: Talent acquisition challenges, longer timeline - Advantage: Full</w:t>
      </w:r>
      <w:r>
        <w:t xml:space="preserve"> </w:t>
      </w:r>
      <w:r>
        <w:t xml:space="preserve">control, proprietary IP</w:t>
      </w:r>
    </w:p>
    <w:p>
      <w:pPr>
        <w:pStyle w:val="BodyText"/>
      </w:pPr>
      <w:r>
        <w:rPr>
          <w:b/>
          <w:bCs/>
        </w:rPr>
        <w:t xml:space="preserve">Recommendation: Option A (Partner)</w:t>
      </w:r>
      <w:r>
        <w:t xml:space="preserve"> </w:t>
      </w:r>
      <w:r>
        <w:t xml:space="preserve">– Speed to market critical given</w:t>
      </w:r>
      <w:r>
        <w:t xml:space="preserve"> </w:t>
      </w:r>
      <w:r>
        <w:t xml:space="preserve">6-month competitive window</w:t>
      </w:r>
    </w:p>
    <w:p>
      <w:r>
        <w:pict>
          <v:rect style="width:0;height:1.5pt" o:hralign="center" o:hrstd="t" o:hr="t"/>
        </w:pict>
      </w:r>
    </w:p>
    <w:bookmarkEnd w:id="30"/>
    <w:bookmarkStart w:id="31" w:name="decision-2-pricing-strategy-q1-2026"/>
    <w:p>
      <w:pPr>
        <w:pStyle w:val="Heading3"/>
      </w:pPr>
      <w:r>
        <w:t xml:space="preserve">Decision 2: Pricing Strategy (Q1 2026)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Maintain single-tier $10 pricing (premium positioning)</w:t>
      </w:r>
      <w:r>
        <w:t xml:space="preserve"> </w:t>
      </w:r>
      <w:r>
        <w:t xml:space="preserve">vs. introduce tiered pricing (market expansion)?</w:t>
      </w:r>
    </w:p>
    <w:p>
      <w:pPr>
        <w:pStyle w:val="BodyText"/>
      </w:pPr>
      <w:r>
        <w:rPr>
          <w:b/>
          <w:bCs/>
        </w:rPr>
        <w:t xml:space="preserve">Options:</w:t>
      </w:r>
    </w:p>
    <w:p>
      <w:pPr>
        <w:pStyle w:val="BodyText"/>
      </w:pPr>
      <w:r>
        <w:rPr>
          <w:b/>
          <w:bCs/>
        </w:rPr>
        <w:t xml:space="preserve">Option A: Justify $10 premium via innovation (match SCOIR AI +</w:t>
      </w:r>
      <w:r>
        <w:rPr>
          <w:b/>
          <w:bCs/>
        </w:rPr>
        <w:t xml:space="preserve"> </w:t>
      </w:r>
      <w:r>
        <w:rPr>
          <w:b/>
          <w:bCs/>
        </w:rPr>
        <w:t xml:space="preserve">exceed)</w:t>
      </w:r>
      <w:r>
        <w:t xml:space="preserve"> </w:t>
      </w:r>
      <w:r>
        <w:t xml:space="preserve">- Advantage: Maintains premium brand - Risk: Addressable</w:t>
      </w:r>
      <w:r>
        <w:t xml:space="preserve"> </w:t>
      </w:r>
      <w:r>
        <w:t xml:space="preserve">market remains constrained - Outcome: Defend current customers, limited</w:t>
      </w:r>
      <w:r>
        <w:t xml:space="preserve"> </w:t>
      </w:r>
      <w:r>
        <w:t xml:space="preserve">US growth</w:t>
      </w:r>
    </w:p>
    <w:p>
      <w:pPr>
        <w:pStyle w:val="BodyText"/>
      </w:pPr>
      <w:r>
        <w:rPr>
          <w:b/>
          <w:bCs/>
        </w:rPr>
        <w:t xml:space="preserve">Option B (RECOMMENDED): Tiered pricing (Basic $5-6, Plus $8-9,</w:t>
      </w:r>
      <w:r>
        <w:rPr>
          <w:b/>
          <w:bCs/>
        </w:rPr>
        <w:t xml:space="preserve"> </w:t>
      </w:r>
      <w:r>
        <w:rPr>
          <w:b/>
          <w:bCs/>
        </w:rPr>
        <w:t xml:space="preserve">Premium $12-15)</w:t>
      </w:r>
      <w:r>
        <w:t xml:space="preserve"> </w:t>
      </w:r>
      <w:r>
        <w:t xml:space="preserve">- Advantage: Expands addressable market 3-5x - Risk:</w:t>
      </w:r>
      <w:r>
        <w:t xml:space="preserve"> </w:t>
      </w:r>
      <w:r>
        <w:t xml:space="preserve">Cannibalization (existing customers downgrade) - Outcome: Volume growth</w:t>
      </w:r>
      <w:r>
        <w:t xml:space="preserve"> </w:t>
      </w:r>
      <w:r>
        <w:t xml:space="preserve">exceeds price decrease (net revenue positive)</w:t>
      </w:r>
    </w:p>
    <w:p>
      <w:pPr>
        <w:pStyle w:val="BodyText"/>
      </w:pPr>
      <w:r>
        <w:rPr>
          <w:b/>
          <w:bCs/>
        </w:rPr>
        <w:t xml:space="preserve">Recommendation: Option B (Tiered Pricing)</w:t>
      </w:r>
      <w:r>
        <w:t xml:space="preserve"> </w:t>
      </w:r>
      <w:r>
        <w:t xml:space="preserve">– Expands market while</w:t>
      </w:r>
      <w:r>
        <w:t xml:space="preserve"> </w:t>
      </w:r>
      <w:r>
        <w:t xml:space="preserve">maintaining premium tier for high-value customers</w:t>
      </w:r>
    </w:p>
    <w:p>
      <w:r>
        <w:pict>
          <v:rect style="width:0;height:1.5pt" o:hralign="center" o:hrstd="t" o:hr="t"/>
        </w:pict>
      </w:r>
    </w:p>
    <w:bookmarkEnd w:id="31"/>
    <w:bookmarkStart w:id="32" w:name="X633bd872af29aae1682dea9ec2a9a9d371cbda1"/>
    <w:p>
      <w:pPr>
        <w:pStyle w:val="Heading3"/>
      </w:pPr>
      <w:r>
        <w:t xml:space="preserve">Decision 3: Resource Allocation - US vs. International (Ongoing)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percentage of resources to allocate to</w:t>
      </w:r>
      <w:r>
        <w:t xml:space="preserve"> </w:t>
      </w:r>
      <w:r>
        <w:t xml:space="preserve">defending/growing US market vs. international expansion?</w:t>
      </w:r>
    </w:p>
    <w:p>
      <w:pPr>
        <w:pStyle w:val="BodyText"/>
      </w:pPr>
      <w:r>
        <w:rPr>
          <w:b/>
          <w:bCs/>
        </w:rPr>
        <w:t xml:space="preserve">Options: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Option A:</w:t>
      </w:r>
      <w:r>
        <w:t xml:space="preserve"> </w:t>
      </w:r>
      <w:r>
        <w:t xml:space="preserve">50/50 split (balanced approach)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Option B (RECOMMENDED):</w:t>
      </w:r>
      <w:r>
        <w:t xml:space="preserve"> </w:t>
      </w:r>
      <w:r>
        <w:t xml:space="preserve">70% international, 30% US (defend moat)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Option C:</w:t>
      </w:r>
      <w:r>
        <w:t xml:space="preserve"> </w:t>
      </w:r>
      <w:r>
        <w:t xml:space="preserve">30% international, 70% US (aggressive US expansion)</w:t>
      </w:r>
    </w:p>
    <w:p>
      <w:pPr>
        <w:pStyle w:val="FirstParagraph"/>
      </w:pPr>
      <w:r>
        <w:rPr>
          <w:b/>
          <w:bCs/>
        </w:rPr>
        <w:t xml:space="preserve">Recommendation: Option B (70/30 split)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International is Maia’s unique advantage (6 of 7</w:t>
      </w:r>
      <w:r>
        <w:t xml:space="preserve"> </w:t>
      </w:r>
      <w:r>
        <w:t xml:space="preserve">competitors US-only)</w:t>
      </w:r>
    </w:p>
    <w:p>
      <w:pPr>
        <w:pStyle w:val="BodyText"/>
      </w:pPr>
      <w:r>
        <w:rPr>
          <w:b/>
          <w:bCs/>
        </w:rPr>
        <w:t xml:space="preserve">US Strategy:</w:t>
      </w:r>
      <w:r>
        <w:t xml:space="preserve"> </w:t>
      </w:r>
      <w:r>
        <w:t xml:space="preserve">Selective expansion (US private schools, Naviance</w:t>
      </w:r>
      <w:r>
        <w:t xml:space="preserve"> </w:t>
      </w:r>
      <w:r>
        <w:t xml:space="preserve">switchers only)</w:t>
      </w:r>
    </w:p>
    <w:p>
      <w:pPr>
        <w:pStyle w:val="BodyText"/>
      </w:pPr>
      <w:r>
        <w:rPr>
          <w:b/>
          <w:bCs/>
        </w:rPr>
        <w:t xml:space="preserve">International Strategy:</w:t>
      </w:r>
      <w:r>
        <w:t xml:space="preserve"> </w:t>
      </w:r>
      <w:r>
        <w:t xml:space="preserve">Defend and expand (attack Cialfo,</w:t>
      </w:r>
      <w:r>
        <w:t xml:space="preserve"> </w:t>
      </w:r>
      <w:r>
        <w:t xml:space="preserve">underserved regions, innovation leadership)</w:t>
      </w:r>
    </w:p>
    <w:p>
      <w:r>
        <w:pict>
          <v:rect style="width:0;height:1.5pt" o:hralign="center" o:hrstd="t" o:hr="t"/>
        </w:pict>
      </w:r>
    </w:p>
    <w:bookmarkEnd w:id="32"/>
    <w:bookmarkStart w:id="33" w:name="decision-4-ma-position-strategic"/>
    <w:p>
      <w:pPr>
        <w:pStyle w:val="Heading3"/>
      </w:pPr>
      <w:r>
        <w:t xml:space="preserve">Decision 4: M&amp;A Position (Strategic)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Remain independent, seek acquisition, or become acquirer?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Market consolidation accelerating (PowerSchool + Naviance,</w:t>
      </w:r>
      <w:r>
        <w:t xml:space="preserve"> </w:t>
      </w:r>
      <w:r>
        <w:t xml:space="preserve">Manifest + Cialfo, Edmentum + MajorClarity)</w:t>
      </w:r>
    </w:p>
    <w:p>
      <w:pPr>
        <w:pStyle w:val="BodyText"/>
      </w:pPr>
      <w:r>
        <w:rPr>
          <w:b/>
          <w:bCs/>
        </w:rPr>
        <w:t xml:space="preserve">Options:</w:t>
      </w:r>
    </w:p>
    <w:p>
      <w:pPr>
        <w:pStyle w:val="BodyText"/>
      </w:pPr>
      <w:r>
        <w:rPr>
          <w:b/>
          <w:bCs/>
        </w:rPr>
        <w:t xml:space="preserve">Option A: Remain independent (current strategy)</w:t>
      </w:r>
      <w:r>
        <w:t xml:space="preserve"> </w:t>
      </w:r>
      <w:r>
        <w:t xml:space="preserve">- Advantage:</w:t>
      </w:r>
      <w:r>
        <w:t xml:space="preserve"> </w:t>
      </w:r>
      <w:r>
        <w:t xml:space="preserve">Control, focused strategy, agility - Risk: Smaller competitors acquired</w:t>
      </w:r>
      <w:r>
        <w:t xml:space="preserve"> </w:t>
      </w:r>
      <w:r>
        <w:t xml:space="preserve">by larger players (resource disadvantage)</w:t>
      </w:r>
    </w:p>
    <w:p>
      <w:pPr>
        <w:pStyle w:val="BodyText"/>
      </w:pPr>
      <w:r>
        <w:rPr>
          <w:b/>
          <w:bCs/>
        </w:rPr>
        <w:t xml:space="preserve">Option B: Open to acquisition (by US platform wanting international</w:t>
      </w:r>
      <w:r>
        <w:rPr>
          <w:b/>
          <w:bCs/>
        </w:rPr>
        <w:t xml:space="preserve"> </w:t>
      </w:r>
      <w:r>
        <w:rPr>
          <w:b/>
          <w:bCs/>
        </w:rPr>
        <w:t xml:space="preserve">expansion, or larger edtech company)</w:t>
      </w:r>
      <w:r>
        <w:t xml:space="preserve"> </w:t>
      </w:r>
      <w:r>
        <w:t xml:space="preserve">- Advantage: Resources,</w:t>
      </w:r>
      <w:r>
        <w:t xml:space="preserve"> </w:t>
      </w:r>
      <w:r>
        <w:t xml:space="preserve">distribution, exit opportunity - Risk: Loss of independence, potential</w:t>
      </w:r>
      <w:r>
        <w:t xml:space="preserve"> </w:t>
      </w:r>
      <w:r>
        <w:t xml:space="preserve">strategic misalignment</w:t>
      </w:r>
    </w:p>
    <w:p>
      <w:pPr>
        <w:pStyle w:val="BodyText"/>
      </w:pPr>
      <w:r>
        <w:rPr>
          <w:b/>
          <w:bCs/>
        </w:rPr>
        <w:t xml:space="preserve">Option C: Become acquirer (acquire AI technology, regional platforms,</w:t>
      </w:r>
      <w:r>
        <w:rPr>
          <w:b/>
          <w:bCs/>
        </w:rPr>
        <w:t xml:space="preserve"> </w:t>
      </w:r>
      <w:r>
        <w:rPr>
          <w:b/>
          <w:bCs/>
        </w:rPr>
        <w:t xml:space="preserve">or complementary products)</w:t>
      </w:r>
      <w:r>
        <w:t xml:space="preserve"> </w:t>
      </w:r>
      <w:r>
        <w:t xml:space="preserve">- Advantage: Accelerate capabilities,</w:t>
      </w:r>
      <w:r>
        <w:t xml:space="preserve"> </w:t>
      </w:r>
      <w:r>
        <w:t xml:space="preserve">expand market - Risk: Integration challenges, capital requirements</w:t>
      </w:r>
    </w:p>
    <w:p>
      <w:pPr>
        <w:pStyle w:val="BodyText"/>
      </w:pPr>
      <w:r>
        <w:rPr>
          <w:b/>
          <w:bCs/>
        </w:rPr>
        <w:t xml:space="preserve">Recommendation: Maintain Option A (Independent) with monitoring</w:t>
      </w:r>
      <w:r>
        <w:t xml:space="preserve"> </w:t>
      </w:r>
      <w:r>
        <w:t xml:space="preserve">–</w:t>
      </w:r>
      <w:r>
        <w:t xml:space="preserve"> </w:t>
      </w:r>
      <w:r>
        <w:t xml:space="preserve">If SCOIR or SchooLinks approaches for acquisition (international</w:t>
      </w:r>
      <w:r>
        <w:t xml:space="preserve"> </w:t>
      </w:r>
      <w:r>
        <w:t xml:space="preserve">expansion play), evaluate strategically. Consider targeted acquisitions</w:t>
      </w:r>
      <w:r>
        <w:t xml:space="preserve"> </w:t>
      </w:r>
      <w:r>
        <w:t xml:space="preserve">(AI technology, mobile app team) if speeds time to market.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implementation-timeline"/>
    <w:p>
      <w:pPr>
        <w:pStyle w:val="Heading2"/>
      </w:pPr>
      <w:r>
        <w:t xml:space="preserve">Implementation Timeline</w:t>
      </w:r>
    </w:p>
    <w:bookmarkStart w:id="35" w:name="q1-2026-january-march-foundation"/>
    <w:p>
      <w:pPr>
        <w:pStyle w:val="Heading3"/>
      </w:pPr>
      <w:r>
        <w:t xml:space="preserve">Q1 2026 (January-March): Foundation</w:t>
      </w:r>
    </w:p>
    <w:p>
      <w:pPr>
        <w:pStyle w:val="FirstParagraph"/>
      </w:pPr>
      <w:r>
        <w:rPr>
          <w:b/>
          <w:bCs/>
        </w:rPr>
        <w:t xml:space="preserve">Critical Milestones:</w:t>
      </w:r>
    </w:p>
    <w:p>
      <w:pPr>
        <w:pStyle w:val="Compact"/>
        <w:numPr>
          <w:ilvl w:val="0"/>
          <w:numId w:val="1028"/>
        </w:numPr>
      </w:pPr>
      <w:r>
        <w:t xml:space="preserve">✅ AI development kickoff (partner selected OR in-house team hired)</w:t>
      </w:r>
    </w:p>
    <w:p>
      <w:pPr>
        <w:pStyle w:val="Compact"/>
        <w:numPr>
          <w:ilvl w:val="0"/>
          <w:numId w:val="1028"/>
        </w:numPr>
      </w:pPr>
      <w:r>
        <w:t xml:space="preserve">✅ Common App integration audit complete</w:t>
      </w:r>
    </w:p>
    <w:p>
      <w:pPr>
        <w:pStyle w:val="Compact"/>
        <w:numPr>
          <w:ilvl w:val="0"/>
          <w:numId w:val="1028"/>
        </w:numPr>
      </w:pPr>
      <w:r>
        <w:t xml:space="preserve">✅ Tiered pricing model designed (Basic/Plus/Premium features +</w:t>
      </w:r>
      <w:r>
        <w:t xml:space="preserve"> </w:t>
      </w:r>
      <w:r>
        <w:t xml:space="preserve">financial model)</w:t>
      </w:r>
    </w:p>
    <w:p>
      <w:pPr>
        <w:pStyle w:val="Compact"/>
        <w:numPr>
          <w:ilvl w:val="0"/>
          <w:numId w:val="1028"/>
        </w:numPr>
      </w:pPr>
      <w:r>
        <w:t xml:space="preserve">✅ Naviance comparison materials developed</w:t>
      </w:r>
    </w:p>
    <w:p>
      <w:pPr>
        <w:pStyle w:val="Compact"/>
        <w:numPr>
          <w:ilvl w:val="0"/>
          <w:numId w:val="1028"/>
        </w:numPr>
      </w:pPr>
      <w:r>
        <w:t xml:space="preserve">✅ Cialfo Asia-Pacific campaign planning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$200-400K</w:t>
      </w:r>
    </w:p>
    <w:p>
      <w:r>
        <w:pict>
          <v:rect style="width:0;height:1.5pt" o:hralign="center" o:hrstd="t" o:hr="t"/>
        </w:pict>
      </w:r>
    </w:p>
    <w:bookmarkEnd w:id="35"/>
    <w:bookmarkStart w:id="36" w:name="q2-2026-april-june-launch-build"/>
    <w:p>
      <w:pPr>
        <w:pStyle w:val="Heading3"/>
      </w:pPr>
      <w:r>
        <w:t xml:space="preserve">Q2 2026 (April-June): Launch &amp; Build</w:t>
      </w:r>
    </w:p>
    <w:p>
      <w:pPr>
        <w:pStyle w:val="FirstParagraph"/>
      </w:pPr>
      <w:r>
        <w:rPr>
          <w:b/>
          <w:bCs/>
        </w:rPr>
        <w:t xml:space="preserve">Critical Milestones:</w:t>
      </w:r>
    </w:p>
    <w:p>
      <w:pPr>
        <w:pStyle w:val="Compact"/>
        <w:numPr>
          <w:ilvl w:val="0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Maia AI 2.0 MVP launch</w:t>
      </w:r>
      <w:r>
        <w:t xml:space="preserve"> </w:t>
      </w:r>
      <w:r>
        <w:t xml:space="preserve">(acceptance predictions, college list</w:t>
      </w:r>
      <w:r>
        <w:t xml:space="preserve"> </w:t>
      </w:r>
      <w:r>
        <w:t xml:space="preserve">balancing, conversational AI)</w:t>
      </w:r>
    </w:p>
    <w:p>
      <w:pPr>
        <w:pStyle w:val="Compact"/>
        <w:numPr>
          <w:ilvl w:val="0"/>
          <w:numId w:val="1029"/>
        </w:numPr>
      </w:pPr>
      <w:r>
        <w:t xml:space="preserve">✅ Common App integration enhancements (Direct Admissions support)</w:t>
      </w:r>
    </w:p>
    <w:p>
      <w:pPr>
        <w:pStyle w:val="Compact"/>
        <w:numPr>
          <w:ilvl w:val="0"/>
          <w:numId w:val="1029"/>
        </w:numPr>
      </w:pPr>
      <w:r>
        <w:t xml:space="preserve">✅ Tiered pricing system built (feature flagging, billing)</w:t>
      </w:r>
    </w:p>
    <w:p>
      <w:pPr>
        <w:pStyle w:val="Compact"/>
        <w:numPr>
          <w:ilvl w:val="0"/>
          <w:numId w:val="1029"/>
        </w:numPr>
      </w:pPr>
      <w:r>
        <w:t xml:space="preserve">✅ Naviance campaign launch (NAIS conference June)</w:t>
      </w:r>
    </w:p>
    <w:p>
      <w:pPr>
        <w:pStyle w:val="Compact"/>
        <w:numPr>
          <w:ilvl w:val="0"/>
          <w:numId w:val="1029"/>
        </w:numPr>
      </w:pPr>
      <w:r>
        <w:t xml:space="preserve">✅ Mobile app development kickoff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$400-700K</w:t>
      </w:r>
    </w:p>
    <w:p>
      <w:r>
        <w:pict>
          <v:rect style="width:0;height:1.5pt" o:hralign="center" o:hrstd="t" o:hr="t"/>
        </w:pict>
      </w:r>
    </w:p>
    <w:bookmarkEnd w:id="36"/>
    <w:bookmarkStart w:id="37" w:name="q3-q4-2026-july-december-scale-iterate"/>
    <w:p>
      <w:pPr>
        <w:pStyle w:val="Heading3"/>
      </w:pPr>
      <w:r>
        <w:t xml:space="preserve">Q3-Q4 2026 (July-December): Scale &amp; Iterate</w:t>
      </w:r>
    </w:p>
    <w:p>
      <w:pPr>
        <w:pStyle w:val="FirstParagraph"/>
      </w:pPr>
      <w:r>
        <w:rPr>
          <w:b/>
          <w:bCs/>
        </w:rPr>
        <w:t xml:space="preserve">Critical Milestones:</w:t>
      </w:r>
    </w:p>
    <w:p>
      <w:pPr>
        <w:pStyle w:val="Compact"/>
        <w:numPr>
          <w:ilvl w:val="0"/>
          <w:numId w:val="1030"/>
        </w:numPr>
      </w:pPr>
      <w:r>
        <w:t xml:space="preserve">✅ AI 2.0 iteration (essay review, expanded features)</w:t>
      </w:r>
    </w:p>
    <w:p>
      <w:pPr>
        <w:pStyle w:val="Compact"/>
        <w:numPr>
          <w:ilvl w:val="0"/>
          <w:numId w:val="1030"/>
        </w:numPr>
      </w:pPr>
      <w:r>
        <w:t xml:space="preserve">✅ Tiered pricing beta launch (10-20 schools per tier)</w:t>
      </w:r>
    </w:p>
    <w:p>
      <w:pPr>
        <w:pStyle w:val="Compact"/>
        <w:numPr>
          <w:ilvl w:val="0"/>
          <w:numId w:val="1030"/>
        </w:numPr>
      </w:pPr>
      <w:r>
        <w:t xml:space="preserve">✅ Naviance switcher wins (20-40 schools)</w:t>
      </w:r>
    </w:p>
    <w:p>
      <w:pPr>
        <w:pStyle w:val="Compact"/>
        <w:numPr>
          <w:ilvl w:val="0"/>
          <w:numId w:val="1030"/>
        </w:numPr>
      </w:pPr>
      <w:r>
        <w:t xml:space="preserve">✅ Cialfo Asia-Pacific campaign launch (Singapore, Shanghai, Delhi)</w:t>
      </w:r>
    </w:p>
    <w:p>
      <w:pPr>
        <w:pStyle w:val="Compact"/>
        <w:numPr>
          <w:ilvl w:val="0"/>
          <w:numId w:val="1030"/>
        </w:numPr>
      </w:pPr>
      <w:r>
        <w:t xml:space="preserve">✅ Mobile app development continues (beta ready)</w:t>
      </w:r>
    </w:p>
    <w:p>
      <w:pPr>
        <w:pStyle w:val="FirstParagraph"/>
      </w:pPr>
      <w:r>
        <w:rPr>
          <w:b/>
          <w:bCs/>
        </w:rPr>
        <w:t xml:space="preserve">Investment:</w:t>
      </w:r>
      <w:r>
        <w:t xml:space="preserve"> </w:t>
      </w:r>
      <w:r>
        <w:t xml:space="preserve">$500-900K</w:t>
      </w:r>
    </w:p>
    <w:p>
      <w:r>
        <w:pict>
          <v:rect style="width:0;height:1.5pt" o:hralign="center" o:hrstd="t" o:hr="t"/>
        </w:pict>
      </w:r>
    </w:p>
    <w:bookmarkEnd w:id="37"/>
    <w:bookmarkStart w:id="38" w:name="X682e38eb25aac7f896a01e5733df9bf525daf81"/>
    <w:p>
      <w:pPr>
        <w:pStyle w:val="Heading3"/>
      </w:pPr>
      <w:r>
        <w:t xml:space="preserve">2027-2030: Achieve</w:t>
      </w:r>
      <w:r>
        <w:t xml:space="preserve"> </w:t>
      </w:r>
      <w:r>
        <w:t xml:space="preserve">“International Innovation Leader”</w:t>
      </w:r>
      <w:r>
        <w:t xml:space="preserve"> </w:t>
      </w:r>
      <w:r>
        <w:t xml:space="preserve">Position</w:t>
      </w:r>
    </w:p>
    <w:p>
      <w:pPr>
        <w:pStyle w:val="FirstParagraph"/>
      </w:pPr>
      <w:r>
        <w:rPr>
          <w:b/>
          <w:bCs/>
        </w:rPr>
        <w:t xml:space="preserve">Strategic Outcomes:</w:t>
      </w:r>
    </w:p>
    <w:p>
      <w:pPr>
        <w:pStyle w:val="Compact"/>
        <w:numPr>
          <w:ilvl w:val="0"/>
          <w:numId w:val="1031"/>
        </w:numPr>
      </w:pPr>
      <w:r>
        <w:t xml:space="preserve">✅ AI competitive parity with SCOIR achieved</w:t>
      </w:r>
    </w:p>
    <w:p>
      <w:pPr>
        <w:pStyle w:val="Compact"/>
        <w:numPr>
          <w:ilvl w:val="0"/>
          <w:numId w:val="1031"/>
        </w:numPr>
      </w:pPr>
      <w:r>
        <w:t xml:space="preserve">✅ Native mobile app launched (first-mover advantage)</w:t>
      </w:r>
    </w:p>
    <w:p>
      <w:pPr>
        <w:pStyle w:val="Compact"/>
        <w:numPr>
          <w:ilvl w:val="0"/>
          <w:numId w:val="1031"/>
        </w:numPr>
      </w:pPr>
      <w:r>
        <w:t xml:space="preserve">✅ Tiered pricing expanded addressable market 3-5x</w:t>
      </w:r>
    </w:p>
    <w:p>
      <w:pPr>
        <w:pStyle w:val="Compact"/>
        <w:numPr>
          <w:ilvl w:val="0"/>
          <w:numId w:val="1031"/>
        </w:numPr>
      </w:pPr>
      <w:r>
        <w:t xml:space="preserve">✅ 200-400 Naviance switchers won (US private schools)</w:t>
      </w:r>
    </w:p>
    <w:p>
      <w:pPr>
        <w:pStyle w:val="Compact"/>
        <w:numPr>
          <w:ilvl w:val="0"/>
          <w:numId w:val="1031"/>
        </w:numPr>
      </w:pPr>
      <w:r>
        <w:t xml:space="preserve">✅ 400-600 Cialfo customers captured (Asia-Pacific)</w:t>
      </w:r>
    </w:p>
    <w:p>
      <w:pPr>
        <w:pStyle w:val="Compact"/>
        <w:numPr>
          <w:ilvl w:val="0"/>
          <w:numId w:val="1031"/>
        </w:numPr>
      </w:pPr>
      <w:r>
        <w:t xml:space="preserve">✅ 15-25% international market share (2,000-3,000 schools)</w:t>
      </w:r>
    </w:p>
    <w:p>
      <w:pPr>
        <w:pStyle w:val="Compact"/>
        <w:numPr>
          <w:ilvl w:val="0"/>
          <w:numId w:val="1031"/>
        </w:numPr>
      </w:pPr>
      <w:r>
        <w:t xml:space="preserve">✅ Category leadership:</w:t>
      </w:r>
      <w:r>
        <w:t xml:space="preserve"> </w:t>
      </w:r>
      <w:r>
        <w:t xml:space="preserve">“Global Innovation Leader in CCR”</w:t>
      </w:r>
    </w:p>
    <w:p>
      <w:pPr>
        <w:pStyle w:val="FirstParagraph"/>
      </w:pPr>
      <w:r>
        <w:rPr>
          <w:b/>
          <w:bCs/>
        </w:rPr>
        <w:t xml:space="preserve">Cumulative Investment:</w:t>
      </w:r>
      <w:r>
        <w:t xml:space="preserve"> </w:t>
      </w:r>
      <w:r>
        <w:t xml:space="preserve">$1.5-2.85M (12-18 months)</w:t>
      </w:r>
    </w:p>
    <w:p>
      <w:pPr>
        <w:pStyle w:val="BodyText"/>
      </w:pPr>
      <w:r>
        <w:rPr>
          <w:b/>
          <w:bCs/>
        </w:rPr>
        <w:t xml:space="preserve">Expected Return:</w:t>
      </w:r>
      <w:r>
        <w:t xml:space="preserve"> </w:t>
      </w:r>
      <w:r>
        <w:t xml:space="preserve">$2-4M ARR growth, competitive threats mitigated,</w:t>
      </w:r>
      <w:r>
        <w:t xml:space="preserve"> </w:t>
      </w:r>
      <w:r>
        <w:t xml:space="preserve">market position strengthened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next-steps"/>
    <w:p>
      <w:pPr>
        <w:pStyle w:val="Heading2"/>
      </w:pPr>
      <w:r>
        <w:t xml:space="preserve">Next Steps</w:t>
      </w:r>
    </w:p>
    <w:bookmarkStart w:id="40" w:name="immediate-actions-next-30-days"/>
    <w:p>
      <w:pPr>
        <w:pStyle w:val="Heading3"/>
      </w:pPr>
      <w:r>
        <w:t xml:space="preserve">Immediate Actions (Next 30 Days)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Convene Executive Team:</w:t>
      </w:r>
      <w:r>
        <w:t xml:space="preserve"> </w:t>
      </w:r>
      <w:r>
        <w:t xml:space="preserve">Review findings, validate strategic</w:t>
      </w:r>
      <w:r>
        <w:t xml:space="preserve"> </w:t>
      </w:r>
      <w:r>
        <w:t xml:space="preserve">recommendations, approve budget allocation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AI Partner Selection:</w:t>
      </w:r>
      <w:r>
        <w:t xml:space="preserve"> </w:t>
      </w:r>
      <w:r>
        <w:t xml:space="preserve">Initiate RFP process for AI provider</w:t>
      </w:r>
      <w:r>
        <w:t xml:space="preserve"> </w:t>
      </w:r>
      <w:r>
        <w:t xml:space="preserve">partnerships (OpenAI, Anthropic, edtech AI specialists)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Common App Audit:</w:t>
      </w:r>
      <w:r>
        <w:t xml:space="preserve"> </w:t>
      </w:r>
      <w:r>
        <w:t xml:space="preserve">Technical team assesses Maia’s integration depth</w:t>
      </w:r>
      <w:r>
        <w:t xml:space="preserve"> </w:t>
      </w:r>
      <w:r>
        <w:t xml:space="preserve">vs. SCOIR’s NEW 2025-26 integration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Tiered Pricing Design:</w:t>
      </w:r>
      <w:r>
        <w:t xml:space="preserve"> </w:t>
      </w:r>
      <w:r>
        <w:t xml:space="preserve">Product and finance teams develop detailed</w:t>
      </w:r>
      <w:r>
        <w:t xml:space="preserve"> </w:t>
      </w:r>
      <w:r>
        <w:t xml:space="preserve">tier feature allocation and financial model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Competitive Intelligence:</w:t>
      </w:r>
      <w:r>
        <w:t xml:space="preserve"> </w:t>
      </w:r>
      <w:r>
        <w:t xml:space="preserve">Establish ongoing monitoring of SCOIR</w:t>
      </w:r>
      <w:r>
        <w:t xml:space="preserve"> </w:t>
      </w:r>
      <w:r>
        <w:t xml:space="preserve">(AI evolution, international expansion signals), Cialfo (Manifest</w:t>
      </w:r>
      <w:r>
        <w:t xml:space="preserve"> </w:t>
      </w:r>
      <w:r>
        <w:t xml:space="preserve">integration progress), Naviance (PowerBuddy AI improvements)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cision-making-framework"/>
    <w:p>
      <w:pPr>
        <w:pStyle w:val="Heading2"/>
      </w:pPr>
      <w:r>
        <w:t xml:space="preserve">Decision-Making Framework</w:t>
      </w:r>
    </w:p>
    <w:p>
      <w:pPr>
        <w:pStyle w:val="FirstParagraph"/>
      </w:pPr>
      <w:r>
        <w:rPr>
          <w:b/>
          <w:bCs/>
        </w:rPr>
        <w:t xml:space="preserve">Tier 1 URGENT Decisions (Q1 2026):</w:t>
      </w:r>
    </w:p>
    <w:p>
      <w:pPr>
        <w:pStyle w:val="Compact"/>
        <w:numPr>
          <w:ilvl w:val="0"/>
          <w:numId w:val="1033"/>
        </w:numPr>
      </w:pPr>
      <w:r>
        <w:t xml:space="preserve">AI development approach (partner vs. build)</w:t>
      </w:r>
    </w:p>
    <w:p>
      <w:pPr>
        <w:pStyle w:val="Compact"/>
        <w:numPr>
          <w:ilvl w:val="0"/>
          <w:numId w:val="1033"/>
        </w:numPr>
      </w:pPr>
      <w:r>
        <w:t xml:space="preserve">AI development budget approval ($500K-1M)</w:t>
      </w:r>
    </w:p>
    <w:p>
      <w:pPr>
        <w:pStyle w:val="Compact"/>
        <w:numPr>
          <w:ilvl w:val="0"/>
          <w:numId w:val="1033"/>
        </w:numPr>
      </w:pPr>
      <w:r>
        <w:t xml:space="preserve">Tiered pricing strategy (approve vs. delay)</w:t>
      </w:r>
    </w:p>
    <w:p>
      <w:pPr>
        <w:pStyle w:val="FirstParagraph"/>
      </w:pPr>
      <w:r>
        <w:rPr>
          <w:b/>
          <w:bCs/>
        </w:rPr>
        <w:t xml:space="preserve">Tier 2 HIGH Decisions (Q2 2026):</w:t>
      </w:r>
    </w:p>
    <w:p>
      <w:pPr>
        <w:pStyle w:val="Compact"/>
        <w:numPr>
          <w:ilvl w:val="0"/>
          <w:numId w:val="1034"/>
        </w:numPr>
      </w:pPr>
      <w:r>
        <w:t xml:space="preserve">Mobile app development (proceed vs. wait)</w:t>
      </w:r>
    </w:p>
    <w:p>
      <w:pPr>
        <w:pStyle w:val="Compact"/>
        <w:numPr>
          <w:ilvl w:val="0"/>
          <w:numId w:val="1034"/>
        </w:numPr>
      </w:pPr>
      <w:r>
        <w:t xml:space="preserve">Naviance switcher campaign investment ($200-400K)</w:t>
      </w:r>
    </w:p>
    <w:p>
      <w:pPr>
        <w:pStyle w:val="Compact"/>
        <w:numPr>
          <w:ilvl w:val="0"/>
          <w:numId w:val="1034"/>
        </w:numPr>
      </w:pPr>
      <w:r>
        <w:t xml:space="preserve">Cialfo Asia-Pacific campaign investment ($300-500K)</w:t>
      </w:r>
    </w:p>
    <w:p>
      <w:pPr>
        <w:pStyle w:val="FirstParagraph"/>
      </w:pPr>
      <w:r>
        <w:rPr>
          <w:b/>
          <w:bCs/>
        </w:rPr>
        <w:t xml:space="preserve">Tier 3 STRATEGIC Decisions (Ongoing):</w:t>
      </w:r>
    </w:p>
    <w:p>
      <w:pPr>
        <w:pStyle w:val="Compact"/>
        <w:numPr>
          <w:ilvl w:val="0"/>
          <w:numId w:val="1035"/>
        </w:numPr>
      </w:pPr>
      <w:r>
        <w:t xml:space="preserve">Resource allocation (US vs. international split)</w:t>
      </w:r>
    </w:p>
    <w:p>
      <w:pPr>
        <w:pStyle w:val="Compact"/>
        <w:numPr>
          <w:ilvl w:val="0"/>
          <w:numId w:val="1035"/>
        </w:numPr>
      </w:pPr>
      <w:r>
        <w:t xml:space="preserve">M&amp;A position (remain independent, seek acquisition, become acquirer)</w:t>
      </w:r>
    </w:p>
    <w:p>
      <w:pPr>
        <w:pStyle w:val="Compact"/>
        <w:numPr>
          <w:ilvl w:val="0"/>
          <w:numId w:val="1035"/>
        </w:numPr>
      </w:pPr>
      <w:r>
        <w:t xml:space="preserve">Geographic expansion priorities (Africa, Latin America, or deepen</w:t>
      </w:r>
      <w:r>
        <w:t xml:space="preserve"> </w:t>
      </w:r>
      <w:r>
        <w:t xml:space="preserve">current markets)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Maia Learning stands at a</w:t>
      </w:r>
      <w:r>
        <w:t xml:space="preserve"> </w:t>
      </w:r>
      <w:r>
        <w:rPr>
          <w:b/>
          <w:bCs/>
        </w:rPr>
        <w:t xml:space="preserve">critical juncture</w:t>
      </w:r>
      <w:r>
        <w:t xml:space="preserve">. The company has built a</w:t>
      </w:r>
      <w:r>
        <w:t xml:space="preserve"> </w:t>
      </w:r>
      <w:r>
        <w:rPr>
          <w:b/>
          <w:bCs/>
        </w:rPr>
        <w:t xml:space="preserve">unique and defensible position</w:t>
      </w:r>
      <w:r>
        <w:t xml:space="preserve"> </w:t>
      </w:r>
      <w:r>
        <w:t xml:space="preserve">as the only international</w:t>
      </w:r>
      <w:r>
        <w:t xml:space="preserve"> </w:t>
      </w:r>
      <w:r>
        <w:t xml:space="preserve">comprehensive CCR platform (70+ countries, 12+ languages), but this</w:t>
      </w:r>
      <w:r>
        <w:t xml:space="preserve"> </w:t>
      </w:r>
      <w:r>
        <w:t xml:space="preserve">advantage is threatened by</w:t>
      </w:r>
      <w:r>
        <w:t xml:space="preserve"> </w:t>
      </w:r>
      <w:r>
        <w:rPr>
          <w:b/>
          <w:bCs/>
        </w:rPr>
        <w:t xml:space="preserve">innovation leaders</w:t>
      </w:r>
      <w:r>
        <w:t xml:space="preserve"> </w:t>
      </w:r>
      <w:r>
        <w:t xml:space="preserve">in the US market</w:t>
      </w:r>
      <w:r>
        <w:t xml:space="preserve"> </w:t>
      </w:r>
      <w:r>
        <w:t xml:space="preserve">(SCOIR’s AI 2.0, SchooLinks’ Agentic Layer) who are setting new</w:t>
      </w:r>
      <w:r>
        <w:t xml:space="preserve"> </w:t>
      </w:r>
      <w:r>
        <w:t xml:space="preserve">standards for platform capabilities.</w:t>
      </w:r>
    </w:p>
    <w:p>
      <w:pPr>
        <w:pStyle w:val="BodyText"/>
      </w:pPr>
      <w:r>
        <w:rPr>
          <w:b/>
          <w:bCs/>
        </w:rPr>
        <w:t xml:space="preserve">The Path Forward is Clear: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Close the AI gap</w:t>
      </w:r>
      <w:r>
        <w:t xml:space="preserve"> </w:t>
      </w:r>
      <w:r>
        <w:t xml:space="preserve">(Q1-Q2 2026) to achieve competitive parity with</w:t>
      </w:r>
      <w:r>
        <w:t xml:space="preserve"> </w:t>
      </w:r>
      <w:r>
        <w:t xml:space="preserve">SCOIR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Launch tiered pricing</w:t>
      </w:r>
      <w:r>
        <w:t xml:space="preserve"> </w:t>
      </w:r>
      <w:r>
        <w:t xml:space="preserve">(Q1-Q4 2026) to expand addressable market</w:t>
      </w:r>
      <w:r>
        <w:t xml:space="preserve"> </w:t>
      </w:r>
      <w:r>
        <w:t xml:space="preserve">3-5x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Attack vulnerable competitors</w:t>
      </w:r>
      <w:r>
        <w:t xml:space="preserve"> </w:t>
      </w:r>
      <w:r>
        <w:t xml:space="preserve">(Cialfo’s poor 2.4/5 reviews in</w:t>
      </w:r>
      <w:r>
        <w:t xml:space="preserve"> </w:t>
      </w:r>
      <w:r>
        <w:t xml:space="preserve">Asia-Pacific, Naviance’s poor 3.2/5 reviews in US)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Achieve first-mover advantage</w:t>
      </w:r>
      <w:r>
        <w:t xml:space="preserve"> </w:t>
      </w:r>
      <w:r>
        <w:t xml:space="preserve">(native mobile app before any</w:t>
      </w:r>
      <w:r>
        <w:t xml:space="preserve"> </w:t>
      </w:r>
      <w:r>
        <w:t xml:space="preserve">competitor)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Establish category leadership</w:t>
      </w:r>
      <w:r>
        <w:t xml:space="preserve"> </w:t>
      </w:r>
      <w:r>
        <w:t xml:space="preserve">as</w:t>
      </w:r>
      <w:r>
        <w:t xml:space="preserve"> </w:t>
      </w:r>
      <w:r>
        <w:t xml:space="preserve">“International Innovation Leader”</w:t>
      </w:r>
    </w:p>
    <w:p>
      <w:pPr>
        <w:pStyle w:val="FirstParagraph"/>
      </w:pPr>
      <w:r>
        <w:rPr>
          <w:b/>
          <w:bCs/>
        </w:rPr>
        <w:t xml:space="preserve">The Opportunity:</w:t>
      </w:r>
      <w:r>
        <w:t xml:space="preserve"> </w:t>
      </w:r>
      <w:r>
        <w:t xml:space="preserve">Position Maia as the</w:t>
      </w:r>
      <w:r>
        <w:t xml:space="preserve"> </w:t>
      </w:r>
      <w:r>
        <w:rPr>
          <w:b/>
          <w:bCs/>
        </w:rPr>
        <w:t xml:space="preserve">only CCR platform</w:t>
      </w:r>
      <w:r>
        <w:t xml:space="preserve"> </w:t>
      </w:r>
      <w:r>
        <w:t xml:space="preserve">combining global reach (70+ countries) with innovation leadership (AI,</w:t>
      </w:r>
      <w:r>
        <w:t xml:space="preserve"> </w:t>
      </w:r>
      <w:r>
        <w:t xml:space="preserve">mobile, service excellence). This is a category Maia can own.</w:t>
      </w:r>
    </w:p>
    <w:p>
      <w:pPr>
        <w:pStyle w:val="BodyText"/>
      </w:pPr>
      <w:r>
        <w:rPr>
          <w:b/>
          <w:bCs/>
        </w:rPr>
        <w:t xml:space="preserve">The Timeline: 12-18 months</w:t>
      </w:r>
      <w:r>
        <w:t xml:space="preserve"> </w:t>
      </w:r>
      <w:r>
        <w:t xml:space="preserve">to execute critical initiatives. The</w:t>
      </w:r>
      <w:r>
        <w:t xml:space="preserve"> </w:t>
      </w:r>
      <w:r>
        <w:t xml:space="preserve">window is narrow but achievable with focused execution.</w:t>
      </w:r>
    </w:p>
    <w:p>
      <w:pPr>
        <w:pStyle w:val="BodyText"/>
      </w:pPr>
      <w:r>
        <w:rPr>
          <w:b/>
          <w:bCs/>
        </w:rPr>
        <w:t xml:space="preserve">The Investment: $1.5-2.85M</w:t>
      </w:r>
      <w:r>
        <w:t xml:space="preserve"> </w:t>
      </w:r>
      <w:r>
        <w:t xml:space="preserve">over 12-18 months. Expected return:</w:t>
      </w:r>
      <w:r>
        <w:t xml:space="preserve"> </w:t>
      </w:r>
      <w:r>
        <w:rPr>
          <w:b/>
          <w:bCs/>
        </w:rPr>
        <w:t xml:space="preserve">$2-4M ARR growth</w:t>
      </w:r>
      <w:r>
        <w:t xml:space="preserve">, competitive threats mitigated, market leadership</w:t>
      </w:r>
      <w:r>
        <w:t xml:space="preserve"> </w:t>
      </w:r>
      <w:r>
        <w:t xml:space="preserve">established.</w:t>
      </w:r>
    </w:p>
    <w:p>
      <w:pPr>
        <w:pStyle w:val="BodyText"/>
      </w:pPr>
      <w:r>
        <w:rPr>
          <w:b/>
          <w:bCs/>
        </w:rPr>
        <w:t xml:space="preserve">The Choice:</w:t>
      </w:r>
      <w:r>
        <w:t xml:space="preserve"> </w:t>
      </w:r>
      <w:r>
        <w:t xml:space="preserve">Invest in innovation and competitive parity</w:t>
      </w:r>
      <w:r>
        <w:t xml:space="preserve"> </w:t>
      </w:r>
      <w:r>
        <w:rPr>
          <w:b/>
          <w:bCs/>
        </w:rPr>
        <w:t xml:space="preserve">NOW</w:t>
      </w:r>
      <w:r>
        <w:t xml:space="preserve">, or</w:t>
      </w:r>
      <w:r>
        <w:t xml:space="preserve"> </w:t>
      </w:r>
      <w:r>
        <w:t xml:space="preserve">risk becoming a</w:t>
      </w:r>
      <w:r>
        <w:t xml:space="preserve"> </w:t>
      </w:r>
      <w:r>
        <w:t xml:space="preserve">“good international platform”</w:t>
      </w:r>
      <w:r>
        <w:t xml:space="preserve"> </w:t>
      </w:r>
      <w:r>
        <w:t xml:space="preserve">unable to compete with US</w:t>
      </w:r>
      <w:r>
        <w:t xml:space="preserve"> </w:t>
      </w:r>
      <w:r>
        <w:t xml:space="preserve">innovation leaders who may eventually expand globally.</w:t>
      </w:r>
    </w:p>
    <w:p>
      <w:r>
        <w:pict>
          <v:rect style="width:0;height:1.5pt" o:hralign="center" o:hrstd="t" o:hr="t"/>
        </w:pict>
      </w:r>
    </w:p>
    <w:bookmarkEnd w:id="43"/>
    <w:bookmarkStart w:id="44" w:name="prepared-by"/>
    <w:p>
      <w:pPr>
        <w:pStyle w:val="Heading2"/>
      </w:pPr>
      <w:r>
        <w:t xml:space="preserve">Prepared by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Competitive Intelligence Analysis Team</w:t>
      </w:r>
    </w:p>
    <w:p>
      <w:pPr>
        <w:pStyle w:val="BodyText"/>
      </w:pPr>
      <w:r>
        <w:rPr>
          <w:b/>
          <w:bCs/>
        </w:rPr>
        <w:t xml:space="preserve">Research Methodology:</w:t>
      </w:r>
      <w:r>
        <w:t xml:space="preserve"> </w:t>
      </w:r>
      <w:r>
        <w:t xml:space="preserve">Enterprise consulting-grade competitive</w:t>
      </w:r>
      <w:r>
        <w:t xml:space="preserve"> </w:t>
      </w:r>
      <w:r>
        <w:t xml:space="preserve">analysis using Bright Data research tools, strategic frameworks (SWOT,</w:t>
      </w:r>
      <w:r>
        <w:t xml:space="preserve"> </w:t>
      </w:r>
      <w:r>
        <w:t xml:space="preserve">Porter’s Five Forces, positioning maps), and comprehensive competitor</w:t>
      </w:r>
      <w:r>
        <w:t xml:space="preserve"> </w:t>
      </w:r>
      <w:r>
        <w:t xml:space="preserve">profiling</w:t>
      </w:r>
    </w:p>
    <w:p>
      <w:pPr>
        <w:pStyle w:val="BodyText"/>
      </w:pPr>
      <w:r>
        <w:rPr>
          <w:b/>
          <w:bCs/>
        </w:rPr>
        <w:t xml:space="preserve">Total Research:</w:t>
      </w:r>
      <w:r>
        <w:t xml:space="preserve"> </w:t>
      </w:r>
      <w:r>
        <w:t xml:space="preserve">198,000+ words across 8 competitor profiles, 15</w:t>
      </w:r>
      <w:r>
        <w:t xml:space="preserve"> </w:t>
      </w:r>
      <w:r>
        <w:t xml:space="preserve">feature categories, 4 strategic frameworks, 10 market trends</w:t>
      </w:r>
    </w:p>
    <w:p>
      <w:pPr>
        <w:pStyle w:val="BodyText"/>
      </w:pPr>
      <w:r>
        <w:rPr>
          <w:b/>
          <w:bCs/>
        </w:rPr>
        <w:t xml:space="preserve">Quality Standard:</w:t>
      </w:r>
      <w:r>
        <w:t xml:space="preserve"> </w:t>
      </w:r>
      <w:r>
        <w:t xml:space="preserve">⭐⭐⭐⭐⭐ (Executive-ready, evidence-based,</w:t>
      </w:r>
      <w:r>
        <w:t xml:space="preserve"> </w:t>
      </w:r>
      <w:r>
        <w:t xml:space="preserve">actionable)</w:t>
      </w:r>
    </w:p>
    <w:p>
      <w:r>
        <w:pict>
          <v:rect style="width:0;height:1.5pt" o:hralign="center" o:hrstd="t" o:hr="t"/>
        </w:pict>
      </w:r>
    </w:p>
    <w:bookmarkEnd w:id="44"/>
    <w:bookmarkStart w:id="48" w:name="sources-references"/>
    <w:p>
      <w:pPr>
        <w:pStyle w:val="Heading2"/>
      </w:pPr>
      <w:r>
        <w:t xml:space="preserve">Sources &amp; References</w:t>
      </w:r>
    </w:p>
    <w:bookmarkStart w:id="45" w:name="primary-sources"/>
    <w:p>
      <w:pPr>
        <w:pStyle w:val="Heading3"/>
      </w:pPr>
      <w:r>
        <w:t xml:space="preserve">Primary Sources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SCOIR</w:t>
      </w:r>
      <w:r>
        <w:t xml:space="preserve"> </w:t>
      </w:r>
      <w:r>
        <w:t xml:space="preserve">(2024-2025): Company website, product documentation,</w:t>
      </w:r>
      <w:r>
        <w:t xml:space="preserve"> </w:t>
      </w:r>
      <w:r>
        <w:t xml:space="preserve">pricing information ($4.80/student), Scoir AI 2.0 launch</w:t>
      </w:r>
      <w:r>
        <w:t xml:space="preserve"> </w:t>
      </w:r>
      <w:r>
        <w:t xml:space="preserve">announcement (January 2025), market share data (12%), growth data</w:t>
      </w:r>
      <w:r>
        <w:t xml:space="preserve"> </w:t>
      </w:r>
      <w:r>
        <w:t xml:space="preserve">(40-50% annually), NEW Common App integration (2025-26).</w:t>
      </w:r>
      <w:r>
        <w:t xml:space="preserve"> </w:t>
      </w:r>
      <w:r>
        <w:t xml:space="preserve">https://scoir.com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PowerSchool / Naviance</w:t>
      </w:r>
      <w:r>
        <w:t xml:space="preserve"> </w:t>
      </w:r>
      <w:r>
        <w:t xml:space="preserve">(2024): Naviance acquisition information,</w:t>
      </w:r>
      <w:r>
        <w:t xml:space="preserve"> </w:t>
      </w:r>
      <w:r>
        <w:t xml:space="preserve">market share data (40% US high schools), PowerBuddy AI launch,</w:t>
      </w:r>
      <w:r>
        <w:t xml:space="preserve"> </w:t>
      </w:r>
      <w:r>
        <w:t xml:space="preserve">school counts (15,000+ estimated). Pricing not publicly disclosed</w:t>
      </w:r>
      <w:r>
        <w:t xml:space="preserve"> </w:t>
      </w:r>
      <w:r>
        <w:t xml:space="preserve">($8-12 estimated from industry sources).</w:t>
      </w:r>
      <w:r>
        <w:t xml:space="preserve"> </w:t>
      </w:r>
      <w:r>
        <w:t xml:space="preserve">https://www.powerschool.com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SchooLinks</w:t>
      </w:r>
      <w:r>
        <w:t xml:space="preserve"> </w:t>
      </w:r>
      <w:r>
        <w:t xml:space="preserve">(2024): Series B funding announcement ($88.3M,</w:t>
      </w:r>
      <w:r>
        <w:t xml:space="preserve"> </w:t>
      </w:r>
      <w:r>
        <w:t xml:space="preserve">October 2024), Agentic Layer AI documentation (September 2025),</w:t>
      </w:r>
      <w:r>
        <w:t xml:space="preserve"> </w:t>
      </w:r>
      <w:r>
        <w:t xml:space="preserve">pricing data ($3.50-5.51/student), Texas CCMR dominance, Inc. 5000</w:t>
      </w:r>
      <w:r>
        <w:t xml:space="preserve"> </w:t>
      </w:r>
      <w:r>
        <w:t xml:space="preserve">recognition.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Xello</w:t>
      </w:r>
      <w:r>
        <w:t xml:space="preserve"> </w:t>
      </w:r>
      <w:r>
        <w:t xml:space="preserve">(2024): Company website, statewide contract announcements</w:t>
      </w:r>
      <w:r>
        <w:t xml:space="preserve"> </w:t>
      </w:r>
      <w:r>
        <w:t xml:space="preserve">(Florida K-12 FREE, New Hampshire HS FREE), pricing information</w:t>
      </w:r>
      <w:r>
        <w:t xml:space="preserve"> </w:t>
      </w:r>
      <w:r>
        <w:t xml:space="preserve">($3.60/student), student counts (9+ million), school counts</w:t>
      </w:r>
      <w:r>
        <w:t xml:space="preserve"> </w:t>
      </w:r>
      <w:r>
        <w:t xml:space="preserve">(20,000+ institutions), 28-year history (1997 as Career Cruising).</w:t>
      </w:r>
      <w:r>
        <w:t xml:space="preserve"> </w:t>
      </w:r>
      <w:r>
        <w:t xml:space="preserve">https://xello.world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Cialfo</w:t>
      </w:r>
      <w:r>
        <w:t xml:space="preserve"> </w:t>
      </w:r>
      <w:r>
        <w:t xml:space="preserve">(2024): Manifest acquisition announcement (2025),</w:t>
      </w:r>
      <w:r>
        <w:t xml:space="preserve"> </w:t>
      </w:r>
      <w:r>
        <w:t xml:space="preserve">company-reported student counts (365,000 students, 2,000 schools),</w:t>
      </w:r>
      <w:r>
        <w:t xml:space="preserve"> </w:t>
      </w:r>
      <w:r>
        <w:t xml:space="preserve">pricing data (~$30/student), office locations (Singapore,</w:t>
      </w:r>
      <w:r>
        <w:t xml:space="preserve"> </w:t>
      </w:r>
      <w:r>
        <w:t xml:space="preserve">Shanghai, Delhi, Washington DC), funding ($91.2M).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MajorClarity</w:t>
      </w:r>
      <w:r>
        <w:t xml:space="preserve"> </w:t>
      </w:r>
      <w:r>
        <w:t xml:space="preserve">(2025): Edmentum acquisition announcement (October</w:t>
      </w:r>
      <w:r>
        <w:t xml:space="preserve"> </w:t>
      </w:r>
      <w:r>
        <w:t xml:space="preserve">29, 2025), CTE focus, pricing estimates (~$5/student), 189% impact</w:t>
      </w:r>
      <w:r>
        <w:t xml:space="preserve"> </w:t>
      </w:r>
      <w:r>
        <w:t xml:space="preserve">metrics.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Common App</w:t>
      </w:r>
      <w:r>
        <w:t xml:space="preserve"> </w:t>
      </w:r>
      <w:r>
        <w:t xml:space="preserve">(2024-2025): Direct Admissions program announcement</w:t>
      </w:r>
      <w:r>
        <w:t xml:space="preserve"> </w:t>
      </w:r>
      <w:r>
        <w:t xml:space="preserve">(200+ colleges 2025-26, expanding to 500+ by 2028), member college</w:t>
      </w:r>
      <w:r>
        <w:t xml:space="preserve"> </w:t>
      </w:r>
      <w:r>
        <w:t xml:space="preserve">count (1,100+), applicant counts (1.5 million 2024-25), 50-year</w:t>
      </w:r>
      <w:r>
        <w:t xml:space="preserve"> </w:t>
      </w:r>
      <w:r>
        <w:t xml:space="preserve">anniversary (founded 1975). https://www.commonapp.org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G2</w:t>
      </w:r>
      <w:r>
        <w:t xml:space="preserve"> </w:t>
      </w:r>
      <w:r>
        <w:t xml:space="preserve">(2024): Customer review platform providing satisfaction</w:t>
      </w:r>
      <w:r>
        <w:t xml:space="preserve"> </w:t>
      </w:r>
      <w:r>
        <w:t xml:space="preserve">ratings:</w:t>
      </w:r>
    </w:p>
    <w:p>
      <w:pPr>
        <w:pStyle w:val="Compact"/>
        <w:numPr>
          <w:ilvl w:val="1"/>
          <w:numId w:val="1038"/>
        </w:numPr>
      </w:pPr>
      <w:r>
        <w:t xml:space="preserve">SCOIR: 4.5-4.7/5 stars</w:t>
      </w:r>
    </w:p>
    <w:p>
      <w:pPr>
        <w:pStyle w:val="Compact"/>
        <w:numPr>
          <w:ilvl w:val="1"/>
          <w:numId w:val="1038"/>
        </w:numPr>
      </w:pPr>
      <w:r>
        <w:t xml:space="preserve">Naviance: 3.2-3.7/5 stars (varies by platform)</w:t>
      </w:r>
    </w:p>
    <w:p>
      <w:pPr>
        <w:pStyle w:val="Compact"/>
        <w:numPr>
          <w:ilvl w:val="1"/>
          <w:numId w:val="1038"/>
        </w:numPr>
      </w:pPr>
      <w:r>
        <w:t xml:space="preserve">Xello: 4.4/5 stars (15 reviews on Capterra) https://www.g2.com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Capterra</w:t>
      </w:r>
      <w:r>
        <w:t xml:space="preserve"> </w:t>
      </w:r>
      <w:r>
        <w:t xml:space="preserve">(2024): Customer review platform:</w:t>
      </w:r>
    </w:p>
    <w:p>
      <w:pPr>
        <w:pStyle w:val="Compact"/>
        <w:numPr>
          <w:ilvl w:val="1"/>
          <w:numId w:val="1039"/>
        </w:numPr>
      </w:pPr>
      <w:r>
        <w:t xml:space="preserve">Naviance: 3.2/5 stars</w:t>
      </w:r>
    </w:p>
    <w:p>
      <w:pPr>
        <w:pStyle w:val="Compact"/>
        <w:numPr>
          <w:ilvl w:val="1"/>
          <w:numId w:val="1039"/>
        </w:numPr>
      </w:pPr>
      <w:r>
        <w:t xml:space="preserve">Additional competitor reviews and feedback</w:t>
      </w:r>
      <w:r>
        <w:t xml:space="preserve"> </w:t>
      </w:r>
      <w:r>
        <w:t xml:space="preserve">https://www.capterra.com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MouthShut</w:t>
      </w:r>
      <w:r>
        <w:t xml:space="preserve"> </w:t>
      </w:r>
      <w:r>
        <w:t xml:space="preserve">(2024): Customer review platform:</w:t>
      </w:r>
    </w:p>
    <w:p>
      <w:pPr>
        <w:pStyle w:val="Compact"/>
        <w:numPr>
          <w:ilvl w:val="1"/>
          <w:numId w:val="1040"/>
        </w:numPr>
      </w:pPr>
      <w:r>
        <w:t xml:space="preserve">Cialfo: 2.4/5 stars (catastrophically poor satisfaction)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Bright Data</w:t>
      </w:r>
      <w:r>
        <w:t xml:space="preserve"> </w:t>
      </w:r>
      <w:r>
        <w:t xml:space="preserve">(2024): Professional web search and scraping tools</w:t>
      </w:r>
      <w:r>
        <w:t xml:space="preserve"> </w:t>
      </w:r>
      <w:r>
        <w:t xml:space="preserve">used for competitive intelligence gathering, market research, and</w:t>
      </w:r>
      <w:r>
        <w:t xml:space="preserve"> </w:t>
      </w:r>
      <w:r>
        <w:t xml:space="preserve">data collection throughout this analysis. https://brightdata.com</w:t>
      </w:r>
    </w:p>
    <w:bookmarkEnd w:id="45"/>
    <w:bookmarkStart w:id="46" w:name="secondary-sources"/>
    <w:p>
      <w:pPr>
        <w:pStyle w:val="Heading3"/>
      </w:pPr>
      <w:r>
        <w:t xml:space="preserve">Secondary Sources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EdTech Industry Reports</w:t>
      </w:r>
      <w:r>
        <w:t xml:space="preserve"> </w:t>
      </w:r>
      <w:r>
        <w:t xml:space="preserve">(2024-2025): Market sizing data, growth</w:t>
      </w:r>
      <w:r>
        <w:t xml:space="preserve"> </w:t>
      </w:r>
      <w:r>
        <w:t xml:space="preserve">projections (8-12% CAGR 2025-2030), K-12 EdTech market trends, AI</w:t>
      </w:r>
      <w:r>
        <w:t xml:space="preserve"> </w:t>
      </w:r>
      <w:r>
        <w:t xml:space="preserve">adoption rates, pricing benchmarks.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ISC Research</w:t>
      </w:r>
      <w:r>
        <w:t xml:space="preserve"> </w:t>
      </w:r>
      <w:r>
        <w:t xml:space="preserve">(2023-2024): International school market data:</w:t>
      </w:r>
    </w:p>
    <w:p>
      <w:pPr>
        <w:pStyle w:val="Compact"/>
        <w:numPr>
          <w:ilvl w:val="1"/>
          <w:numId w:val="1042"/>
        </w:numPr>
      </w:pPr>
      <w:r>
        <w:t xml:space="preserve">13,000-15,000 international schools globally</w:t>
      </w:r>
    </w:p>
    <w:p>
      <w:pPr>
        <w:pStyle w:val="Compact"/>
        <w:numPr>
          <w:ilvl w:val="1"/>
          <w:numId w:val="1042"/>
        </w:numPr>
      </w:pPr>
      <w:r>
        <w:t xml:space="preserve">6-7 million students</w:t>
      </w:r>
    </w:p>
    <w:p>
      <w:pPr>
        <w:pStyle w:val="Compact"/>
        <w:numPr>
          <w:ilvl w:val="1"/>
          <w:numId w:val="1042"/>
        </w:numPr>
      </w:pPr>
      <w:r>
        <w:t xml:space="preserve">5-7% annual growth rate</w:t>
      </w:r>
    </w:p>
    <w:p>
      <w:pPr>
        <w:pStyle w:val="Compact"/>
        <w:numPr>
          <w:ilvl w:val="1"/>
          <w:numId w:val="1042"/>
        </w:numPr>
      </w:pPr>
      <w:r>
        <w:t xml:space="preserve">Projection: 14,000+ schools by 2027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School District Budget Documents</w:t>
      </w:r>
      <w:r>
        <w:t xml:space="preserve"> </w:t>
      </w:r>
      <w:r>
        <w:t xml:space="preserve">(2024-2025): Public documents</w:t>
      </w:r>
      <w:r>
        <w:t xml:space="preserve"> </w:t>
      </w:r>
      <w:r>
        <w:t xml:space="preserve">used for pricing verification and competitive intelligence (various</w:t>
      </w:r>
      <w:r>
        <w:t xml:space="preserve"> </w:t>
      </w:r>
      <w:r>
        <w:t xml:space="preserve">US public school districts).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Conference Presentations</w:t>
      </w:r>
      <w:r>
        <w:t xml:space="preserve"> </w:t>
      </w:r>
      <w:r>
        <w:t xml:space="preserve">(2024-2025): NAIS (National Association</w:t>
      </w:r>
      <w:r>
        <w:t xml:space="preserve"> </w:t>
      </w:r>
      <w:r>
        <w:t xml:space="preserve">of Independent Schools), NACAC (National Association for College</w:t>
      </w:r>
      <w:r>
        <w:t xml:space="preserve"> </w:t>
      </w:r>
      <w:r>
        <w:t xml:space="preserve">Admission Counseling), EdTech conferences, ISTA (International</w:t>
      </w:r>
      <w:r>
        <w:t xml:space="preserve"> </w:t>
      </w:r>
      <w:r>
        <w:t xml:space="preserve">Schools Theatre Association), EARCOS (East Asia Regional Council of</w:t>
      </w:r>
      <w:r>
        <w:t xml:space="preserve"> </w:t>
      </w:r>
      <w:r>
        <w:t xml:space="preserve">Schools), FOBISIA (Federation of British International Schools in</w:t>
      </w:r>
      <w:r>
        <w:t xml:space="preserve"> </w:t>
      </w:r>
      <w:r>
        <w:t xml:space="preserve">Asia).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Company Press Releases and Announcements</w:t>
      </w:r>
      <w:r>
        <w:t xml:space="preserve"> </w:t>
      </w:r>
      <w:r>
        <w:t xml:space="preserve">(2024-2025): Funding</w:t>
      </w:r>
      <w:r>
        <w:t xml:space="preserve"> </w:t>
      </w:r>
      <w:r>
        <w:t xml:space="preserve">announcements, acquisition news, product launches, partnership</w:t>
      </w:r>
      <w:r>
        <w:t xml:space="preserve"> </w:t>
      </w:r>
      <w:r>
        <w:t xml:space="preserve">announcements from all competitors analyzed.</w:t>
      </w:r>
    </w:p>
    <w:bookmarkEnd w:id="46"/>
    <w:bookmarkStart w:id="47" w:name="methodology-notes"/>
    <w:p>
      <w:pPr>
        <w:pStyle w:val="Heading3"/>
      </w:pPr>
      <w:r>
        <w:t xml:space="preserve">Methodology Notes</w:t>
      </w:r>
    </w:p>
    <w:p>
      <w:pPr>
        <w:pStyle w:val="FirstParagraph"/>
      </w:pPr>
      <w:r>
        <w:rPr>
          <w:b/>
          <w:bCs/>
        </w:rPr>
        <w:t xml:space="preserve">Source Triangulation:</w:t>
      </w:r>
      <w:r>
        <w:t xml:space="preserve"> </w:t>
      </w:r>
      <w:r>
        <w:t xml:space="preserve">Key facts verified from 2-3 independent</w:t>
      </w:r>
      <w:r>
        <w:t xml:space="preserve"> </w:t>
      </w:r>
      <w:r>
        <w:t xml:space="preserve">sources where possible. Claims marked with single source identified as</w:t>
      </w:r>
      <w:r>
        <w:t xml:space="preserve"> </w:t>
      </w:r>
      <w:r>
        <w:t xml:space="preserve">such (e.g.,</w:t>
      </w:r>
      <w:r>
        <w:t xml:space="preserve"> </w:t>
      </w:r>
      <w:r>
        <w:t xml:space="preserve">“company reported,”</w:t>
      </w:r>
      <w:r>
        <w:t xml:space="preserve"> </w:t>
      </w:r>
      <w:r>
        <w:t xml:space="preserve">“est.”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Recency:</w:t>
      </w:r>
      <w:r>
        <w:t xml:space="preserve"> </w:t>
      </w:r>
      <w:r>
        <w:t xml:space="preserve">All sources dated within 12 months (November 2024-November</w:t>
      </w:r>
      <w:r>
        <w:t xml:space="preserve"> </w:t>
      </w:r>
      <w:r>
        <w:t xml:space="preserve">2025) unless historical context required.</w:t>
      </w:r>
    </w:p>
    <w:p>
      <w:pPr>
        <w:pStyle w:val="BodyText"/>
      </w:pPr>
      <w:r>
        <w:rPr>
          <w:b/>
          <w:bCs/>
        </w:rPr>
        <w:t xml:space="preserve">Primary Source Priority:</w:t>
      </w:r>
      <w:r>
        <w:t xml:space="preserve"> </w:t>
      </w:r>
      <w:r>
        <w:t xml:space="preserve">Company websites, official announcements,</w:t>
      </w:r>
      <w:r>
        <w:t xml:space="preserve"> </w:t>
      </w:r>
      <w:r>
        <w:t xml:space="preserve">and SEC filings (for public companies) prioritized over secondary</w:t>
      </w:r>
      <w:r>
        <w:t xml:space="preserve"> </w:t>
      </w:r>
      <w:r>
        <w:t xml:space="preserve">sources and industry reports.</w:t>
      </w:r>
    </w:p>
    <w:p>
      <w:pPr>
        <w:pStyle w:val="BodyText"/>
      </w:pPr>
      <w:r>
        <w:rPr>
          <w:b/>
          <w:bCs/>
        </w:rPr>
        <w:t xml:space="preserve">Gap Flagging:</w:t>
      </w:r>
      <w:r>
        <w:t xml:space="preserve"> </w:t>
      </w:r>
      <w:r>
        <w:t xml:space="preserve">Unknown information clearly noted with qualifiers</w:t>
      </w:r>
      <w:r>
        <w:t xml:space="preserve"> </w:t>
      </w:r>
      <w:r>
        <w:t xml:space="preserve">(estimated, inferred, company reported) rather than presenting as</w:t>
      </w:r>
      <w:r>
        <w:t xml:space="preserve"> </w:t>
      </w:r>
      <w:r>
        <w:t xml:space="preserve">verified fact.</w:t>
      </w:r>
    </w:p>
    <w:p>
      <w:pPr>
        <w:pStyle w:val="BodyText"/>
      </w:pPr>
      <w:r>
        <w:rPr>
          <w:b/>
          <w:bCs/>
        </w:rPr>
        <w:t xml:space="preserve">Estimate Transparency:</w:t>
      </w:r>
      <w:r>
        <w:t xml:space="preserve"> </w:t>
      </w:r>
      <w:r>
        <w:t xml:space="preserve">Pricing estimates (particularly Naviance</w:t>
      </w:r>
      <w:r>
        <w:t xml:space="preserve"> </w:t>
      </w:r>
      <w:r>
        <w:t xml:space="preserve">$8-12) clearly marked as</w:t>
      </w:r>
      <w:r>
        <w:t xml:space="preserve"> </w:t>
      </w:r>
      <w:r>
        <w:t xml:space="preserve">“(est.)”</w:t>
      </w:r>
      <w:r>
        <w:t xml:space="preserve"> </w:t>
      </w:r>
      <w:r>
        <w:t xml:space="preserve">with methodology explanation</w:t>
      </w:r>
      <w:r>
        <w:t xml:space="preserve"> </w:t>
      </w:r>
      <w:r>
        <w:t xml:space="preserve">provided.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Corrected Edition (November 2025)</w:t>
      </w:r>
      <w:r>
        <w:t xml:space="preserve"> </w:t>
      </w:r>
      <w:r>
        <w:rPr>
          <w:b/>
          <w:bCs/>
        </w:rPr>
        <w:t xml:space="preserve">Changes from</w:t>
      </w:r>
      <w:r>
        <w:rPr>
          <w:b/>
          <w:bCs/>
        </w:rPr>
        <w:t xml:space="preserve"> </w:t>
      </w:r>
      <w:r>
        <w:rPr>
          <w:b/>
          <w:bCs/>
        </w:rPr>
        <w:t xml:space="preserve">Original:</w:t>
      </w:r>
      <w:r>
        <w:t xml:space="preserve"> </w:t>
      </w:r>
      <w:r>
        <w:t xml:space="preserve">Added inline source citations (40+), corrected pricing</w:t>
      </w:r>
      <w:r>
        <w:t xml:space="preserve"> </w:t>
      </w:r>
      <w:r>
        <w:t xml:space="preserve">inconsistencies (Naviance $8-12 est., SCOIR $4.80), enhanced Maia</w:t>
      </w:r>
      <w:r>
        <w:t xml:space="preserve"> </w:t>
      </w:r>
      <w:r>
        <w:t xml:space="preserve">inferred rating disclaimer, added Sources &amp; References section,</w:t>
      </w:r>
      <w:r>
        <w:t xml:space="preserve"> </w:t>
      </w:r>
      <w:r>
        <w:t xml:space="preserve">standardized date formatting.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i/>
          <w:iCs/>
        </w:rPr>
        <w:t xml:space="preserve">End of Executive Summary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2025-11-25T01:25:46Z</dcterms:created>
  <dcterms:modified xsi:type="dcterms:W3CDTF">2025-11-25T01:25:46Z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