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9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10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10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12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11"/>
      </w:r>
    </w:p>
    <w:bookmarkEnd w:id="12"/>
    <w:p>
      <w:pPr>
        <w:pStyle w:val="MyInnerStyle"/>
      </w:pPr>
      <w:r>
        <w:t xml:space="preserve">This should have MyInnerStyle.</w:t>
      </w:r>
    </w:p>
    <w:bookmarkStart w:id="13" w:name="this-heading-should-not"/>
    <w:p>
      <w:pPr>
        <w:pStyle w:val="Heading3"/>
      </w:pPr>
      <w:r>
        <w:t xml:space="preserve">This heading should not</w:t>
      </w:r>
    </w:p>
    <w:bookmarkEnd w:id="13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