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List"/>
        <w:numPr>
          <w:ilvl w:val="1"/>
          <w:numId w:val="1004"/>
        </w:numPr>
      </w:pPr>
      <w:r>
        <w:t xml:space="preserve">Checked sublist</w:t>
      </w:r>
    </w:p>
    <w:p>
      <w:pPr>
        <w:pStyle w:val="CompactList"/>
        <w:numPr>
          <w:ilvl w:val="2"/>
          <w:numId w:val="1005"/>
        </w:numPr>
      </w:pPr>
      <w:r>
        <w:t xml:space="preserve">Unchecked subsublist</w:t>
      </w:r>
    </w:p>
    <w:p>
      <w:pPr>
        <w:pStyle w:val="CompactLis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