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463D" w14:textId="77777777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Script, C. S. S. (2019, October 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Sliding Accessibility Settings Panel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In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JavaScript</w:t>
      </w:r>
      <w:r>
        <w:rPr>
          <w:rFonts w:ascii="Calibri" w:hAnsi="Calibri" w:cs="Calibri"/>
          <w:color w:val="000000"/>
          <w:sz w:val="27"/>
          <w:szCs w:val="27"/>
        </w:rPr>
        <w:t>. CSS Script. https://www.cssscript.com/sliding-accessibility-settings-panel/#google_vignette</w:t>
      </w:r>
    </w:p>
    <w:p w14:paraId="77AED212" w14:textId="77777777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Azure for Students – Free Account Credit | Microsoft Azure</w:t>
      </w:r>
      <w:r>
        <w:rPr>
          <w:rFonts w:ascii="Calibri" w:hAnsi="Calibri" w:cs="Calibri"/>
          <w:color w:val="000000"/>
          <w:sz w:val="27"/>
          <w:szCs w:val="27"/>
        </w:rPr>
        <w:t xml:space="preserve">. (n.d.). Azure.microsoft.com. Retrieved October 16, 2023, from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https://azure.microsoft.com/en-us/free/students</w:t>
      </w:r>
      <w:proofErr w:type="gramEnd"/>
    </w:p>
    <w:p w14:paraId="75FC98C9" w14:textId="52C9193E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Oracle Database Installation and Configuration for Advanced Management Console</w:t>
      </w:r>
      <w:r>
        <w:rPr>
          <w:rFonts w:ascii="Calibri" w:hAnsi="Calibri" w:cs="Calibri"/>
          <w:color w:val="000000"/>
          <w:sz w:val="27"/>
          <w:szCs w:val="27"/>
        </w:rPr>
        <w:t xml:space="preserve">. (n.d.). Oracle Help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Center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Retrieved October 16, 2023, from </w:t>
      </w:r>
      <w:hyperlink r:id="rId4" w:history="1">
        <w:r w:rsidR="001F6648" w:rsidRPr="00254677">
          <w:rPr>
            <w:rStyle w:val="Hyperlink"/>
            <w:rFonts w:ascii="Calibri" w:hAnsi="Calibri" w:cs="Calibri"/>
            <w:sz w:val="27"/>
            <w:szCs w:val="27"/>
          </w:rPr>
          <w:t>https://docs.oracle.com/en/java/java-components/advanced-management-console/2.20/install-guide/oracle-database-installation-and-configuration-advanced-management-console.html#GUID-6298D716-EC83-4F49-A85E-7751430EF545</w:t>
        </w:r>
      </w:hyperlink>
    </w:p>
    <w:p w14:paraId="4CAA73B6" w14:textId="79DC7FFA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admin. (2014, April 4).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How to default a column as a UUID/GUID in MySQL - The Electric Toolbox Blog</w:t>
      </w:r>
      <w:r>
        <w:rPr>
          <w:rFonts w:ascii="Calibri" w:hAnsi="Calibri" w:cs="Calibri"/>
          <w:color w:val="000000"/>
          <w:sz w:val="27"/>
          <w:szCs w:val="27"/>
        </w:rPr>
        <w:t xml:space="preserve">. Electrictoolbox.com. </w:t>
      </w:r>
      <w:hyperlink r:id="rId5" w:history="1">
        <w:r w:rsidRPr="00254677">
          <w:rPr>
            <w:rStyle w:val="Hyperlink"/>
            <w:rFonts w:ascii="Calibri" w:hAnsi="Calibri" w:cs="Calibri"/>
            <w:sz w:val="27"/>
            <w:szCs w:val="27"/>
          </w:rPr>
          <w:t>https://electrictoolbox.com/mysql-guid-uuid-default-column/#google_vignette</w:t>
        </w:r>
      </w:hyperlink>
    </w:p>
    <w:p w14:paraId="30410792" w14:textId="6BB30DE5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Upadhyay, N. (2021, January 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Learn MySQL: The Basics of MySQL Stored Procedures</w:t>
      </w:r>
      <w:r>
        <w:rPr>
          <w:rFonts w:ascii="Calibri" w:hAnsi="Calibri" w:cs="Calibri"/>
          <w:color w:val="000000"/>
          <w:sz w:val="27"/>
          <w:szCs w:val="27"/>
        </w:rPr>
        <w:t xml:space="preserve">. SQL Shack - Articles about Database Auditing, Server Performance, Data Recovery, and More. </w:t>
      </w:r>
      <w:hyperlink r:id="rId6" w:history="1">
        <w:r w:rsidRPr="00254677">
          <w:rPr>
            <w:rStyle w:val="Hyperlink"/>
            <w:rFonts w:ascii="Calibri" w:hAnsi="Calibri" w:cs="Calibri"/>
            <w:sz w:val="27"/>
            <w:szCs w:val="27"/>
          </w:rPr>
          <w:t>https://www.sqlshack.com/learn-mysql-the-basics-of-mysql-stored-procedures/</w:t>
        </w:r>
      </w:hyperlink>
    </w:p>
    <w:p w14:paraId="2DE9ED0D" w14:textId="16338ADF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MySQL CREATE PROCEDURE By Practical Examples</w:t>
      </w:r>
      <w:r>
        <w:rPr>
          <w:rFonts w:ascii="Calibri" w:hAnsi="Calibri" w:cs="Calibri"/>
          <w:color w:val="000000"/>
          <w:sz w:val="27"/>
          <w:szCs w:val="27"/>
        </w:rPr>
        <w:t xml:space="preserve">. (n.d.). MySQL Tutorial. </w:t>
      </w:r>
      <w:hyperlink r:id="rId7" w:history="1">
        <w:r w:rsidRPr="00254677">
          <w:rPr>
            <w:rStyle w:val="Hyperlink"/>
            <w:rFonts w:ascii="Calibri" w:hAnsi="Calibri" w:cs="Calibri"/>
            <w:sz w:val="27"/>
            <w:szCs w:val="27"/>
          </w:rPr>
          <w:t>https://www.mysqltutorial.org/getting-started-with-mysql-stored-procedures.aspx</w:t>
        </w:r>
      </w:hyperlink>
    </w:p>
    <w:p w14:paraId="2826085E" w14:textId="77777777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MySQL Stored Procedure Variables</w:t>
      </w:r>
      <w:r>
        <w:rPr>
          <w:rFonts w:ascii="Calibri" w:hAnsi="Calibri" w:cs="Calibri"/>
          <w:color w:val="000000"/>
          <w:sz w:val="27"/>
          <w:szCs w:val="27"/>
        </w:rPr>
        <w:t>. (n.d.). MySQL Tutorial. https://www.mysqltutorial.org/variables-in-stored-procedures.aspx</w:t>
      </w:r>
    </w:p>
    <w:p w14:paraId="61D2E3DA" w14:textId="77777777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Advanced Stored Procedures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In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MySQL -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CoderPad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(2022, December 22). Coderpad.io. https://coderpad.io/blog/development/advanced-stored-procedures-in-</w:t>
      </w:r>
      <w:r>
        <w:rPr>
          <w:rFonts w:ascii="Calibri" w:hAnsi="Calibri" w:cs="Calibri"/>
          <w:color w:val="000000"/>
          <w:sz w:val="27"/>
          <w:szCs w:val="27"/>
        </w:rPr>
        <w:lastRenderedPageBreak/>
        <w:t>mysql/#:~:text=Declaring%20local%20variables%20in%20stored%20procedures&amp;text=The%20variable%20name%20follows%20the</w:t>
      </w:r>
    </w:p>
    <w:p w14:paraId="727BFE5B" w14:textId="77777777" w:rsidR="001F6648" w:rsidRDefault="001F6648" w:rsidP="001F664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61BD750" w14:textId="19D9D2EF" w:rsidR="001F6648" w:rsidRDefault="001F6648" w:rsidP="001F6648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36EDD3CB" w14:textId="77777777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2D15C9F2" w14:textId="554DF493" w:rsidR="001F6648" w:rsidRDefault="001F6648" w:rsidP="001F6648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9CC2CED" w14:textId="77777777" w:rsidR="001F6648" w:rsidRDefault="001F6648" w:rsidP="001F664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B9F1E32" w14:textId="77777777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67E4037" w14:textId="77777777" w:rsidR="00B54DBD" w:rsidRDefault="00B54DBD" w:rsidP="00B54DBD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4C489AD" w14:textId="7CC70A2A" w:rsidR="00B54DBD" w:rsidRDefault="00B54DBD" w:rsidP="00B54DBD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5050B1F0" w14:textId="77777777" w:rsidR="00130BE5" w:rsidRDefault="00130BE5"/>
    <w:sectPr w:rsidR="0013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BD"/>
    <w:rsid w:val="00130BE5"/>
    <w:rsid w:val="001F6648"/>
    <w:rsid w:val="00B5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3324"/>
  <w15:chartTrackingRefBased/>
  <w15:docId w15:val="{CC352722-4BC3-4EB2-80A3-E8F0A5F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1F6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sqltutorial.org/getting-started-with-mysql-stored-procedure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shack.com/learn-mysql-the-basics-of-mysql-stored-procedures/" TargetMode="External"/><Relationship Id="rId5" Type="http://schemas.openxmlformats.org/officeDocument/2006/relationships/hyperlink" Target="https://electrictoolbox.com/mysql-guid-uuid-default-column/#google_vignette" TargetMode="External"/><Relationship Id="rId4" Type="http://schemas.openxmlformats.org/officeDocument/2006/relationships/hyperlink" Target="https://docs.oracle.com/en/java/java-components/advanced-management-console/2.20/install-guide/oracle-database-installation-and-configuration-advanced-management-console.html#GUID-6298D716-EC83-4F49-A85E-7751430EF54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2</cp:revision>
  <dcterms:created xsi:type="dcterms:W3CDTF">2023-10-16T16:02:00Z</dcterms:created>
  <dcterms:modified xsi:type="dcterms:W3CDTF">2023-10-17T13:21:00Z</dcterms:modified>
</cp:coreProperties>
</file>