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464C4" w14:textId="77777777" w:rsidR="00E11AF1" w:rsidRDefault="00000000">
      <w:pPr>
        <w:jc w:val="center"/>
      </w:pPr>
      <w:r>
        <w:rPr>
          <w:noProof/>
        </w:rPr>
        <w:drawing>
          <wp:inline distT="0" distB="0" distL="0" distR="0" wp14:anchorId="29859030" wp14:editId="03F94D92">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7"/>
                    <a:srcRect/>
                    <a:stretch>
                      <a:fillRect/>
                    </a:stretch>
                  </pic:blipFill>
                  <pic:spPr>
                    <a:xfrm>
                      <a:off x="0" y="0"/>
                      <a:ext cx="5080000" cy="2806700"/>
                    </a:xfrm>
                    <a:prstGeom prst="rect">
                      <a:avLst/>
                    </a:prstGeom>
                    <a:ln/>
                  </pic:spPr>
                </pic:pic>
              </a:graphicData>
            </a:graphic>
          </wp:inline>
        </w:drawing>
      </w:r>
    </w:p>
    <w:p w14:paraId="7EAA9B5A" w14:textId="77777777" w:rsidR="00E11AF1" w:rsidRDefault="00E11AF1"/>
    <w:p w14:paraId="7216B7F7" w14:textId="77777777" w:rsidR="00E11AF1" w:rsidRDefault="00000000">
      <w:pPr>
        <w:pStyle w:val="Title"/>
        <w:jc w:val="center"/>
        <w:rPr>
          <w:sz w:val="22"/>
          <w:szCs w:val="22"/>
        </w:rPr>
      </w:pPr>
      <w:r>
        <w:rPr>
          <w:sz w:val="22"/>
          <w:szCs w:val="22"/>
        </w:rPr>
        <w:t>Draw It or Lose It</w:t>
      </w:r>
    </w:p>
    <w:p w14:paraId="6C9C6AB3" w14:textId="77777777" w:rsidR="00E11AF1" w:rsidRDefault="00000000">
      <w:pPr>
        <w:pStyle w:val="Heading1"/>
        <w:rPr>
          <w:b/>
        </w:rPr>
      </w:pPr>
      <w:bookmarkStart w:id="0" w:name="_gjdgxs" w:colFirst="0" w:colLast="0"/>
      <w:bookmarkEnd w:id="0"/>
      <w:r>
        <w:rPr>
          <w:b/>
        </w:rPr>
        <w:t>CS 230 Project Software Design</w:t>
      </w:r>
    </w:p>
    <w:p w14:paraId="47B64B7D" w14:textId="77777777" w:rsidR="00E11AF1" w:rsidRDefault="00000000">
      <w:pPr>
        <w:jc w:val="center"/>
      </w:pPr>
      <w:r>
        <w:t>Version 1.0</w:t>
      </w:r>
    </w:p>
    <w:p w14:paraId="377ADAFE" w14:textId="77777777" w:rsidR="00E11AF1" w:rsidRDefault="00000000">
      <w:r>
        <w:br w:type="page"/>
      </w:r>
    </w:p>
    <w:p w14:paraId="7F302147" w14:textId="77777777" w:rsidR="00E11AF1" w:rsidRDefault="00000000">
      <w:pPr>
        <w:pStyle w:val="Heading2"/>
      </w:pPr>
      <w:bookmarkStart w:id="1" w:name="_30j0zll" w:colFirst="0" w:colLast="0"/>
      <w:bookmarkEnd w:id="1"/>
      <w:r>
        <w:lastRenderedPageBreak/>
        <w:t>Table of Contents</w:t>
      </w:r>
    </w:p>
    <w:p w14:paraId="7479AD48" w14:textId="77777777" w:rsidR="00E11AF1" w:rsidRDefault="00E11AF1">
      <w:pPr>
        <w:pBdr>
          <w:top w:val="nil"/>
          <w:left w:val="nil"/>
          <w:bottom w:val="nil"/>
          <w:right w:val="nil"/>
          <w:between w:val="nil"/>
        </w:pBdr>
        <w:jc w:val="center"/>
        <w:rPr>
          <w:b/>
        </w:rPr>
      </w:pPr>
    </w:p>
    <w:sdt>
      <w:sdtPr>
        <w:id w:val="634071961"/>
        <w:docPartObj>
          <w:docPartGallery w:val="Table of Contents"/>
          <w:docPartUnique/>
        </w:docPartObj>
      </w:sdtPr>
      <w:sdtContent>
        <w:p w14:paraId="7AF9932C" w14:textId="77777777" w:rsidR="00E11AF1" w:rsidRDefault="00000000">
          <w:pPr>
            <w:pBdr>
              <w:top w:val="nil"/>
              <w:left w:val="nil"/>
              <w:bottom w:val="nil"/>
              <w:right w:val="nil"/>
              <w:between w:val="nil"/>
            </w:pBdr>
            <w:tabs>
              <w:tab w:val="right" w:pos="9350"/>
            </w:tabs>
            <w:spacing w:after="10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gjdgxs">
            <w:r>
              <w:rPr>
                <w:b/>
                <w:color w:val="000000"/>
              </w:rPr>
              <w:t>CS 230 Project Software Design Template</w:t>
            </w:r>
          </w:hyperlink>
          <w:hyperlink w:anchor="_gjdgxs">
            <w:r>
              <w:rPr>
                <w:color w:val="000000"/>
              </w:rPr>
              <w:tab/>
              <w:t>1</w:t>
            </w:r>
          </w:hyperlink>
        </w:p>
        <w:p w14:paraId="538FEE1A" w14:textId="77777777" w:rsidR="00E11AF1" w:rsidRDefault="00000000">
          <w:pPr>
            <w:pBdr>
              <w:top w:val="nil"/>
              <w:left w:val="nil"/>
              <w:bottom w:val="nil"/>
              <w:right w:val="nil"/>
              <w:between w:val="nil"/>
            </w:pBdr>
            <w:tabs>
              <w:tab w:val="right" w:pos="9350"/>
            </w:tabs>
            <w:ind w:left="220"/>
            <w:rPr>
              <w:b/>
              <w:color w:val="000000"/>
              <w:u w:val="single"/>
            </w:rPr>
          </w:pPr>
          <w:hyperlink w:anchor="_30j0zll">
            <w:r>
              <w:rPr>
                <w:b/>
                <w:color w:val="000000"/>
              </w:rPr>
              <w:t>Table of Contents</w:t>
            </w:r>
          </w:hyperlink>
          <w:hyperlink w:anchor="_30j0zll">
            <w:r>
              <w:rPr>
                <w:b/>
                <w:color w:val="000000"/>
                <w:u w:val="single"/>
              </w:rPr>
              <w:tab/>
              <w:t>2</w:t>
            </w:r>
          </w:hyperlink>
        </w:p>
        <w:p w14:paraId="53AE43AB" w14:textId="77777777" w:rsidR="00E11AF1" w:rsidRDefault="00000000">
          <w:pPr>
            <w:pBdr>
              <w:top w:val="nil"/>
              <w:left w:val="nil"/>
              <w:bottom w:val="nil"/>
              <w:right w:val="nil"/>
              <w:between w:val="nil"/>
            </w:pBdr>
            <w:tabs>
              <w:tab w:val="right" w:pos="9350"/>
            </w:tabs>
            <w:ind w:left="220"/>
            <w:rPr>
              <w:b/>
              <w:color w:val="000000"/>
              <w:u w:val="single"/>
            </w:rPr>
          </w:pPr>
          <w:hyperlink w:anchor="_3znysh7">
            <w:r>
              <w:rPr>
                <w:b/>
                <w:color w:val="000000"/>
              </w:rPr>
              <w:t>Document Revision History</w:t>
            </w:r>
          </w:hyperlink>
          <w:hyperlink w:anchor="_3znysh7">
            <w:r>
              <w:rPr>
                <w:b/>
                <w:color w:val="000000"/>
                <w:u w:val="single"/>
              </w:rPr>
              <w:tab/>
              <w:t>2</w:t>
            </w:r>
          </w:hyperlink>
        </w:p>
        <w:p w14:paraId="5F66EA5C" w14:textId="77777777" w:rsidR="00E11AF1" w:rsidRDefault="00000000">
          <w:pPr>
            <w:pBdr>
              <w:top w:val="nil"/>
              <w:left w:val="nil"/>
              <w:bottom w:val="nil"/>
              <w:right w:val="nil"/>
              <w:between w:val="nil"/>
            </w:pBdr>
            <w:tabs>
              <w:tab w:val="right" w:pos="9350"/>
            </w:tabs>
            <w:ind w:left="220"/>
            <w:rPr>
              <w:b/>
              <w:color w:val="000000"/>
              <w:u w:val="single"/>
            </w:rPr>
          </w:pPr>
          <w:hyperlink w:anchor="_2et92p0">
            <w:r>
              <w:rPr>
                <w:b/>
                <w:color w:val="000000"/>
              </w:rPr>
              <w:t>Executive Summary</w:t>
            </w:r>
          </w:hyperlink>
          <w:hyperlink w:anchor="_2et92p0">
            <w:r>
              <w:rPr>
                <w:b/>
                <w:color w:val="000000"/>
                <w:u w:val="single"/>
              </w:rPr>
              <w:tab/>
              <w:t>3</w:t>
            </w:r>
          </w:hyperlink>
        </w:p>
        <w:p w14:paraId="0A39B333" w14:textId="77777777" w:rsidR="00E11AF1" w:rsidRDefault="00000000">
          <w:pPr>
            <w:pBdr>
              <w:top w:val="nil"/>
              <w:left w:val="nil"/>
              <w:bottom w:val="nil"/>
              <w:right w:val="nil"/>
              <w:between w:val="nil"/>
            </w:pBdr>
            <w:tabs>
              <w:tab w:val="right" w:pos="9350"/>
            </w:tabs>
            <w:ind w:left="220"/>
            <w:rPr>
              <w:b/>
              <w:color w:val="000000"/>
              <w:u w:val="single"/>
            </w:rPr>
          </w:pPr>
          <w:hyperlink w:anchor="_tyjcwt">
            <w:r>
              <w:rPr>
                <w:b/>
                <w:color w:val="000000"/>
              </w:rPr>
              <w:t>Requirements</w:t>
            </w:r>
          </w:hyperlink>
          <w:hyperlink w:anchor="_tyjcwt">
            <w:r>
              <w:rPr>
                <w:b/>
                <w:color w:val="000000"/>
                <w:u w:val="single"/>
              </w:rPr>
              <w:tab/>
              <w:t>3</w:t>
            </w:r>
          </w:hyperlink>
        </w:p>
        <w:p w14:paraId="629C74F5" w14:textId="77777777" w:rsidR="00E11AF1" w:rsidRDefault="00000000">
          <w:pPr>
            <w:pBdr>
              <w:top w:val="nil"/>
              <w:left w:val="nil"/>
              <w:bottom w:val="nil"/>
              <w:right w:val="nil"/>
              <w:between w:val="nil"/>
            </w:pBdr>
            <w:tabs>
              <w:tab w:val="right" w:pos="9350"/>
            </w:tabs>
            <w:ind w:left="220"/>
            <w:rPr>
              <w:b/>
              <w:color w:val="000000"/>
              <w:u w:val="single"/>
            </w:rPr>
          </w:pPr>
          <w:hyperlink w:anchor="_1t3h5sf">
            <w:r>
              <w:rPr>
                <w:b/>
                <w:color w:val="000000"/>
              </w:rPr>
              <w:t>Design Constraints</w:t>
            </w:r>
          </w:hyperlink>
          <w:hyperlink w:anchor="_1t3h5sf">
            <w:r>
              <w:rPr>
                <w:b/>
                <w:color w:val="000000"/>
                <w:u w:val="single"/>
              </w:rPr>
              <w:tab/>
              <w:t>3</w:t>
            </w:r>
          </w:hyperlink>
        </w:p>
        <w:p w14:paraId="273FB525" w14:textId="77777777" w:rsidR="00E11AF1" w:rsidRDefault="00000000">
          <w:pPr>
            <w:pBdr>
              <w:top w:val="nil"/>
              <w:left w:val="nil"/>
              <w:bottom w:val="nil"/>
              <w:right w:val="nil"/>
              <w:between w:val="nil"/>
            </w:pBdr>
            <w:tabs>
              <w:tab w:val="right" w:pos="9350"/>
            </w:tabs>
            <w:ind w:left="220"/>
            <w:rPr>
              <w:b/>
              <w:color w:val="000000"/>
              <w:u w:val="single"/>
            </w:rPr>
          </w:pPr>
          <w:hyperlink w:anchor="_4d34og8">
            <w:r>
              <w:rPr>
                <w:b/>
                <w:color w:val="000000"/>
              </w:rPr>
              <w:t>System Architecture View</w:t>
            </w:r>
          </w:hyperlink>
          <w:hyperlink w:anchor="_4d34og8">
            <w:r>
              <w:rPr>
                <w:b/>
                <w:color w:val="000000"/>
                <w:u w:val="single"/>
              </w:rPr>
              <w:tab/>
              <w:t>3</w:t>
            </w:r>
          </w:hyperlink>
        </w:p>
        <w:p w14:paraId="5215139F" w14:textId="77777777" w:rsidR="00E11AF1" w:rsidRDefault="00000000">
          <w:pPr>
            <w:pBdr>
              <w:top w:val="nil"/>
              <w:left w:val="nil"/>
              <w:bottom w:val="nil"/>
              <w:right w:val="nil"/>
              <w:between w:val="nil"/>
            </w:pBdr>
            <w:tabs>
              <w:tab w:val="right" w:pos="9350"/>
            </w:tabs>
            <w:ind w:left="220"/>
            <w:rPr>
              <w:b/>
              <w:color w:val="000000"/>
              <w:u w:val="single"/>
            </w:rPr>
          </w:pPr>
          <w:hyperlink w:anchor="_2s8eyo1">
            <w:r>
              <w:rPr>
                <w:b/>
                <w:color w:val="000000"/>
              </w:rPr>
              <w:t>Domain Model</w:t>
            </w:r>
          </w:hyperlink>
          <w:hyperlink w:anchor="_2s8eyo1">
            <w:r>
              <w:rPr>
                <w:b/>
                <w:color w:val="000000"/>
                <w:u w:val="single"/>
              </w:rPr>
              <w:tab/>
              <w:t>3</w:t>
            </w:r>
          </w:hyperlink>
        </w:p>
        <w:p w14:paraId="0D9EAA09" w14:textId="77777777" w:rsidR="00E11AF1" w:rsidRDefault="00000000">
          <w:pPr>
            <w:pBdr>
              <w:top w:val="nil"/>
              <w:left w:val="nil"/>
              <w:bottom w:val="nil"/>
              <w:right w:val="nil"/>
              <w:between w:val="nil"/>
            </w:pBdr>
            <w:tabs>
              <w:tab w:val="right" w:pos="9350"/>
            </w:tabs>
            <w:ind w:left="220"/>
            <w:rPr>
              <w:b/>
              <w:color w:val="000000"/>
              <w:u w:val="single"/>
            </w:rPr>
          </w:pPr>
          <w:hyperlink w:anchor="_17dp8vu">
            <w:r>
              <w:rPr>
                <w:b/>
                <w:color w:val="000000"/>
              </w:rPr>
              <w:t>Evaluation</w:t>
            </w:r>
          </w:hyperlink>
          <w:hyperlink w:anchor="_17dp8vu">
            <w:r>
              <w:rPr>
                <w:b/>
                <w:color w:val="000000"/>
                <w:u w:val="single"/>
              </w:rPr>
              <w:tab/>
              <w:t>4</w:t>
            </w:r>
          </w:hyperlink>
        </w:p>
        <w:p w14:paraId="1AEDC4A2" w14:textId="77777777" w:rsidR="00E11AF1" w:rsidRDefault="00000000">
          <w:pPr>
            <w:pBdr>
              <w:top w:val="nil"/>
              <w:left w:val="nil"/>
              <w:bottom w:val="nil"/>
              <w:right w:val="nil"/>
              <w:between w:val="nil"/>
            </w:pBdr>
            <w:tabs>
              <w:tab w:val="right" w:pos="9350"/>
            </w:tabs>
            <w:ind w:left="220"/>
            <w:rPr>
              <w:b/>
              <w:color w:val="000000"/>
              <w:u w:val="single"/>
            </w:rPr>
          </w:pPr>
          <w:hyperlink w:anchor="_3rdcrjn">
            <w:r>
              <w:rPr>
                <w:b/>
                <w:color w:val="000000"/>
              </w:rPr>
              <w:t>Recommendations</w:t>
            </w:r>
          </w:hyperlink>
          <w:hyperlink w:anchor="_3rdcrjn">
            <w:r>
              <w:rPr>
                <w:b/>
                <w:color w:val="000000"/>
                <w:u w:val="single"/>
              </w:rPr>
              <w:tab/>
              <w:t>5</w:t>
            </w:r>
          </w:hyperlink>
        </w:p>
        <w:p w14:paraId="2E9D3885" w14:textId="77777777" w:rsidR="00E11AF1" w:rsidRDefault="00000000">
          <w:pPr>
            <w:tabs>
              <w:tab w:val="right" w:pos="9360"/>
            </w:tabs>
            <w:ind w:left="360"/>
            <w:rPr>
              <w:b/>
              <w:color w:val="000000"/>
              <w:u w:val="single"/>
            </w:rPr>
          </w:pPr>
          <w:r>
            <w:fldChar w:fldCharType="end"/>
          </w:r>
        </w:p>
      </w:sdtContent>
    </w:sdt>
    <w:p w14:paraId="608E0C99" w14:textId="77777777" w:rsidR="00E11AF1" w:rsidRDefault="00E11AF1">
      <w:bookmarkStart w:id="2" w:name="_1fob9te" w:colFirst="0" w:colLast="0"/>
      <w:bookmarkEnd w:id="2"/>
    </w:p>
    <w:bookmarkStart w:id="3" w:name="_3znysh7" w:colFirst="0" w:colLast="0"/>
    <w:bookmarkEnd w:id="3"/>
    <w:p w14:paraId="448631F5" w14:textId="77777777" w:rsidR="00E11AF1" w:rsidRDefault="00000000">
      <w:pPr>
        <w:pStyle w:val="Heading2"/>
      </w:pPr>
      <w:r>
        <w:fldChar w:fldCharType="begin"/>
      </w:r>
      <w:r>
        <w:instrText>HYPERLINK \l "_26in1rg" \h</w:instrText>
      </w:r>
      <w:r>
        <w:fldChar w:fldCharType="separate"/>
      </w:r>
      <w:r>
        <w:rPr>
          <w:u w:val="single"/>
        </w:rPr>
        <w:t>Document Revision History</w:t>
      </w:r>
      <w:r>
        <w:rPr>
          <w:u w:val="single"/>
        </w:rPr>
        <w:fldChar w:fldCharType="end"/>
      </w:r>
    </w:p>
    <w:p w14:paraId="6B375ED1" w14:textId="77777777" w:rsidR="00E11AF1" w:rsidRDefault="00E11AF1"/>
    <w:tbl>
      <w:tblPr>
        <w:tblStyle w:val="a"/>
        <w:tblW w:w="9342"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
        <w:gridCol w:w="1530"/>
        <w:gridCol w:w="1725"/>
        <w:gridCol w:w="5109"/>
      </w:tblGrid>
      <w:tr w:rsidR="00E11AF1" w14:paraId="19D62BF6" w14:textId="77777777">
        <w:trPr>
          <w:tblHeader/>
        </w:trPr>
        <w:tc>
          <w:tcPr>
            <w:tcW w:w="978" w:type="dxa"/>
          </w:tcPr>
          <w:p w14:paraId="463D5776" w14:textId="77777777" w:rsidR="00E11AF1" w:rsidRDefault="00000000">
            <w:r>
              <w:t>Version</w:t>
            </w:r>
          </w:p>
        </w:tc>
        <w:tc>
          <w:tcPr>
            <w:tcW w:w="1530" w:type="dxa"/>
          </w:tcPr>
          <w:p w14:paraId="3A51141F" w14:textId="77777777" w:rsidR="00E11AF1" w:rsidRDefault="00000000">
            <w:r>
              <w:t>Date</w:t>
            </w:r>
          </w:p>
        </w:tc>
        <w:tc>
          <w:tcPr>
            <w:tcW w:w="1725" w:type="dxa"/>
          </w:tcPr>
          <w:p w14:paraId="537DC353" w14:textId="77777777" w:rsidR="00E11AF1" w:rsidRDefault="00000000">
            <w:r>
              <w:t>Author</w:t>
            </w:r>
          </w:p>
        </w:tc>
        <w:tc>
          <w:tcPr>
            <w:tcW w:w="5109" w:type="dxa"/>
          </w:tcPr>
          <w:p w14:paraId="1ABB2DBB" w14:textId="77777777" w:rsidR="00E11AF1" w:rsidRDefault="00000000">
            <w:r>
              <w:t>Comments</w:t>
            </w:r>
          </w:p>
        </w:tc>
      </w:tr>
      <w:tr w:rsidR="00E11AF1" w14:paraId="1AA53B50" w14:textId="77777777">
        <w:trPr>
          <w:tblHeader/>
        </w:trPr>
        <w:tc>
          <w:tcPr>
            <w:tcW w:w="978" w:type="dxa"/>
          </w:tcPr>
          <w:p w14:paraId="48614BB7" w14:textId="77777777" w:rsidR="00E11AF1" w:rsidRDefault="00000000">
            <w:pPr>
              <w:jc w:val="center"/>
            </w:pPr>
            <w:r>
              <w:t>1.0</w:t>
            </w:r>
          </w:p>
        </w:tc>
        <w:tc>
          <w:tcPr>
            <w:tcW w:w="1530" w:type="dxa"/>
          </w:tcPr>
          <w:p w14:paraId="57A29308" w14:textId="65D6036C" w:rsidR="00E11AF1" w:rsidRDefault="00000000">
            <w:r>
              <w:t>1</w:t>
            </w:r>
            <w:r w:rsidR="002724D9">
              <w:t>2</w:t>
            </w:r>
            <w:r>
              <w:t>/7/23</w:t>
            </w:r>
          </w:p>
        </w:tc>
        <w:tc>
          <w:tcPr>
            <w:tcW w:w="1725" w:type="dxa"/>
          </w:tcPr>
          <w:p w14:paraId="12EF74CC" w14:textId="77777777" w:rsidR="00E11AF1" w:rsidRDefault="00000000">
            <w:r>
              <w:t>Sean Nicolai</w:t>
            </w:r>
          </w:p>
        </w:tc>
        <w:tc>
          <w:tcPr>
            <w:tcW w:w="5109" w:type="dxa"/>
          </w:tcPr>
          <w:p w14:paraId="07607640" w14:textId="77777777" w:rsidR="00E11AF1" w:rsidRDefault="00000000">
            <w:r>
              <w:t>Updated of the software design document for The Gaming Room.</w:t>
            </w:r>
          </w:p>
        </w:tc>
      </w:tr>
    </w:tbl>
    <w:p w14:paraId="4FE1192B" w14:textId="77777777" w:rsidR="00E11AF1" w:rsidRDefault="00E11AF1"/>
    <w:p w14:paraId="098F6DCD" w14:textId="77777777" w:rsidR="00E11AF1" w:rsidRDefault="00000000">
      <w:pPr>
        <w:rPr>
          <w:color w:val="2F5496"/>
        </w:rPr>
      </w:pPr>
      <w:r>
        <w:br w:type="page"/>
      </w:r>
    </w:p>
    <w:bookmarkStart w:id="4" w:name="_2et92p0" w:colFirst="0" w:colLast="0"/>
    <w:bookmarkEnd w:id="4"/>
    <w:p w14:paraId="5E740984" w14:textId="77777777" w:rsidR="00E11AF1" w:rsidRDefault="00000000">
      <w:pPr>
        <w:pStyle w:val="Heading2"/>
      </w:pPr>
      <w:r>
        <w:lastRenderedPageBreak/>
        <w:fldChar w:fldCharType="begin"/>
      </w:r>
      <w:r>
        <w:instrText>HYPERLINK \l "_lnxbz9" \h</w:instrText>
      </w:r>
      <w:r>
        <w:fldChar w:fldCharType="separate"/>
      </w:r>
      <w:r>
        <w:rPr>
          <w:u w:val="single"/>
        </w:rPr>
        <w:t>Executive Summary</w:t>
      </w:r>
      <w:r>
        <w:rPr>
          <w:u w:val="single"/>
        </w:rPr>
        <w:fldChar w:fldCharType="end"/>
      </w:r>
    </w:p>
    <w:p w14:paraId="249E0810" w14:textId="77777777" w:rsidR="00E11AF1" w:rsidRDefault="00E11AF1"/>
    <w:p w14:paraId="5DA811FF" w14:textId="77777777" w:rsidR="00E11AF1" w:rsidRDefault="00000000">
      <w:r>
        <w:t>The Gaming Room seeks to transition their popular game "Draw It or Lose It" from a singular mobile platform to a web-based multi-platform environment. The software design problem involves creating a robust, scalable, and maintainable system that allows users on various devices to interact seamlessly with the game. The proposed solution involves developing a web application with a backend service that supports concurrent game sessions across different operating systems and devices, ensuring unique game and team names, and implementing a singleton pattern to prevent duplicate instances. Critical for proceeding, the client must consider factors like cross-platform compatibility, responsive design, and cloud-based deployment to reach a broader audience and provide a consistent user experience.</w:t>
      </w:r>
    </w:p>
    <w:p w14:paraId="13C748B8" w14:textId="77777777" w:rsidR="00E11AF1" w:rsidRDefault="00E11AF1"/>
    <w:p w14:paraId="5F3D6F97" w14:textId="77777777" w:rsidR="00E11AF1" w:rsidRDefault="00000000">
      <w:pPr>
        <w:pStyle w:val="Heading2"/>
        <w:rPr>
          <w:u w:val="single"/>
        </w:rPr>
      </w:pPr>
      <w:bookmarkStart w:id="5" w:name="_tyjcwt" w:colFirst="0" w:colLast="0"/>
      <w:bookmarkEnd w:id="5"/>
      <w:r>
        <w:rPr>
          <w:u w:val="single"/>
        </w:rPr>
        <w:t>Requirements</w:t>
      </w:r>
    </w:p>
    <w:p w14:paraId="52EEEF43" w14:textId="77777777" w:rsidR="00E11AF1" w:rsidRDefault="00E11AF1"/>
    <w:p w14:paraId="335DBD66" w14:textId="77777777" w:rsidR="00E11AF1" w:rsidRDefault="00000000">
      <w:pPr>
        <w:rPr>
          <w:i/>
        </w:rPr>
      </w:pPr>
      <w:bookmarkStart w:id="6" w:name="_3dy6vkm" w:colFirst="0" w:colLast="0"/>
      <w:bookmarkEnd w:id="6"/>
      <w:r>
        <w:rPr>
          <w:i/>
        </w:rPr>
        <w:t>&lt;</w:t>
      </w:r>
      <w:r>
        <w:t xml:space="preserve"> Please note: While this section is not being assessed, it will support your outline of the design constraints below. </w:t>
      </w:r>
      <w:r>
        <w:rPr>
          <w:i/>
        </w:rPr>
        <w:t>In your summary, identify each of the client’s business and technical requirements in a clear and concise manner.&gt;</w:t>
      </w:r>
    </w:p>
    <w:p w14:paraId="2E37C6A6" w14:textId="77777777" w:rsidR="00E11AF1" w:rsidRDefault="00E11AF1"/>
    <w:bookmarkStart w:id="7" w:name="_1t3h5sf" w:colFirst="0" w:colLast="0"/>
    <w:bookmarkEnd w:id="7"/>
    <w:p w14:paraId="2CCCAAEB" w14:textId="77777777" w:rsidR="00E11AF1" w:rsidRDefault="00000000">
      <w:pPr>
        <w:pStyle w:val="Heading2"/>
      </w:pPr>
      <w:r>
        <w:fldChar w:fldCharType="begin"/>
      </w:r>
      <w:r>
        <w:instrText>HYPERLINK \l "_35nkun2" \h</w:instrText>
      </w:r>
      <w:r>
        <w:fldChar w:fldCharType="separate"/>
      </w:r>
      <w:r>
        <w:rPr>
          <w:u w:val="single"/>
        </w:rPr>
        <w:t>Design Constraints</w:t>
      </w:r>
      <w:r>
        <w:rPr>
          <w:u w:val="single"/>
        </w:rPr>
        <w:fldChar w:fldCharType="end"/>
      </w:r>
    </w:p>
    <w:p w14:paraId="42C5C054" w14:textId="77777777" w:rsidR="00E11AF1" w:rsidRDefault="00E11AF1"/>
    <w:p w14:paraId="377030E1" w14:textId="77777777" w:rsidR="00E11AF1" w:rsidRDefault="00000000">
      <w:r>
        <w:t>The development of a web-based game application for The Gaming Room involves several design constraints. The application must function across different web browsers and devices, necessitating a responsive and adaptive design. The need for real-time interaction requires efficient use of server resources and minimal latency. Additionally, the game's design must prevent the creation of multiple instances of the game in memory, which is crucial for the integrity of game sessions. These constraints imply that the development team must have expertise in cross-platform web development, real-time data synchronization, and implementing design patterns that ensure single instances in a distributed environment.</w:t>
      </w:r>
    </w:p>
    <w:p w14:paraId="661003D3" w14:textId="77777777" w:rsidR="00E11AF1" w:rsidRDefault="00E11AF1"/>
    <w:bookmarkStart w:id="8" w:name="_4d34og8" w:colFirst="0" w:colLast="0"/>
    <w:bookmarkEnd w:id="8"/>
    <w:p w14:paraId="0F6F9890" w14:textId="77777777" w:rsidR="00E11AF1" w:rsidRDefault="00000000">
      <w:pPr>
        <w:pStyle w:val="Heading2"/>
      </w:pPr>
      <w:r>
        <w:fldChar w:fldCharType="begin"/>
      </w:r>
      <w:r>
        <w:instrText>HYPERLINK \l "_1ksv4uv" \h</w:instrText>
      </w:r>
      <w:r>
        <w:fldChar w:fldCharType="separate"/>
      </w:r>
      <w:r>
        <w:rPr>
          <w:u w:val="single"/>
        </w:rPr>
        <w:t>System Architecture View</w:t>
      </w:r>
      <w:r>
        <w:rPr>
          <w:u w:val="single"/>
        </w:rPr>
        <w:fldChar w:fldCharType="end"/>
      </w:r>
    </w:p>
    <w:p w14:paraId="473C76CC" w14:textId="77777777" w:rsidR="00E11AF1" w:rsidRDefault="00E11AF1"/>
    <w:p w14:paraId="75A64992" w14:textId="77777777" w:rsidR="00E11AF1" w:rsidRDefault="00000000">
      <w: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07616199" w14:textId="77777777" w:rsidR="00E11AF1" w:rsidRDefault="00E11AF1"/>
    <w:bookmarkStart w:id="9" w:name="_2s8eyo1" w:colFirst="0" w:colLast="0"/>
    <w:bookmarkEnd w:id="9"/>
    <w:p w14:paraId="3DE9F24A" w14:textId="77777777" w:rsidR="00E11AF1" w:rsidRDefault="00000000">
      <w:pPr>
        <w:pStyle w:val="Heading2"/>
      </w:pPr>
      <w:r>
        <w:fldChar w:fldCharType="begin"/>
      </w:r>
      <w:r>
        <w:instrText>HYPERLINK \l "_44sinio" \h</w:instrText>
      </w:r>
      <w:r>
        <w:fldChar w:fldCharType="separate"/>
      </w:r>
      <w:r>
        <w:rPr>
          <w:u w:val="single"/>
        </w:rPr>
        <w:t>Domain Model</w:t>
      </w:r>
      <w:r>
        <w:rPr>
          <w:u w:val="single"/>
        </w:rPr>
        <w:fldChar w:fldCharType="end"/>
      </w:r>
    </w:p>
    <w:p w14:paraId="5300D434" w14:textId="77777777" w:rsidR="00E11AF1" w:rsidRDefault="00E11AF1">
      <w:pPr>
        <w:rPr>
          <w:b/>
          <w:shd w:val="clear" w:color="auto" w:fill="CFE2F3"/>
        </w:rPr>
      </w:pPr>
    </w:p>
    <w:p w14:paraId="61D9A821" w14:textId="77777777" w:rsidR="00E11AF1" w:rsidRDefault="00000000">
      <w:r>
        <w:t xml:space="preserve">The UML class diagram represents the domain model for The Gaming Room's application, depicting the relationships and hierarchy of the game's entities. The base class </w:t>
      </w:r>
      <w:r>
        <w:rPr>
          <w:b/>
        </w:rPr>
        <w:t>Entity</w:t>
      </w:r>
      <w:r>
        <w:t xml:space="preserve"> encapsulates common attributes and behaviors such as </w:t>
      </w:r>
      <w:r>
        <w:rPr>
          <w:b/>
        </w:rPr>
        <w:t>id</w:t>
      </w:r>
      <w:r>
        <w:t xml:space="preserve"> and </w:t>
      </w:r>
      <w:r>
        <w:rPr>
          <w:b/>
        </w:rPr>
        <w:t>name</w:t>
      </w:r>
      <w:r>
        <w:t xml:space="preserve">, which are inherited by the </w:t>
      </w:r>
      <w:r>
        <w:rPr>
          <w:b/>
        </w:rPr>
        <w:t>Game</w:t>
      </w:r>
      <w:r>
        <w:t xml:space="preserve">, </w:t>
      </w:r>
      <w:r>
        <w:rPr>
          <w:b/>
        </w:rPr>
        <w:t>Player</w:t>
      </w:r>
      <w:r>
        <w:t xml:space="preserve">, and </w:t>
      </w:r>
      <w:r>
        <w:rPr>
          <w:b/>
        </w:rPr>
        <w:t>Team</w:t>
      </w:r>
      <w:r>
        <w:t xml:space="preserve"> classes, demonstrating the object-oriented principle of inheritance. The </w:t>
      </w:r>
      <w:proofErr w:type="spellStart"/>
      <w:r>
        <w:rPr>
          <w:b/>
        </w:rPr>
        <w:t>GameService</w:t>
      </w:r>
      <w:proofErr w:type="spellEnd"/>
      <w:r>
        <w:t xml:space="preserve"> class adheres to the singleton pattern, ensuring a single point of access to the game instances and managing unique identifiers. </w:t>
      </w:r>
      <w:r>
        <w:rPr>
          <w:b/>
        </w:rPr>
        <w:t>Game</w:t>
      </w:r>
      <w:r>
        <w:t xml:space="preserve"> contains a list of </w:t>
      </w:r>
      <w:r>
        <w:rPr>
          <w:b/>
        </w:rPr>
        <w:t>Team</w:t>
      </w:r>
      <w:r>
        <w:t xml:space="preserve"> instances, and </w:t>
      </w:r>
      <w:r>
        <w:rPr>
          <w:b/>
        </w:rPr>
        <w:t>Team</w:t>
      </w:r>
      <w:r>
        <w:t xml:space="preserve"> maintains a list of </w:t>
      </w:r>
      <w:r>
        <w:rPr>
          <w:b/>
        </w:rPr>
        <w:t>Player</w:t>
      </w:r>
      <w:r>
        <w:t xml:space="preserve"> instances, showing aggregation relationships. The diagram reflects the principles of encapsulation, where data and behavior are bundled into a single unit, and modularity, where the system is divided into interchangeable components. The </w:t>
      </w:r>
      <w:proofErr w:type="spellStart"/>
      <w:r>
        <w:rPr>
          <w:b/>
        </w:rPr>
        <w:t>SingletonTester</w:t>
      </w:r>
      <w:proofErr w:type="spellEnd"/>
      <w:r>
        <w:t xml:space="preserve"> class utilizes the </w:t>
      </w:r>
      <w:proofErr w:type="spellStart"/>
      <w:r>
        <w:rPr>
          <w:b/>
        </w:rPr>
        <w:t>GameService</w:t>
      </w:r>
      <w:proofErr w:type="spellEnd"/>
      <w:r>
        <w:t xml:space="preserve"> class, demonstrating the use of the singleton pattern to ensure only one instance of the game service is used, which is critical in a distributed system where resource management is pivotal. The relationships between classes in the </w:t>
      </w:r>
      <w:r>
        <w:lastRenderedPageBreak/>
        <w:t>UML diagram are designed to fulfill the software requirements efficiently by utilizing object-oriented principles to create a structure that is both robust and extensible.</w:t>
      </w:r>
    </w:p>
    <w:p w14:paraId="7613E0A3" w14:textId="77777777" w:rsidR="00E11AF1" w:rsidRDefault="00E11AF1">
      <w:pPr>
        <w:rPr>
          <w:b/>
        </w:rPr>
      </w:pPr>
    </w:p>
    <w:p w14:paraId="739DC792" w14:textId="77777777" w:rsidR="00E11AF1" w:rsidRDefault="00000000">
      <w:pPr>
        <w:rPr>
          <w:b/>
        </w:rPr>
      </w:pPr>
      <w:r>
        <w:rPr>
          <w:b/>
          <w:noProof/>
        </w:rPr>
        <w:drawing>
          <wp:inline distT="0" distB="0" distL="0" distR="0" wp14:anchorId="0E217C23" wp14:editId="35A3F0A1">
            <wp:extent cx="5943600" cy="2983865"/>
            <wp:effectExtent l="0" t="0" r="0" b="0"/>
            <wp:docPr id="2" name="image2.jpg"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0" name="image2.jpg"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preferRelativeResize="0"/>
                  </pic:nvPicPr>
                  <pic:blipFill>
                    <a:blip r:embed="rId8"/>
                    <a:srcRect/>
                    <a:stretch>
                      <a:fillRect/>
                    </a:stretch>
                  </pic:blipFill>
                  <pic:spPr>
                    <a:xfrm>
                      <a:off x="0" y="0"/>
                      <a:ext cx="5943600" cy="2983865"/>
                    </a:xfrm>
                    <a:prstGeom prst="rect">
                      <a:avLst/>
                    </a:prstGeom>
                    <a:ln/>
                  </pic:spPr>
                </pic:pic>
              </a:graphicData>
            </a:graphic>
          </wp:inline>
        </w:drawing>
      </w:r>
    </w:p>
    <w:p w14:paraId="06FE1DB6" w14:textId="77777777" w:rsidR="00E11AF1" w:rsidRDefault="00E11AF1">
      <w:pPr>
        <w:rPr>
          <w:b/>
        </w:rPr>
      </w:pPr>
    </w:p>
    <w:bookmarkStart w:id="10" w:name="_17dp8vu" w:colFirst="0" w:colLast="0"/>
    <w:bookmarkEnd w:id="10"/>
    <w:p w14:paraId="5DC6715C" w14:textId="77777777" w:rsidR="00E11AF1" w:rsidRDefault="00000000">
      <w:pPr>
        <w:pStyle w:val="Heading2"/>
        <w:rPr>
          <w:u w:val="single"/>
        </w:rPr>
      </w:pPr>
      <w:r>
        <w:fldChar w:fldCharType="begin"/>
      </w:r>
      <w:r>
        <w:instrText>HYPERLINK \l "_2jxsxqh" \h</w:instrText>
      </w:r>
      <w:r>
        <w:fldChar w:fldCharType="separate"/>
      </w:r>
      <w:r>
        <w:rPr>
          <w:u w:val="single"/>
        </w:rPr>
        <w:t>Evaluation</w:t>
      </w:r>
      <w:r>
        <w:rPr>
          <w:u w:val="single"/>
        </w:rPr>
        <w:fldChar w:fldCharType="end"/>
      </w:r>
    </w:p>
    <w:p w14:paraId="20F7B0A3" w14:textId="77777777" w:rsidR="00E11AF1" w:rsidRDefault="00E11AF1"/>
    <w:p w14:paraId="59402B5D" w14:textId="77777777" w:rsidR="00E11AF1" w:rsidRDefault="00000000">
      <w:r>
        <w:t>When considering various operating platforms, we assess the characteristics, advantages, and weaknesses in relation to hosting a web-based software application.</w:t>
      </w:r>
    </w:p>
    <w:p w14:paraId="0DCC79F0" w14:textId="77777777" w:rsidR="00E11AF1" w:rsidRDefault="00E11AF1"/>
    <w:p w14:paraId="786E95EB" w14:textId="77777777" w:rsidR="00E11AF1" w:rsidRDefault="00E11AF1">
      <w:pPr>
        <w:rPr>
          <w:b/>
        </w:rPr>
      </w:pPr>
    </w:p>
    <w:p w14:paraId="457A5F3E" w14:textId="77777777" w:rsidR="00E11AF1" w:rsidRDefault="00000000">
      <w:r>
        <w:t xml:space="preserve"> </w:t>
      </w:r>
    </w:p>
    <w:p w14:paraId="02A4A591" w14:textId="77777777" w:rsidR="00E11AF1" w:rsidRDefault="00E11AF1"/>
    <w:tbl>
      <w:tblPr>
        <w:tblStyle w:val="a0"/>
        <w:tblW w:w="936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20"/>
        <w:gridCol w:w="1980"/>
        <w:gridCol w:w="1890"/>
        <w:gridCol w:w="1890"/>
        <w:gridCol w:w="2080"/>
      </w:tblGrid>
      <w:tr w:rsidR="00E11AF1" w14:paraId="4ACED8BB" w14:textId="77777777">
        <w:trPr>
          <w:tblHeader/>
        </w:trPr>
        <w:tc>
          <w:tcPr>
            <w:tcW w:w="1520" w:type="dxa"/>
            <w:shd w:val="clear" w:color="auto" w:fill="auto"/>
            <w:tcMar>
              <w:top w:w="0" w:type="dxa"/>
              <w:left w:w="115" w:type="dxa"/>
              <w:bottom w:w="0" w:type="dxa"/>
              <w:right w:w="115" w:type="dxa"/>
            </w:tcMar>
          </w:tcPr>
          <w:p w14:paraId="01706F91" w14:textId="77777777" w:rsidR="00E11AF1" w:rsidRDefault="00000000">
            <w:pPr>
              <w:rPr>
                <w:b/>
              </w:rPr>
            </w:pPr>
            <w:r>
              <w:rPr>
                <w:b/>
              </w:rPr>
              <w:lastRenderedPageBreak/>
              <w:t>Development Requirements</w:t>
            </w:r>
          </w:p>
        </w:tc>
        <w:tc>
          <w:tcPr>
            <w:tcW w:w="1980" w:type="dxa"/>
            <w:shd w:val="clear" w:color="auto" w:fill="auto"/>
            <w:tcMar>
              <w:top w:w="0" w:type="dxa"/>
              <w:left w:w="115" w:type="dxa"/>
              <w:bottom w:w="0" w:type="dxa"/>
              <w:right w:w="115" w:type="dxa"/>
            </w:tcMar>
          </w:tcPr>
          <w:p w14:paraId="5174B085" w14:textId="77777777" w:rsidR="00E11AF1" w:rsidRDefault="00000000">
            <w:pPr>
              <w:rPr>
                <w:b/>
              </w:rPr>
            </w:pPr>
            <w:r>
              <w:rPr>
                <w:b/>
              </w:rPr>
              <w:t>Mac</w:t>
            </w:r>
          </w:p>
        </w:tc>
        <w:tc>
          <w:tcPr>
            <w:tcW w:w="1890" w:type="dxa"/>
            <w:shd w:val="clear" w:color="auto" w:fill="auto"/>
            <w:tcMar>
              <w:top w:w="0" w:type="dxa"/>
              <w:left w:w="115" w:type="dxa"/>
              <w:bottom w:w="0" w:type="dxa"/>
              <w:right w:w="115" w:type="dxa"/>
            </w:tcMar>
          </w:tcPr>
          <w:p w14:paraId="04A4BA8D" w14:textId="77777777" w:rsidR="00E11AF1" w:rsidRDefault="00000000">
            <w:pPr>
              <w:rPr>
                <w:b/>
              </w:rPr>
            </w:pPr>
            <w:r>
              <w:rPr>
                <w:b/>
              </w:rPr>
              <w:t>Linux</w:t>
            </w:r>
          </w:p>
        </w:tc>
        <w:tc>
          <w:tcPr>
            <w:tcW w:w="1890" w:type="dxa"/>
            <w:shd w:val="clear" w:color="auto" w:fill="auto"/>
            <w:tcMar>
              <w:top w:w="0" w:type="dxa"/>
              <w:left w:w="115" w:type="dxa"/>
              <w:bottom w:w="0" w:type="dxa"/>
              <w:right w:w="115" w:type="dxa"/>
            </w:tcMar>
          </w:tcPr>
          <w:p w14:paraId="3E956A98" w14:textId="77777777" w:rsidR="00E11AF1" w:rsidRDefault="00000000">
            <w:pPr>
              <w:rPr>
                <w:b/>
              </w:rPr>
            </w:pPr>
            <w:r>
              <w:rPr>
                <w:b/>
              </w:rPr>
              <w:t>Windows</w:t>
            </w:r>
          </w:p>
        </w:tc>
        <w:tc>
          <w:tcPr>
            <w:tcW w:w="2080" w:type="dxa"/>
            <w:shd w:val="clear" w:color="auto" w:fill="auto"/>
            <w:tcMar>
              <w:top w:w="0" w:type="dxa"/>
              <w:left w:w="115" w:type="dxa"/>
              <w:bottom w:w="0" w:type="dxa"/>
              <w:right w:w="115" w:type="dxa"/>
            </w:tcMar>
          </w:tcPr>
          <w:p w14:paraId="05272BFA" w14:textId="77777777" w:rsidR="00E11AF1" w:rsidRDefault="00000000">
            <w:pPr>
              <w:rPr>
                <w:b/>
              </w:rPr>
            </w:pPr>
            <w:r>
              <w:rPr>
                <w:b/>
              </w:rPr>
              <w:t>Mobile Devices</w:t>
            </w:r>
          </w:p>
        </w:tc>
      </w:tr>
      <w:tr w:rsidR="00E11AF1" w14:paraId="3013206E" w14:textId="77777777">
        <w:trPr>
          <w:tblHeader/>
        </w:trPr>
        <w:tc>
          <w:tcPr>
            <w:tcW w:w="1520" w:type="dxa"/>
            <w:shd w:val="clear" w:color="auto" w:fill="auto"/>
            <w:tcMar>
              <w:top w:w="0" w:type="dxa"/>
              <w:left w:w="115" w:type="dxa"/>
              <w:bottom w:w="0" w:type="dxa"/>
              <w:right w:w="115" w:type="dxa"/>
            </w:tcMar>
          </w:tcPr>
          <w:p w14:paraId="7C5D5FA3" w14:textId="77777777" w:rsidR="00E11AF1" w:rsidRDefault="00000000">
            <w:pPr>
              <w:rPr>
                <w:b/>
              </w:rPr>
            </w:pPr>
            <w:r>
              <w:rPr>
                <w:b/>
              </w:rPr>
              <w:t>Server Side</w:t>
            </w:r>
          </w:p>
        </w:tc>
        <w:tc>
          <w:tcPr>
            <w:tcW w:w="1980" w:type="dxa"/>
            <w:shd w:val="clear" w:color="auto" w:fill="auto"/>
            <w:tcMar>
              <w:top w:w="0" w:type="dxa"/>
              <w:left w:w="115" w:type="dxa"/>
              <w:bottom w:w="0" w:type="dxa"/>
              <w:right w:w="115" w:type="dxa"/>
            </w:tcMar>
          </w:tcPr>
          <w:p w14:paraId="252AEB06" w14:textId="77777777" w:rsidR="00E11AF1" w:rsidRDefault="00000000">
            <w:r>
              <w:t>Offers a secure environment with robust support for development tools. Hosting on macOS may involve higher costs due to the need for Apple hardware. No direct OS licensing fees, but total cost of ownership, including hardware, can be significant.</w:t>
            </w:r>
          </w:p>
        </w:tc>
        <w:tc>
          <w:tcPr>
            <w:tcW w:w="1890" w:type="dxa"/>
            <w:shd w:val="clear" w:color="auto" w:fill="auto"/>
            <w:tcMar>
              <w:top w:w="0" w:type="dxa"/>
              <w:left w:w="115" w:type="dxa"/>
              <w:bottom w:w="0" w:type="dxa"/>
              <w:right w:w="115" w:type="dxa"/>
            </w:tcMar>
          </w:tcPr>
          <w:p w14:paraId="7A8713ED" w14:textId="77777777" w:rsidR="00E11AF1" w:rsidRDefault="00000000">
            <w:r>
              <w:t>Known for its stability, security, and open-source nature. It's widely used in server environments and allows customization. Linux may be cost-effective since many distributions do not require licensing fees, though enterprise support services can incur costs.</w:t>
            </w:r>
          </w:p>
        </w:tc>
        <w:tc>
          <w:tcPr>
            <w:tcW w:w="1890" w:type="dxa"/>
            <w:shd w:val="clear" w:color="auto" w:fill="auto"/>
            <w:tcMar>
              <w:top w:w="0" w:type="dxa"/>
              <w:left w:w="115" w:type="dxa"/>
              <w:bottom w:w="0" w:type="dxa"/>
              <w:right w:w="115" w:type="dxa"/>
            </w:tcMar>
          </w:tcPr>
          <w:p w14:paraId="2B1467A1" w14:textId="77777777" w:rsidR="00E11AF1" w:rsidRDefault="00000000">
            <w:r>
              <w:t>User-friendly with strong .NET support. Windows servers come with higher licensing costs, which can affect the overall budget, especially for larger scale deployments.</w:t>
            </w:r>
          </w:p>
        </w:tc>
        <w:tc>
          <w:tcPr>
            <w:tcW w:w="2080" w:type="dxa"/>
            <w:shd w:val="clear" w:color="auto" w:fill="auto"/>
            <w:tcMar>
              <w:top w:w="0" w:type="dxa"/>
              <w:left w:w="115" w:type="dxa"/>
              <w:bottom w:w="0" w:type="dxa"/>
              <w:right w:w="115" w:type="dxa"/>
            </w:tcMar>
          </w:tcPr>
          <w:p w14:paraId="48D86122" w14:textId="77777777" w:rsidR="00E11AF1" w:rsidRDefault="00000000">
            <w:r>
              <w:t>Hosting on mobile devices is not typically applicable for server-side operations due to their limited resources and connectivity issues. They are better suited as clients in a web-based application architecture.</w:t>
            </w:r>
          </w:p>
        </w:tc>
      </w:tr>
      <w:tr w:rsidR="00E11AF1" w14:paraId="4D8D5558" w14:textId="77777777">
        <w:trPr>
          <w:tblHeader/>
        </w:trPr>
        <w:tc>
          <w:tcPr>
            <w:tcW w:w="1520" w:type="dxa"/>
            <w:shd w:val="clear" w:color="auto" w:fill="auto"/>
            <w:tcMar>
              <w:top w:w="0" w:type="dxa"/>
              <w:left w:w="115" w:type="dxa"/>
              <w:bottom w:w="0" w:type="dxa"/>
              <w:right w:w="115" w:type="dxa"/>
            </w:tcMar>
          </w:tcPr>
          <w:p w14:paraId="68CFF5F3" w14:textId="77777777" w:rsidR="00E11AF1" w:rsidRDefault="00000000">
            <w:pPr>
              <w:rPr>
                <w:b/>
              </w:rPr>
            </w:pPr>
            <w:r>
              <w:rPr>
                <w:b/>
              </w:rPr>
              <w:t>Client Side</w:t>
            </w:r>
          </w:p>
        </w:tc>
        <w:tc>
          <w:tcPr>
            <w:tcW w:w="1980" w:type="dxa"/>
            <w:shd w:val="clear" w:color="auto" w:fill="auto"/>
            <w:tcMar>
              <w:top w:w="0" w:type="dxa"/>
              <w:left w:w="115" w:type="dxa"/>
              <w:bottom w:w="0" w:type="dxa"/>
              <w:right w:w="115" w:type="dxa"/>
            </w:tcMar>
          </w:tcPr>
          <w:p w14:paraId="0D1B4AE4" w14:textId="77777777" w:rsidR="00E11AF1" w:rsidRDefault="00000000">
            <w:r>
              <w:t>Development for Mac clients requires adherence to Apple's UI/UX standards and development within the macOS ecosystem. Development tools are available without direct costs, but Apple hardware is required, which may be expensive.</w:t>
            </w:r>
          </w:p>
        </w:tc>
        <w:tc>
          <w:tcPr>
            <w:tcW w:w="1890" w:type="dxa"/>
            <w:shd w:val="clear" w:color="auto" w:fill="auto"/>
            <w:tcMar>
              <w:top w:w="0" w:type="dxa"/>
              <w:left w:w="115" w:type="dxa"/>
              <w:bottom w:w="0" w:type="dxa"/>
              <w:right w:w="115" w:type="dxa"/>
            </w:tcMar>
          </w:tcPr>
          <w:p w14:paraId="6B14B79C" w14:textId="77777777" w:rsidR="00E11AF1" w:rsidRDefault="00000000">
            <w:r>
              <w:t>Linux clients are diverse, necessitating testing across various distributions. The open-source community is a significant asset, and development tools are typically available for free, which can help reduce costs.</w:t>
            </w:r>
          </w:p>
        </w:tc>
        <w:tc>
          <w:tcPr>
            <w:tcW w:w="1890" w:type="dxa"/>
            <w:shd w:val="clear" w:color="auto" w:fill="auto"/>
            <w:tcMar>
              <w:top w:w="0" w:type="dxa"/>
              <w:left w:w="115" w:type="dxa"/>
              <w:bottom w:w="0" w:type="dxa"/>
              <w:right w:w="115" w:type="dxa"/>
            </w:tcMar>
          </w:tcPr>
          <w:p w14:paraId="14D4D103" w14:textId="77777777" w:rsidR="00E11AF1" w:rsidRDefault="00000000">
            <w:r>
              <w:t>With a vast market share, Windows clients require development that caters to various OS versions. Visual Studio Community Edition is free for small teams, but larger organizations may face costs with Enterprise subscriptions.</w:t>
            </w:r>
          </w:p>
        </w:tc>
        <w:tc>
          <w:tcPr>
            <w:tcW w:w="2080" w:type="dxa"/>
            <w:shd w:val="clear" w:color="auto" w:fill="auto"/>
            <w:tcMar>
              <w:top w:w="0" w:type="dxa"/>
              <w:left w:w="115" w:type="dxa"/>
              <w:bottom w:w="0" w:type="dxa"/>
              <w:right w:w="115" w:type="dxa"/>
            </w:tcMar>
          </w:tcPr>
          <w:p w14:paraId="436324F3" w14:textId="77777777" w:rsidR="00E11AF1" w:rsidRDefault="00000000">
            <w:r>
              <w:t>Mobile development requires a responsive design for touch interfaces. iOS development necessitates Mac hardware. Android Studio is free, but distributing apps on the Google Play Store involves a fee.</w:t>
            </w:r>
          </w:p>
        </w:tc>
      </w:tr>
      <w:tr w:rsidR="00E11AF1" w14:paraId="6A15A759" w14:textId="77777777">
        <w:trPr>
          <w:tblHeader/>
        </w:trPr>
        <w:tc>
          <w:tcPr>
            <w:tcW w:w="1520" w:type="dxa"/>
            <w:shd w:val="clear" w:color="auto" w:fill="auto"/>
            <w:tcMar>
              <w:top w:w="0" w:type="dxa"/>
              <w:left w:w="115" w:type="dxa"/>
              <w:bottom w:w="0" w:type="dxa"/>
              <w:right w:w="115" w:type="dxa"/>
            </w:tcMar>
          </w:tcPr>
          <w:p w14:paraId="420FED5B" w14:textId="77777777" w:rsidR="00E11AF1" w:rsidRDefault="00000000">
            <w:pPr>
              <w:rPr>
                <w:b/>
              </w:rPr>
            </w:pPr>
            <w:r>
              <w:rPr>
                <w:b/>
              </w:rPr>
              <w:lastRenderedPageBreak/>
              <w:t>Development Tools</w:t>
            </w:r>
          </w:p>
        </w:tc>
        <w:tc>
          <w:tcPr>
            <w:tcW w:w="1980" w:type="dxa"/>
            <w:shd w:val="clear" w:color="auto" w:fill="auto"/>
            <w:tcMar>
              <w:top w:w="0" w:type="dxa"/>
              <w:left w:w="115" w:type="dxa"/>
              <w:bottom w:w="0" w:type="dxa"/>
              <w:right w:w="115" w:type="dxa"/>
            </w:tcMar>
          </w:tcPr>
          <w:p w14:paraId="78119479" w14:textId="77777777" w:rsidR="00E11AF1" w:rsidRDefault="00000000">
            <w:r>
              <w:t>Xcode is the primary IDE for Mac development, with Swift and Objective-C as the main programming languages. Tools like Xamarin and Unity can be used for cross-platform development that includes Mac clients.</w:t>
            </w:r>
          </w:p>
        </w:tc>
        <w:tc>
          <w:tcPr>
            <w:tcW w:w="1890" w:type="dxa"/>
            <w:shd w:val="clear" w:color="auto" w:fill="auto"/>
            <w:tcMar>
              <w:top w:w="0" w:type="dxa"/>
              <w:left w:w="115" w:type="dxa"/>
              <w:bottom w:w="0" w:type="dxa"/>
              <w:right w:w="115" w:type="dxa"/>
            </w:tcMar>
          </w:tcPr>
          <w:p w14:paraId="5579CCAF" w14:textId="77777777" w:rsidR="00E11AF1" w:rsidRDefault="00000000">
            <w:r>
              <w:t>Common development tools include GCC for C/C++, Java Development Kit for Java applications, and Python. IDEs like Eclipse and Visual Studio Code are also widely used.</w:t>
            </w:r>
          </w:p>
        </w:tc>
        <w:tc>
          <w:tcPr>
            <w:tcW w:w="1890" w:type="dxa"/>
            <w:shd w:val="clear" w:color="auto" w:fill="auto"/>
            <w:tcMar>
              <w:top w:w="0" w:type="dxa"/>
              <w:left w:w="115" w:type="dxa"/>
              <w:bottom w:w="0" w:type="dxa"/>
              <w:right w:w="115" w:type="dxa"/>
            </w:tcMar>
          </w:tcPr>
          <w:p w14:paraId="3CAE309D" w14:textId="77777777" w:rsidR="00E11AF1" w:rsidRDefault="00000000">
            <w:r>
              <w:t>Microsoft Visual Studio is the leading IDE for Windows development, supporting a range of languages such as C#, VB.NET, and C++. Other tools include JetBrains Rider and Unity for game development.</w:t>
            </w:r>
          </w:p>
        </w:tc>
        <w:tc>
          <w:tcPr>
            <w:tcW w:w="2080" w:type="dxa"/>
            <w:shd w:val="clear" w:color="auto" w:fill="auto"/>
            <w:tcMar>
              <w:top w:w="0" w:type="dxa"/>
              <w:left w:w="115" w:type="dxa"/>
              <w:bottom w:w="0" w:type="dxa"/>
              <w:right w:w="115" w:type="dxa"/>
            </w:tcMar>
          </w:tcPr>
          <w:p w14:paraId="018BC51D" w14:textId="77777777" w:rsidR="00E11AF1" w:rsidRDefault="00000000">
            <w:r>
              <w:t>For iOS, Xcode with Swift or Objective-C is used. Android development typically involves Android Studio with Java or Kotlin. Cross-platform development can be achieved with tools like React Native or Flutter.</w:t>
            </w:r>
          </w:p>
        </w:tc>
      </w:tr>
    </w:tbl>
    <w:p w14:paraId="5BC1FBEA" w14:textId="77777777" w:rsidR="00E11AF1" w:rsidRDefault="00E11AF1">
      <w:pPr>
        <w:rPr>
          <w:b/>
        </w:rPr>
      </w:pPr>
    </w:p>
    <w:p w14:paraId="3BEA2B9B" w14:textId="77777777" w:rsidR="00E11AF1" w:rsidRDefault="00000000">
      <w:pPr>
        <w:pStyle w:val="Heading2"/>
        <w:rPr>
          <w:u w:val="single"/>
        </w:rPr>
      </w:pPr>
      <w:bookmarkStart w:id="11" w:name="_3rdcrjn" w:colFirst="0" w:colLast="0"/>
      <w:bookmarkEnd w:id="11"/>
      <w:r>
        <w:rPr>
          <w:u w:val="single"/>
        </w:rPr>
        <w:t>Recommendations</w:t>
      </w:r>
    </w:p>
    <w:p w14:paraId="2197ACDB" w14:textId="77777777" w:rsidR="00E11AF1" w:rsidRDefault="00E11AF1"/>
    <w:p w14:paraId="52CF1557" w14:textId="77777777" w:rsidR="00E11AF1" w:rsidRDefault="00000000">
      <w:r>
        <w:t>Analyze the characteristics of and techniques specific to various systems architectures and make a recommendation to The Gaming Room. Specifically, address the following:</w:t>
      </w:r>
    </w:p>
    <w:p w14:paraId="6D7284E4" w14:textId="77777777" w:rsidR="00E11AF1" w:rsidRDefault="00E11AF1"/>
    <w:p w14:paraId="5D611A4F" w14:textId="77777777" w:rsidR="00E11AF1" w:rsidRDefault="00000000">
      <w:pPr>
        <w:numPr>
          <w:ilvl w:val="0"/>
          <w:numId w:val="1"/>
        </w:numPr>
        <w:pBdr>
          <w:top w:val="nil"/>
          <w:left w:val="nil"/>
          <w:bottom w:val="nil"/>
          <w:right w:val="nil"/>
          <w:between w:val="nil"/>
        </w:pBdr>
      </w:pPr>
      <w:r>
        <w:rPr>
          <w:b/>
          <w:color w:val="000000"/>
        </w:rPr>
        <w:t>Operating Platform</w:t>
      </w:r>
      <w:r>
        <w:rPr>
          <w:color w:val="000000"/>
        </w:rPr>
        <w:t xml:space="preserve">: </w:t>
      </w:r>
      <w:r>
        <w:t>Given The Gaming Room's need to expand "Draw It or Lose It" to other computing environments, a cloud-based solution is recommended. Cloud platforms like AWS, Google Cloud, or Azure offer the scalability, reliability, and cross-platform support necessary for web-based gaming.</w:t>
      </w:r>
    </w:p>
    <w:p w14:paraId="713B2FB9" w14:textId="77777777" w:rsidR="00E11AF1" w:rsidRDefault="00E11AF1">
      <w:pPr>
        <w:ind w:left="720"/>
      </w:pPr>
    </w:p>
    <w:p w14:paraId="06A2C30C" w14:textId="77777777" w:rsidR="00E11AF1" w:rsidRDefault="00000000">
      <w:pPr>
        <w:numPr>
          <w:ilvl w:val="0"/>
          <w:numId w:val="1"/>
        </w:numPr>
        <w:pBdr>
          <w:top w:val="nil"/>
          <w:left w:val="nil"/>
          <w:bottom w:val="nil"/>
          <w:right w:val="nil"/>
          <w:between w:val="nil"/>
        </w:pBdr>
      </w:pPr>
      <w:r>
        <w:rPr>
          <w:b/>
          <w:color w:val="000000"/>
        </w:rPr>
        <w:t>Operating Systems Architectures</w:t>
      </w:r>
      <w:r>
        <w:rPr>
          <w:color w:val="000000"/>
        </w:rPr>
        <w:t xml:space="preserve">: </w:t>
      </w:r>
      <w:r>
        <w:t>A multi-tier architecture with separate layers for presentation, business logic, and data storage is recommended. This facilitates maintenance and scalability and supports a broad range of client devices.</w:t>
      </w:r>
    </w:p>
    <w:p w14:paraId="2D215A22" w14:textId="77777777" w:rsidR="00E11AF1" w:rsidRDefault="00E11AF1"/>
    <w:p w14:paraId="738B9BB9" w14:textId="77777777" w:rsidR="00E11AF1" w:rsidRDefault="00000000">
      <w:pPr>
        <w:numPr>
          <w:ilvl w:val="0"/>
          <w:numId w:val="1"/>
        </w:numPr>
        <w:pBdr>
          <w:top w:val="nil"/>
          <w:left w:val="nil"/>
          <w:bottom w:val="nil"/>
          <w:right w:val="nil"/>
          <w:between w:val="nil"/>
        </w:pBdr>
      </w:pPr>
      <w:r>
        <w:rPr>
          <w:b/>
          <w:color w:val="000000"/>
        </w:rPr>
        <w:t>Storage Management</w:t>
      </w:r>
      <w:r>
        <w:rPr>
          <w:color w:val="000000"/>
        </w:rPr>
        <w:t xml:space="preserve">: </w:t>
      </w:r>
      <w:r>
        <w:t>A NoSQL database like MongoDB or a cloud-based solution like DynamoDB could offer the flexibility and performance needed for "Draw It or Lose It," especially with its real-time requirements.</w:t>
      </w:r>
    </w:p>
    <w:p w14:paraId="4DE1EC16" w14:textId="77777777" w:rsidR="00E11AF1" w:rsidRDefault="00E11AF1"/>
    <w:p w14:paraId="6F2AE6C6" w14:textId="77777777" w:rsidR="00E11AF1" w:rsidRDefault="00000000">
      <w:pPr>
        <w:numPr>
          <w:ilvl w:val="0"/>
          <w:numId w:val="1"/>
        </w:numPr>
        <w:pBdr>
          <w:top w:val="nil"/>
          <w:left w:val="nil"/>
          <w:bottom w:val="nil"/>
          <w:right w:val="nil"/>
          <w:between w:val="nil"/>
        </w:pBdr>
      </w:pPr>
      <w:r>
        <w:rPr>
          <w:b/>
          <w:color w:val="000000"/>
        </w:rPr>
        <w:t>Memory Management</w:t>
      </w:r>
      <w:r>
        <w:rPr>
          <w:color w:val="000000"/>
        </w:rPr>
        <w:t xml:space="preserve">: </w:t>
      </w:r>
      <w:r>
        <w:t>The recommended cloud platforms provide automated memory management, ensuring efficient resource utilization and scaling based on the application's demands.</w:t>
      </w:r>
    </w:p>
    <w:p w14:paraId="5BE43184" w14:textId="77777777" w:rsidR="00E11AF1" w:rsidRDefault="00E11AF1"/>
    <w:p w14:paraId="5C4C6AE5" w14:textId="77777777" w:rsidR="00E11AF1" w:rsidRDefault="00000000">
      <w:pPr>
        <w:numPr>
          <w:ilvl w:val="0"/>
          <w:numId w:val="1"/>
        </w:numPr>
        <w:pBdr>
          <w:top w:val="nil"/>
          <w:left w:val="nil"/>
          <w:bottom w:val="nil"/>
          <w:right w:val="nil"/>
          <w:between w:val="nil"/>
        </w:pBdr>
      </w:pPr>
      <w:r>
        <w:rPr>
          <w:b/>
          <w:color w:val="000000"/>
        </w:rPr>
        <w:t>Distributed Systems and Networks</w:t>
      </w:r>
      <w:r>
        <w:rPr>
          <w:color w:val="000000"/>
        </w:rPr>
        <w:t xml:space="preserve">: </w:t>
      </w:r>
      <w:r>
        <w:t>Utilizing RESTful APIs and WebSocket for real-time communication will enable "Draw It or Lose It" to maintain persistent connections across various platforms.</w:t>
      </w:r>
    </w:p>
    <w:p w14:paraId="7AADBA24" w14:textId="77777777" w:rsidR="00E11AF1" w:rsidRDefault="00E11AF1">
      <w:pPr>
        <w:ind w:left="720"/>
      </w:pPr>
    </w:p>
    <w:p w14:paraId="75CAE6F1" w14:textId="77777777" w:rsidR="00E11AF1" w:rsidRDefault="00000000">
      <w:pPr>
        <w:numPr>
          <w:ilvl w:val="0"/>
          <w:numId w:val="1"/>
        </w:numPr>
        <w:pBdr>
          <w:top w:val="nil"/>
          <w:left w:val="nil"/>
          <w:bottom w:val="nil"/>
          <w:right w:val="nil"/>
          <w:between w:val="nil"/>
        </w:pBdr>
      </w:pPr>
      <w:r>
        <w:rPr>
          <w:b/>
          <w:color w:val="000000"/>
        </w:rPr>
        <w:t>Security</w:t>
      </w:r>
      <w:r>
        <w:rPr>
          <w:color w:val="000000"/>
        </w:rPr>
        <w:t xml:space="preserve">: </w:t>
      </w:r>
      <w:r>
        <w:t>Implementing HTTPS, using secure cloud services, and following best practices for authentication and authorization will help protect user information. Regular security audits and compliance with standards like OWASP will further bolster security measures.</w:t>
      </w:r>
    </w:p>
    <w:p w14:paraId="040AB31A" w14:textId="77777777" w:rsidR="00E11AF1" w:rsidRDefault="00E11AF1"/>
    <w:sectPr w:rsidR="00E11AF1">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B5619" w14:textId="77777777" w:rsidR="009304C2" w:rsidRDefault="009304C2">
      <w:r>
        <w:separator/>
      </w:r>
    </w:p>
  </w:endnote>
  <w:endnote w:type="continuationSeparator" w:id="0">
    <w:p w14:paraId="6F1A4CC2" w14:textId="77777777" w:rsidR="009304C2" w:rsidRDefault="00930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E480A" w14:textId="77777777" w:rsidR="00E11AF1" w:rsidRDefault="00E11AF1">
    <w:pPr>
      <w:pBdr>
        <w:top w:val="nil"/>
        <w:left w:val="nil"/>
        <w:bottom w:val="nil"/>
        <w:right w:val="nil"/>
        <w:between w:val="nil"/>
      </w:pBdr>
      <w:tabs>
        <w:tab w:val="center" w:pos="4680"/>
        <w:tab w:val="right" w:pos="9360"/>
      </w:tabs>
      <w:jc w:val="right"/>
      <w:rPr>
        <w:color w:val="000000"/>
      </w:rPr>
    </w:pPr>
  </w:p>
  <w:p w14:paraId="4AFE940E" w14:textId="77777777" w:rsidR="00E11AF1"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C1EC3" w14:textId="77777777" w:rsidR="00E11AF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2724D9">
      <w:rPr>
        <w:noProof/>
        <w:color w:val="000000"/>
      </w:rPr>
      <w:t>2</w:t>
    </w:r>
    <w:r>
      <w:rPr>
        <w:color w:val="000000"/>
      </w:rPr>
      <w:fldChar w:fldCharType="end"/>
    </w:r>
  </w:p>
  <w:p w14:paraId="36F4FD40" w14:textId="77777777" w:rsidR="00E11AF1" w:rsidRDefault="00E11AF1">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03D4F" w14:textId="77777777" w:rsidR="009304C2" w:rsidRDefault="009304C2">
      <w:r>
        <w:separator/>
      </w:r>
    </w:p>
  </w:footnote>
  <w:footnote w:type="continuationSeparator" w:id="0">
    <w:p w14:paraId="701E20E7" w14:textId="77777777" w:rsidR="009304C2" w:rsidRDefault="00930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355623"/>
    <w:multiLevelType w:val="multilevel"/>
    <w:tmpl w:val="978C7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543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AF1"/>
    <w:rsid w:val="002724D9"/>
    <w:rsid w:val="009304C2"/>
    <w:rsid w:val="00E11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A6800"/>
  <w15:docId w15:val="{A6AFD0EC-925D-426D-A1AD-29122F08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rPr>
  </w:style>
  <w:style w:type="paragraph" w:styleId="Heading3">
    <w:name w:val="heading 3"/>
    <w:basedOn w:val="Normal"/>
    <w:next w:val="Normal"/>
    <w:uiPriority w:val="9"/>
    <w:semiHidden/>
    <w:unhideWhenUsed/>
    <w:qFormat/>
    <w:pPr>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1196</Words>
  <Characters>7138</Characters>
  <Application>Microsoft Office Word</Application>
  <DocSecurity>0</DocSecurity>
  <Lines>296</Lines>
  <Paragraphs>63</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Kenneth Hennelly</dc:creator>
  <cp:lastModifiedBy>Nicolai, Sean</cp:lastModifiedBy>
  <cp:revision>2</cp:revision>
  <dcterms:created xsi:type="dcterms:W3CDTF">2023-12-07T03:01:00Z</dcterms:created>
  <dcterms:modified xsi:type="dcterms:W3CDTF">2023-12-07T03:01:00Z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74fa82e6e7daf76b024b55189a13e65c930b20d1904263410b6154f8197bfcc0</vt:lpwstr>
  </property>
</Properties>
</file>