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扑克牌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default" w:ascii="Arial" w:hAnsi="Arial" w:cs="Arial" w:eastAsia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英文表达:</w:t>
      </w:r>
      <w:r>
        <w:rPr>
          <w:rFonts w:hint="default" w:ascii="Arial" w:hAnsi="Arial" w:cs="Arial" w:eastAsiaTheme="minorEastAsia"/>
          <w:sz w:val="24"/>
          <w:szCs w:val="24"/>
          <w:lang w:val="en-US" w:eastAsia="zh-CN"/>
        </w:rPr>
        <w:t xml:space="preserve"> Playing cards/ deck cards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bookmarkStart w:id="0" w:name="_GoBack"/>
      <w:bookmarkEnd w:id="0"/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供应商：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纬斯曼工贸有限公司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- 徐东霞：13958493276（微信同号）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材质：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牌内芯280克蓝芯扑克纸，310克黑心纸，300克铜版纸内芯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310克德国黑心纸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。常规做的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牌内芯280克蓝芯扑克纸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，双面上哑油压纹。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外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包装300克白底白，覆膜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。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（黑芯纸质量好一些，价格高于蓝芯纸）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常规尺寸：63*88cm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包装：每副包膜，10副透明opp膜收缩包装，200副一箱。箱规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39.5*33.5*19.5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cm，实重20千克左右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常规起订量：1000（500也可以做，但是单价是1000副的两倍）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价格：1000副单价5.5元，2000副单价3.8元（仅供参考）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货期：打样7天，大货15天左右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适用场景：娱乐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场所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。游戏，电影，运动，娱乐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，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自主品牌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等领域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注：游戏卡片，塔罗牌都可以咨询这家供应商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r>
        <w:drawing>
          <wp:inline distT="0" distB="0" distL="114300" distR="114300">
            <wp:extent cx="5272405" cy="1903730"/>
            <wp:effectExtent l="0" t="0" r="444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0050" cy="3645535"/>
            <wp:effectExtent l="0" t="0" r="635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733675"/>
            <wp:effectExtent l="0" t="0" r="3175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25645" cy="4525645"/>
            <wp:effectExtent l="0" t="0" r="8255" b="8255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5645" cy="4525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dobe 楷体 Std R">
    <w:altName w:val="宋体"/>
    <w:panose1 w:val="02020400000000000000"/>
    <w:charset w:val="86"/>
    <w:family w:val="roman"/>
    <w:pitch w:val="default"/>
    <w:sig w:usb0="00000000" w:usb1="00000000" w:usb2="00000016" w:usb3="00000000" w:csb0="00060007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A5518C"/>
    <w:rsid w:val="02A5518C"/>
    <w:rsid w:val="7B053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2020-07-20T05:44:00Z</dcterms:created>
  <dc:creator>Simon•Birch</dc:creator>
  <cp:lastModifiedBy>Simon•Birch</cp:lastModifiedBy>
  <dcterms:modified xsi:type="dcterms:W3CDTF">2020-07-20T06:42:30Z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2052-11.1.0.9739</vt:lpwstr>
  </property>
</Properties>
</file>