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沙滩巾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英文表达： beach towels, swimming towels，bathing towels. 常见形状主要有矩形（锁边）， 圆形（流苏边）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149860</wp:posOffset>
            </wp:positionV>
            <wp:extent cx="2245360" cy="2016125"/>
            <wp:effectExtent l="0" t="0" r="2540" b="317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19050</wp:posOffset>
            </wp:positionV>
            <wp:extent cx="2577465" cy="1943735"/>
            <wp:effectExtent l="0" t="0" r="13335" b="18415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适用领域： 海边度假，冲浪，游泳，水上娱乐，温泉，瑜伽，户外运动等等。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关键词：beach，swim，Hawaii, wave, surf, island, water.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Logo工艺：数码印（单面/双面），丝印，刺绣，水洗标。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117475</wp:posOffset>
            </wp:positionV>
            <wp:extent cx="3116580" cy="2771775"/>
            <wp:effectExtent l="0" t="0" r="7620" b="9525"/>
            <wp:wrapNone/>
            <wp:docPr id="3" name="图片 3" descr="OCDHV~48EWIA]~Q7A2Y~T1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CDHV~48EWIA]~Q7A2Y~T1Z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常用面料：超细纤维（全涤），涤棉， 全棉. 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成本，装箱信息。 以常做尺寸 60*30英寸举例：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超细纤维（全涤），60*30英寸，400-420gsm,  35元左右100条， 56*36*46cm 可装30条,20kg;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涤棉，60*30英寸，43元左右100条，56*36*46cm，</w:t>
      </w:r>
      <w:bookmarkStart w:id="0" w:name="_GoBack"/>
      <w:bookmarkEnd w:id="0"/>
      <w:r>
        <w:rPr>
          <w:rFonts w:hint="eastAsia"/>
          <w:lang w:val="en-US" w:eastAsia="zh-CN"/>
        </w:rPr>
        <w:t xml:space="preserve"> 可装25条，20kg;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全棉，60*30英寸，350gsm, 68元左右200条， 56*36*46cm ，可装25条，20kg;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7.常用供应商： 广州奇雅丝纺织品有限公司；广州穗洁纺织品有限公司；广州雅绵纺织品有限公司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4EA55F"/>
    <w:multiLevelType w:val="singleLevel"/>
    <w:tmpl w:val="A34EA5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570D43"/>
    <w:rsid w:val="0A570D43"/>
    <w:rsid w:val="0BE53D3B"/>
    <w:rsid w:val="3DDC4A67"/>
    <w:rsid w:val="3E610473"/>
    <w:rsid w:val="4EA12104"/>
    <w:rsid w:val="678B65FD"/>
    <w:rsid w:val="798B2F29"/>
    <w:rsid w:val="7D054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2020-07-03T02:57:00Z</dcterms:created>
  <dc:creator>Administrator</dc:creator>
  <cp:lastModifiedBy>Administrator</cp:lastModifiedBy>
  <dcterms:modified xsi:type="dcterms:W3CDTF">2020-07-03T07:09:39Z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