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4F46E5"/>
          <w:sz w:val="48"/>
          <w:szCs w:val="48"/>
        </w:rPr>
        <w:t xml:space="preserve">Performance Golf Dashboard</w:t>
      </w:r>
    </w:p>
    <w:p>
      <w:pPr>
        <w:spacing w:after="400"/>
        <w:jc w:val="center"/>
      </w:pPr>
      <w:r>
        <w:rPr>
          <w:i/>
          <w:iCs/>
          <w:color w:val="64748B"/>
          <w:sz w:val="28"/>
          <w:szCs w:val="28"/>
        </w:rPr>
        <w:t xml:space="preserve">Complete Guide &amp; Documentation</w:t>
      </w:r>
    </w:p>
    <w:p>
      <w:pPr>
        <w:pStyle w:val="Heading1"/>
        <w:spacing w:before="300" w:after="100"/>
      </w:pPr>
      <w:r>
        <w:t xml:space="preserve">What Is This Dashboard?</w:t>
      </w:r>
    </w:p>
    <w:p>
      <w:pPr>
        <w:spacing w:after="120"/>
      </w:pPr>
      <w:r>
        <w:rPr>
          <w:sz w:val="22"/>
          <w:szCs w:val="22"/>
        </w:rPr>
        <w:t xml:space="preserve">The Performance Golf Dashboard is an interactive web-based analytics tool that visualizes call center performance data. It takes raw data from 5 Excel spreadsheets and presents it as charts, tables, and KPI cards that managers can use to track agent performance, sales, attendance, and productivity.</w:t>
      </w:r>
    </w:p>
    <w:p>
      <w:pPr>
        <w:spacing w:after="120"/>
      </w:pPr>
      <w:r>
        <w:rPr>
          <w:sz w:val="22"/>
          <w:szCs w:val="22"/>
        </w:rPr>
        <w:t xml:space="preserve">It runs entirely in the browser — there is no server, no database, and no login required. Once deployed, anyone with the URL can view the dashboard.</w:t>
      </w:r>
    </w:p>
    <w:p>
      <w:pPr>
        <w:pStyle w:val="Heading1"/>
        <w:spacing w:before="300" w:after="100"/>
      </w:pPr>
      <w:r>
        <w:t xml:space="preserve">How To Run It</w:t>
      </w:r>
    </w:p>
    <w:p>
      <w:pPr>
        <w:pStyle w:val="Heading2"/>
        <w:spacing w:before="300" w:after="100"/>
      </w:pPr>
      <w:r>
        <w:t xml:space="preserve">What You Need</w:t>
      </w:r>
    </w:p>
    <w:p>
      <w:pPr>
        <w:pStyle w:val="ListParagraph"/>
        <w:numPr>
          <w:ilvl w:val="0"/>
          <w:numId w:val="1"/>
        </w:numPr>
        <w:spacing w:after="60"/>
      </w:pPr>
      <w:r>
        <w:rPr>
          <w:sz w:val="22"/>
          <w:szCs w:val="22"/>
        </w:rPr>
        <w:t xml:space="preserve">A computer with Node.js installed (version 18 or higher)</w:t>
      </w:r>
    </w:p>
    <w:p>
      <w:pPr>
        <w:pStyle w:val="ListParagraph"/>
        <w:numPr>
          <w:ilvl w:val="0"/>
          <w:numId w:val="1"/>
        </w:numPr>
        <w:spacing w:after="60"/>
      </w:pPr>
      <w:r>
        <w:rPr>
          <w:sz w:val="22"/>
          <w:szCs w:val="22"/>
        </w:rPr>
        <w:t xml:space="preserve">Download Node.js from https://nodejs.org — pick the LTS version</w:t>
      </w:r>
    </w:p>
    <w:p>
      <w:pPr>
        <w:pStyle w:val="ListParagraph"/>
        <w:numPr>
          <w:ilvl w:val="0"/>
          <w:numId w:val="1"/>
        </w:numPr>
        <w:spacing w:after="60"/>
      </w:pPr>
      <w:r>
        <w:rPr>
          <w:sz w:val="22"/>
          <w:szCs w:val="22"/>
        </w:rPr>
        <w:t xml:space="preserve">A terminal (Command Prompt on Windows, Terminal on Mac)</w:t>
      </w:r>
    </w:p>
    <w:p>
      <w:pPr>
        <w:pStyle w:val="Heading2"/>
        <w:spacing w:before="300" w:after="100"/>
      </w:pPr>
      <w:r>
        <w:t xml:space="preserve">Step-by-Step</w:t>
      </w:r>
    </w:p>
    <w:p>
      <w:pPr>
        <w:pStyle w:val="ListParagraph"/>
        <w:numPr>
          <w:ilvl w:val="0"/>
          <w:numId w:val="1"/>
        </w:numPr>
        <w:spacing w:after="60"/>
      </w:pPr>
      <w:r>
        <w:rPr>
          <w:b/>
          <w:bCs/>
          <w:sz w:val="22"/>
          <w:szCs w:val="22"/>
        </w:rPr>
        <w:t xml:space="preserve">Step 1: </w:t>
      </w:r>
      <w:r>
        <w:rPr>
          <w:sz w:val="22"/>
          <w:szCs w:val="22"/>
        </w:rPr>
        <w:t xml:space="preserve">Open your terminal and navigate to the dashboard folder</w:t>
      </w:r>
    </w:p>
    <w:p>
      <w:pPr>
        <w:pStyle w:val="ListParagraph"/>
        <w:numPr>
          <w:ilvl w:val="0"/>
          <w:numId w:val="1"/>
        </w:numPr>
        <w:spacing w:after="60"/>
      </w:pPr>
      <w:r>
        <w:rPr>
          <w:b/>
          <w:bCs/>
          <w:sz w:val="22"/>
          <w:szCs w:val="22"/>
        </w:rPr>
        <w:t xml:space="preserve">Step 2: </w:t>
      </w:r>
      <w:r>
        <w:rPr>
          <w:sz w:val="22"/>
          <w:szCs w:val="22"/>
        </w:rPr>
        <w:t xml:space="preserve">Run "npm install" to install all required packages</w:t>
      </w:r>
    </w:p>
    <w:p>
      <w:pPr>
        <w:pStyle w:val="ListParagraph"/>
        <w:numPr>
          <w:ilvl w:val="0"/>
          <w:numId w:val="1"/>
        </w:numPr>
        <w:spacing w:after="60"/>
      </w:pPr>
      <w:r>
        <w:rPr>
          <w:b/>
          <w:bCs/>
          <w:sz w:val="22"/>
          <w:szCs w:val="22"/>
        </w:rPr>
        <w:t xml:space="preserve">Step 3: </w:t>
      </w:r>
      <w:r>
        <w:rPr>
          <w:sz w:val="22"/>
          <w:szCs w:val="22"/>
        </w:rPr>
        <w:t xml:space="preserve">Run "npm run dev" to start the development server</w:t>
      </w:r>
    </w:p>
    <w:p>
      <w:pPr>
        <w:pStyle w:val="ListParagraph"/>
        <w:numPr>
          <w:ilvl w:val="0"/>
          <w:numId w:val="1"/>
        </w:numPr>
        <w:spacing w:after="60"/>
      </w:pPr>
      <w:r>
        <w:rPr>
          <w:b/>
          <w:bCs/>
          <w:sz w:val="22"/>
          <w:szCs w:val="22"/>
        </w:rPr>
        <w:t xml:space="preserve">Step 4: </w:t>
      </w:r>
      <w:r>
        <w:rPr>
          <w:sz w:val="22"/>
          <w:szCs w:val="22"/>
        </w:rPr>
        <w:t xml:space="preserve">Open your browser and go to http://localhost:5173</w:t>
      </w:r>
    </w:p>
    <w:p>
      <w:pPr>
        <w:pStyle w:val="ListParagraph"/>
        <w:numPr>
          <w:ilvl w:val="0"/>
          <w:numId w:val="1"/>
        </w:numPr>
        <w:spacing w:after="60"/>
      </w:pPr>
      <w:r>
        <w:rPr>
          <w:b/>
          <w:bCs/>
          <w:sz w:val="22"/>
          <w:szCs w:val="22"/>
        </w:rPr>
        <w:t xml:space="preserve">Step 5: </w:t>
      </w:r>
      <w:r>
        <w:rPr>
          <w:sz w:val="22"/>
          <w:szCs w:val="22"/>
        </w:rPr>
        <w:t xml:space="preserve">You should see the dashboard!</w:t>
      </w:r>
    </w:p>
    <w:p>
      <w:pPr>
        <w:spacing w:after="120"/>
      </w:pPr>
      <w:r>
        <w:rPr>
          <w:sz w:val="22"/>
          <w:szCs w:val="22"/>
        </w:rPr>
        <w:t xml:space="preserve"/>
      </w:r>
    </w:p>
    <w:p>
      <w:pPr>
        <w:spacing w:after="120"/>
      </w:pPr>
      <w:r>
        <w:rPr>
          <w:sz w:val="22"/>
          <w:szCs w:val="22"/>
        </w:rPr>
        <w:t xml:space="preserve">If you ever update the Excel files, run "npm run process-data" first, then "npm run dev" again.</w:t>
      </w:r>
    </w:p>
    <w:p>
      <w:pPr>
        <w:pStyle w:val="Heading1"/>
        <w:spacing w:before="300" w:after="100"/>
      </w:pPr>
      <w:r>
        <w:t xml:space="preserve">Dashboard Pages</w:t>
      </w:r>
    </w:p>
    <w:p>
      <w:pPr>
        <w:pStyle w:val="Heading2"/>
        <w:spacing w:before="300" w:after="100"/>
      </w:pPr>
      <w:r>
        <w:t xml:space="preserve">Page 1: Executive Overview</w:t>
      </w:r>
    </w:p>
    <w:p>
      <w:pPr>
        <w:spacing w:after="120"/>
      </w:pPr>
      <w:r>
        <w:rPr>
          <w:sz w:val="22"/>
          <w:szCs w:val="22"/>
        </w:rPr>
        <w:t xml:space="preserve">This is the landing page — the big picture view. It shows:</w:t>
      </w:r>
    </w:p>
    <w:p>
      <w:pPr>
        <w:pStyle w:val="ListParagraph"/>
        <w:numPr>
          <w:ilvl w:val="0"/>
          <w:numId w:val="1"/>
        </w:numPr>
        <w:spacing w:after="60"/>
      </w:pPr>
      <w:r>
        <w:rPr>
          <w:sz w:val="22"/>
          <w:szCs w:val="22"/>
        </w:rPr>
        <w:t xml:space="preserve">6 KPI Cards across the top: Total Calls, Total Sales, Avg Calls Per Hour (CPH), Avg Handle Time (AHT), Work Hours Compliance %, and Hub Activity %</w:t>
      </w:r>
    </w:p>
    <w:p>
      <w:pPr>
        <w:pStyle w:val="ListParagraph"/>
        <w:numPr>
          <w:ilvl w:val="0"/>
          <w:numId w:val="1"/>
        </w:numPr>
        <w:spacing w:after="60"/>
      </w:pPr>
      <w:r>
        <w:rPr>
          <w:sz w:val="22"/>
          <w:szCs w:val="22"/>
        </w:rPr>
        <w:t xml:space="preserve">Daily Calls Trend — a line chart showing how many calls happened each day, with a smoothed 7-day average line</w:t>
      </w:r>
    </w:p>
    <w:p>
      <w:pPr>
        <w:pStyle w:val="ListParagraph"/>
        <w:numPr>
          <w:ilvl w:val="0"/>
          <w:numId w:val="1"/>
        </w:numPr>
        <w:spacing w:after="60"/>
      </w:pPr>
      <w:r>
        <w:rPr>
          <w:sz w:val="22"/>
          <w:szCs w:val="22"/>
        </w:rPr>
        <w:t xml:space="preserve">Sales Breakdown — a stacked area chart showing how CP, VIP, Product, SC, and GS sales changed over time</w:t>
      </w:r>
    </w:p>
    <w:p>
      <w:pPr>
        <w:pStyle w:val="ListParagraph"/>
        <w:numPr>
          <w:ilvl w:val="0"/>
          <w:numId w:val="1"/>
        </w:numPr>
        <w:spacing w:after="60"/>
      </w:pPr>
      <w:r>
        <w:rPr>
          <w:sz w:val="22"/>
          <w:szCs w:val="22"/>
        </w:rPr>
        <w:t xml:space="preserve">Team Comparison — a horizontal bar chart comparing average CPH and AHT across all teams</w:t>
      </w:r>
    </w:p>
    <w:p>
      <w:pPr>
        <w:pStyle w:val="Heading2"/>
        <w:spacing w:before="300" w:after="100"/>
      </w:pPr>
      <w:r>
        <w:t xml:space="preserve">Page 2: Agent Performance</w:t>
      </w:r>
    </w:p>
    <w:p>
      <w:pPr>
        <w:spacing w:after="120"/>
      </w:pPr>
      <w:r>
        <w:rPr>
          <w:sz w:val="22"/>
          <w:szCs w:val="22"/>
        </w:rPr>
        <w:t xml:space="preserve">A detailed view of every individual agent. The main feature is the sortable leaderboard table.</w:t>
      </w:r>
    </w:p>
    <w:p>
      <w:pPr>
        <w:pStyle w:val="ListParagraph"/>
        <w:numPr>
          <w:ilvl w:val="0"/>
          <w:numId w:val="1"/>
        </w:numPr>
        <w:spacing w:after="60"/>
      </w:pPr>
      <w:r>
        <w:rPr>
          <w:sz w:val="22"/>
          <w:szCs w:val="22"/>
        </w:rPr>
        <w:t xml:space="preserve">Click any column header to sort by that metric (e.g., click "Sales" to see top sellers)</w:t>
      </w:r>
    </w:p>
    <w:p>
      <w:pPr>
        <w:pStyle w:val="ListParagraph"/>
        <w:numPr>
          <w:ilvl w:val="0"/>
          <w:numId w:val="1"/>
        </w:numPr>
        <w:spacing w:after="60"/>
      </w:pPr>
      <w:r>
        <w:rPr>
          <w:sz w:val="22"/>
          <w:szCs w:val="22"/>
        </w:rPr>
        <w:t xml:space="preserve">Click any agent row to open their detail panel on the right side</w:t>
      </w:r>
    </w:p>
    <w:p>
      <w:pPr>
        <w:pStyle w:val="ListParagraph"/>
        <w:numPr>
          <w:ilvl w:val="0"/>
          <w:numId w:val="1"/>
        </w:numPr>
        <w:spacing w:after="60"/>
      </w:pPr>
      <w:r>
        <w:rPr>
          <w:sz w:val="22"/>
          <w:szCs w:val="22"/>
        </w:rPr>
        <w:t xml:space="preserve">The detail panel shows personal KPIs, daily trend charts, and call/sales breakdowns</w:t>
      </w:r>
    </w:p>
    <w:p>
      <w:pPr>
        <w:pStyle w:val="ListParagraph"/>
        <w:numPr>
          <w:ilvl w:val="0"/>
          <w:numId w:val="1"/>
        </w:numPr>
        <w:spacing w:after="60"/>
      </w:pPr>
      <w:r>
        <w:rPr>
          <w:sz w:val="22"/>
          <w:szCs w:val="22"/>
        </w:rPr>
        <w:t xml:space="preserve">Columns: Name, Team, LOB, Total Calls, CPH, AHT, Sales, LOB Sales, Compliance, Activity, Days Worked</w:t>
      </w:r>
    </w:p>
    <w:p>
      <w:pPr>
        <w:pStyle w:val="Heading2"/>
        <w:spacing w:before="300" w:after="100"/>
      </w:pPr>
      <w:r>
        <w:t xml:space="preserve">Page 3: Sales Analytics</w:t>
      </w:r>
    </w:p>
    <w:p>
      <w:pPr>
        <w:spacing w:after="120"/>
      </w:pPr>
      <w:r>
        <w:rPr>
          <w:sz w:val="22"/>
          <w:szCs w:val="22"/>
        </w:rPr>
        <w:t xml:space="preserve">Everything about sales performance.</w:t>
      </w:r>
    </w:p>
    <w:p>
      <w:pPr>
        <w:pStyle w:val="ListParagraph"/>
        <w:numPr>
          <w:ilvl w:val="0"/>
          <w:numId w:val="1"/>
        </w:numPr>
        <w:spacing w:after="60"/>
      </w:pPr>
      <w:r>
        <w:rPr>
          <w:sz w:val="22"/>
          <w:szCs w:val="22"/>
        </w:rPr>
        <w:t xml:space="preserve">Sales Leaderboard — top 15 agents ranked by total sales</w:t>
      </w:r>
    </w:p>
    <w:p>
      <w:pPr>
        <w:pStyle w:val="ListParagraph"/>
        <w:numPr>
          <w:ilvl w:val="0"/>
          <w:numId w:val="1"/>
        </w:numPr>
        <w:spacing w:after="60"/>
      </w:pPr>
      <w:r>
        <w:rPr>
          <w:sz w:val="22"/>
          <w:szCs w:val="22"/>
        </w:rPr>
        <w:t xml:space="preserve">Sales by LOB — donut chart showing which Lines of Business generate the most sales</w:t>
      </w:r>
    </w:p>
    <w:p>
      <w:pPr>
        <w:pStyle w:val="ListParagraph"/>
        <w:numPr>
          <w:ilvl w:val="0"/>
          <w:numId w:val="1"/>
        </w:numPr>
        <w:spacing w:after="60"/>
      </w:pPr>
      <w:r>
        <w:rPr>
          <w:sz w:val="22"/>
          <w:szCs w:val="22"/>
        </w:rPr>
        <w:t xml:space="preserve">Daily Sales Trend — how sales volume changes over time</w:t>
      </w:r>
    </w:p>
    <w:p>
      <w:pPr>
        <w:pStyle w:val="ListParagraph"/>
        <w:numPr>
          <w:ilvl w:val="0"/>
          <w:numId w:val="1"/>
        </w:numPr>
        <w:spacing w:after="60"/>
      </w:pPr>
      <w:r>
        <w:rPr>
          <w:sz w:val="22"/>
          <w:szCs w:val="22"/>
        </w:rPr>
        <w:t xml:space="preserve">Sales by Team — which teams sell the most</w:t>
      </w:r>
    </w:p>
    <w:p>
      <w:pPr>
        <w:pStyle w:val="Heading2"/>
        <w:spacing w:before="300" w:after="100"/>
      </w:pPr>
      <w:r>
        <w:t xml:space="preserve">Page 4: Attendance &amp; Scheduling</w:t>
      </w:r>
    </w:p>
    <w:p>
      <w:pPr>
        <w:spacing w:after="120"/>
      </w:pPr>
      <w:r>
        <w:rPr>
          <w:sz w:val="22"/>
          <w:szCs w:val="22"/>
        </w:rPr>
        <w:t xml:space="preserve">Workforce management and coverage tracking.</w:t>
      </w:r>
    </w:p>
    <w:p>
      <w:pPr>
        <w:pStyle w:val="ListParagraph"/>
        <w:numPr>
          <w:ilvl w:val="0"/>
          <w:numId w:val="1"/>
        </w:numPr>
        <w:spacing w:after="60"/>
      </w:pPr>
      <w:r>
        <w:rPr>
          <w:sz w:val="22"/>
          <w:szCs w:val="22"/>
        </w:rPr>
        <w:t xml:space="preserve">Status Breakdown — donut chart of Working vs Vacation Leave (VL) vs Leave of Absence (LOA) vs Holiday</w:t>
      </w:r>
    </w:p>
    <w:p>
      <w:pPr>
        <w:pStyle w:val="ListParagraph"/>
        <w:numPr>
          <w:ilvl w:val="0"/>
          <w:numId w:val="1"/>
        </w:numPr>
        <w:spacing w:after="60"/>
      </w:pPr>
      <w:r>
        <w:rPr>
          <w:sz w:val="22"/>
          <w:szCs w:val="22"/>
        </w:rPr>
        <w:t xml:space="preserve">Daily Agent Count — how many agents were active each day</w:t>
      </w:r>
    </w:p>
    <w:p>
      <w:pPr>
        <w:pStyle w:val="ListParagraph"/>
        <w:numPr>
          <w:ilvl w:val="0"/>
          <w:numId w:val="1"/>
        </w:numPr>
        <w:spacing w:after="60"/>
      </w:pPr>
      <w:r>
        <w:rPr>
          <w:sz w:val="22"/>
          <w:szCs w:val="22"/>
        </w:rPr>
        <w:t xml:space="preserve">Team Headcount Over Time — stacked area chart showing how team sizes change</w:t>
      </w:r>
    </w:p>
    <w:p>
      <w:pPr>
        <w:pStyle w:val="ListParagraph"/>
        <w:numPr>
          <w:ilvl w:val="0"/>
          <w:numId w:val="1"/>
        </w:numPr>
        <w:spacing w:after="60"/>
      </w:pPr>
      <w:r>
        <w:rPr>
          <w:sz w:val="22"/>
          <w:szCs w:val="22"/>
        </w:rPr>
        <w:t xml:space="preserve">Shift Distribution — breakdown of scheduled hours</w:t>
      </w:r>
    </w:p>
    <w:p>
      <w:pPr>
        <w:pStyle w:val="Heading2"/>
        <w:spacing w:before="300" w:after="100"/>
      </w:pPr>
      <w:r>
        <w:t xml:space="preserve">Page 5: Productivity / Hubstaff</w:t>
      </w:r>
    </w:p>
    <w:p>
      <w:pPr>
        <w:spacing w:after="120"/>
      </w:pPr>
      <w:r>
        <w:rPr>
          <w:sz w:val="22"/>
          <w:szCs w:val="22"/>
        </w:rPr>
        <w:t xml:space="preserve">Insights from Hubstaff time tracking data.</w:t>
      </w:r>
    </w:p>
    <w:p>
      <w:pPr>
        <w:pStyle w:val="ListParagraph"/>
        <w:numPr>
          <w:ilvl w:val="0"/>
          <w:numId w:val="1"/>
        </w:numPr>
        <w:spacing w:after="60"/>
      </w:pPr>
      <w:r>
        <w:rPr>
          <w:sz w:val="22"/>
          <w:szCs w:val="22"/>
        </w:rPr>
        <w:t xml:space="preserve">Activity vs CPH Scatter Plot — each dot is an agent, showing if higher activity means more calls</w:t>
      </w:r>
    </w:p>
    <w:p>
      <w:pPr>
        <w:pStyle w:val="ListParagraph"/>
        <w:numPr>
          <w:ilvl w:val="0"/>
          <w:numId w:val="1"/>
        </w:numPr>
        <w:spacing w:after="60"/>
      </w:pPr>
      <w:r>
        <w:rPr>
          <w:sz w:val="22"/>
          <w:szCs w:val="22"/>
        </w:rPr>
        <w:t xml:space="preserve">Daily Activity Trend — average hub activity percentage over time</w:t>
      </w:r>
    </w:p>
    <w:p>
      <w:pPr>
        <w:pStyle w:val="ListParagraph"/>
        <w:numPr>
          <w:ilvl w:val="0"/>
          <w:numId w:val="1"/>
        </w:numPr>
        <w:spacing w:after="60"/>
      </w:pPr>
      <w:r>
        <w:rPr>
          <w:sz w:val="22"/>
          <w:szCs w:val="22"/>
        </w:rPr>
        <w:t xml:space="preserve">Top Agents by Activity — ranked bar chart</w:t>
      </w:r>
    </w:p>
    <w:p>
      <w:pPr>
        <w:pStyle w:val="ListParagraph"/>
        <w:numPr>
          <w:ilvl w:val="0"/>
          <w:numId w:val="1"/>
        </w:numPr>
        <w:spacing w:after="60"/>
      </w:pPr>
      <w:r>
        <w:rPr>
          <w:sz w:val="22"/>
          <w:szCs w:val="22"/>
        </w:rPr>
        <w:t xml:space="preserve">Low Activity Alerts — table of agents averaging below 50% activity</w:t>
      </w:r>
    </w:p>
    <w:p>
      <w:pPr>
        <w:pStyle w:val="Heading1"/>
        <w:spacing w:before="300" w:after="100"/>
      </w:pPr>
      <w:r>
        <w:t xml:space="preserve">How Filters Work</w:t>
      </w:r>
    </w:p>
    <w:p>
      <w:pPr>
        <w:spacing w:after="120"/>
      </w:pPr>
      <w:r>
        <w:rPr>
          <w:sz w:val="22"/>
          <w:szCs w:val="22"/>
        </w:rPr>
        <w:t xml:space="preserve">At the top of every page, there is a filter bar. Changing any filter instantly updates all charts, tables, and KPI numbers on the page.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Filter</w:t>
            </w:r>
          </w:p>
        </w:tc>
        <w:tc>
          <w:tcPr>
            <w:tcW w:type="dxa" w:w="2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Date Range</w:t>
            </w:r>
          </w:p>
        </w:tc>
        <w:tc>
          <w:tcPr>
            <w:tcW w:type="dxa" w:w="2000"/>
            <w:tcBorders>
              <w:top w:val="single" w:color="CCCCCC" w:sz="1"/>
              <w:left w:val="single" w:color="CCCCCC" w:sz="1"/>
              <w:bottom w:val="single" w:color="CCCCCC" w:sz="1"/>
              <w:right w:val="single" w:color="CCCCCC" w:sz="1"/>
            </w:tcBorders>
          </w:tcPr>
          <w:p>
            <w:r>
              <w:rPr>
                <w:sz w:val="20"/>
                <w:szCs w:val="20"/>
              </w:rPr>
              <w:t xml:space="preserve">Two date pickers</w:t>
            </w:r>
          </w:p>
        </w:tc>
        <w:tc>
          <w:tcPr>
            <w:tcW w:type="dxa" w:w="2000"/>
            <w:tcBorders>
              <w:top w:val="single" w:color="CCCCCC" w:sz="1"/>
              <w:left w:val="single" w:color="CCCCCC" w:sz="1"/>
              <w:bottom w:val="single" w:color="CCCCCC" w:sz="1"/>
              <w:right w:val="single" w:color="CCCCCC" w:sz="1"/>
            </w:tcBorders>
          </w:tcPr>
          <w:p>
            <w:r>
              <w:rPr>
                <w:sz w:val="20"/>
                <w:szCs w:val="20"/>
              </w:rPr>
              <w:t xml:space="preserve">Only shows data between the start and end dates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Team</w:t>
            </w:r>
          </w:p>
        </w:tc>
        <w:tc>
          <w:tcPr>
            <w:tcW w:type="dxa" w:w="2000"/>
            <w:tcBorders>
              <w:top w:val="single" w:color="CCCCCC" w:sz="1"/>
              <w:left w:val="single" w:color="CCCCCC" w:sz="1"/>
              <w:bottom w:val="single" w:color="CCCCCC" w:sz="1"/>
              <w:right w:val="single" w:color="CCCCCC" w:sz="1"/>
            </w:tcBorders>
          </w:tcPr>
          <w:p>
            <w:r>
              <w:rPr>
                <w:sz w:val="20"/>
                <w:szCs w:val="20"/>
              </w:rPr>
              <w:t xml:space="preserve">Multi-select dropdown</w:t>
            </w:r>
          </w:p>
        </w:tc>
        <w:tc>
          <w:tcPr>
            <w:tcW w:type="dxa" w:w="2000"/>
            <w:tcBorders>
              <w:top w:val="single" w:color="CCCCCC" w:sz="1"/>
              <w:left w:val="single" w:color="CCCCCC" w:sz="1"/>
              <w:bottom w:val="single" w:color="CCCCCC" w:sz="1"/>
              <w:right w:val="single" w:color="CCCCCC" w:sz="1"/>
            </w:tcBorders>
          </w:tcPr>
          <w:p>
            <w:r>
              <w:rPr>
                <w:sz w:val="20"/>
                <w:szCs w:val="20"/>
              </w:rPr>
              <w:t xml:space="preserve">Filter to one or more teams (e.g., Team Jen)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LOB</w:t>
            </w:r>
          </w:p>
        </w:tc>
        <w:tc>
          <w:tcPr>
            <w:tcW w:type="dxa" w:w="2000"/>
            <w:tcBorders>
              <w:top w:val="single" w:color="CCCCCC" w:sz="1"/>
              <w:left w:val="single" w:color="CCCCCC" w:sz="1"/>
              <w:bottom w:val="single" w:color="CCCCCC" w:sz="1"/>
              <w:right w:val="single" w:color="CCCCCC" w:sz="1"/>
            </w:tcBorders>
          </w:tcPr>
          <w:p>
            <w:r>
              <w:rPr>
                <w:sz w:val="20"/>
                <w:szCs w:val="20"/>
              </w:rPr>
              <w:t xml:space="preserve">Multi-select dropdown</w:t>
            </w:r>
          </w:p>
        </w:tc>
        <w:tc>
          <w:tcPr>
            <w:tcW w:type="dxa" w:w="2000"/>
            <w:tcBorders>
              <w:top w:val="single" w:color="CCCCCC" w:sz="1"/>
              <w:left w:val="single" w:color="CCCCCC" w:sz="1"/>
              <w:bottom w:val="single" w:color="CCCCCC" w:sz="1"/>
              <w:right w:val="single" w:color="CCCCCC" w:sz="1"/>
            </w:tcBorders>
          </w:tcPr>
          <w:p>
            <w:r>
              <w:rPr>
                <w:sz w:val="20"/>
                <w:szCs w:val="20"/>
              </w:rPr>
              <w:t xml:space="preserve">Filter by Line of Business (CP, VIP, SC)</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Agent</w:t>
            </w:r>
          </w:p>
        </w:tc>
        <w:tc>
          <w:tcPr>
            <w:tcW w:type="dxa" w:w="2000"/>
            <w:tcBorders>
              <w:top w:val="single" w:color="CCCCCC" w:sz="1"/>
              <w:left w:val="single" w:color="CCCCCC" w:sz="1"/>
              <w:bottom w:val="single" w:color="CCCCCC" w:sz="1"/>
              <w:right w:val="single" w:color="CCCCCC" w:sz="1"/>
            </w:tcBorders>
          </w:tcPr>
          <w:p>
            <w:r>
              <w:rPr>
                <w:sz w:val="20"/>
                <w:szCs w:val="20"/>
              </w:rPr>
              <w:t xml:space="preserve">Search box</w:t>
            </w:r>
          </w:p>
        </w:tc>
        <w:tc>
          <w:tcPr>
            <w:tcW w:type="dxa" w:w="2000"/>
            <w:tcBorders>
              <w:top w:val="single" w:color="CCCCCC" w:sz="1"/>
              <w:left w:val="single" w:color="CCCCCC" w:sz="1"/>
              <w:bottom w:val="single" w:color="CCCCCC" w:sz="1"/>
              <w:right w:val="single" w:color="CCCCCC" w:sz="1"/>
            </w:tcBorders>
          </w:tcPr>
          <w:p>
            <w:r>
              <w:rPr>
                <w:sz w:val="20"/>
                <w:szCs w:val="20"/>
              </w:rPr>
              <w:t xml:space="preserve">Type a name to focus on one agent only</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Reset</w:t>
            </w:r>
          </w:p>
        </w:tc>
        <w:tc>
          <w:tcPr>
            <w:tcW w:type="dxa" w:w="2000"/>
            <w:tcBorders>
              <w:top w:val="single" w:color="CCCCCC" w:sz="1"/>
              <w:left w:val="single" w:color="CCCCCC" w:sz="1"/>
              <w:bottom w:val="single" w:color="CCCCCC" w:sz="1"/>
              <w:right w:val="single" w:color="CCCCCC" w:sz="1"/>
            </w:tcBorders>
          </w:tcPr>
          <w:p>
            <w:r>
              <w:rPr>
                <w:sz w:val="20"/>
                <w:szCs w:val="20"/>
              </w:rPr>
              <w:t xml:space="preserve">Button</w:t>
            </w:r>
          </w:p>
        </w:tc>
        <w:tc>
          <w:tcPr>
            <w:tcW w:type="dxa" w:w="2000"/>
            <w:tcBorders>
              <w:top w:val="single" w:color="CCCCCC" w:sz="1"/>
              <w:left w:val="single" w:color="CCCCCC" w:sz="1"/>
              <w:bottom w:val="single" w:color="CCCCCC" w:sz="1"/>
              <w:right w:val="single" w:color="CCCCCC" w:sz="1"/>
            </w:tcBorders>
          </w:tcPr>
          <w:p>
            <w:r>
              <w:rPr>
                <w:sz w:val="20"/>
                <w:szCs w:val="20"/>
              </w:rPr>
              <w:t xml:space="preserve">Clears all filters back to defaults</w:t>
            </w:r>
          </w:p>
        </w:tc>
      </w:tr>
    </w:tbl>
    <w:p>
      <w:pPr>
        <w:spacing w:after="120"/>
      </w:pPr>
      <w:r>
        <w:rPr>
          <w:sz w:val="22"/>
          <w:szCs w:val="22"/>
        </w:rPr>
        <w:t xml:space="preserve"/>
      </w:r>
    </w:p>
    <w:p>
      <w:pPr>
        <w:spacing w:after="120"/>
      </w:pPr>
      <w:r>
        <w:rPr>
          <w:b/>
          <w:bCs/>
          <w:sz w:val="22"/>
          <w:szCs w:val="22"/>
        </w:rPr>
        <w:t xml:space="preserve">Important: </w:t>
      </w:r>
      <w:r>
        <w:rPr>
          <w:sz w:val="22"/>
          <w:szCs w:val="22"/>
        </w:rPr>
        <w:t xml:space="preserve">Filters combine with AND logic. If you select Team Jen AND LOB = CP, you will only see agents who are in Team Jen AND assigned to the CP line of business.</w:t>
      </w:r>
    </w:p>
    <w:p>
      <w:pPr>
        <w:spacing w:after="120"/>
      </w:pPr>
      <w:r>
        <w:rPr>
          <w:sz w:val="22"/>
          <w:szCs w:val="22"/>
        </w:rPr>
        <w:t xml:space="preserve">The current filter state is saved in the URL. You can copy the URL from your browser and share it with someone — they will see the exact same filtered view.</w:t>
      </w:r>
    </w:p>
    <w:p>
      <w:pPr>
        <w:pStyle w:val="Heading1"/>
        <w:spacing w:before="300" w:after="100"/>
      </w:pPr>
      <w:r>
        <w:t xml:space="preserve">Data Sources</w:t>
      </w:r>
    </w:p>
    <w:p>
      <w:pPr>
        <w:spacing w:after="120"/>
      </w:pPr>
      <w:r>
        <w:rPr>
          <w:sz w:val="22"/>
          <w:szCs w:val="22"/>
        </w:rPr>
        <w:t xml:space="preserve">The dashboard reads from 5 Excel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What It Contains</w:t>
            </w:r>
          </w:p>
        </w:tc>
        <w:tc>
          <w:tcPr>
            <w:tcW w:type="dxa" w:w="2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Date Range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Aloware Logs.xlsx</w:t>
            </w:r>
          </w:p>
        </w:tc>
        <w:tc>
          <w:tcPr>
            <w:tcW w:type="dxa" w:w="2000"/>
            <w:tcBorders>
              <w:top w:val="single" w:color="CCCCCC" w:sz="1"/>
              <w:left w:val="single" w:color="CCCCCC" w:sz="1"/>
              <w:bottom w:val="single" w:color="CCCCCC" w:sz="1"/>
              <w:right w:val="single" w:color="CCCCCC" w:sz="1"/>
            </w:tcBorders>
          </w:tcPr>
          <w:p>
            <w:r>
              <w:rPr>
                <w:sz w:val="20"/>
                <w:szCs w:val="20"/>
              </w:rPr>
              <w:t xml:space="preserve">Call logs — inbound/outbound calls, durations, call counts per bucket</w:t>
            </w:r>
          </w:p>
        </w:tc>
        <w:tc>
          <w:tcPr>
            <w:tcW w:type="dxa" w:w="2000"/>
            <w:tcBorders>
              <w:top w:val="single" w:color="CCCCCC" w:sz="1"/>
              <w:left w:val="single" w:color="CCCCCC" w:sz="1"/>
              <w:bottom w:val="single" w:color="CCCCCC" w:sz="1"/>
              <w:right w:val="single" w:color="CCCCCC" w:sz="1"/>
            </w:tcBorders>
          </w:tcPr>
          <w:p>
            <w:r>
              <w:rPr>
                <w:sz w:val="20"/>
                <w:szCs w:val="20"/>
              </w:rPr>
              <w:t xml:space="preserve">Jul – Sep 2024</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Hubstaff.xlsx</w:t>
            </w:r>
          </w:p>
        </w:tc>
        <w:tc>
          <w:tcPr>
            <w:tcW w:type="dxa" w:w="2000"/>
            <w:tcBorders>
              <w:top w:val="single" w:color="CCCCCC" w:sz="1"/>
              <w:left w:val="single" w:color="CCCCCC" w:sz="1"/>
              <w:bottom w:val="single" w:color="CCCCCC" w:sz="1"/>
              <w:right w:val="single" w:color="CCCCCC" w:sz="1"/>
            </w:tcBorders>
          </w:tcPr>
          <w:p>
            <w:r>
              <w:rPr>
                <w:sz w:val="20"/>
                <w:szCs w:val="20"/>
              </w:rPr>
              <w:t xml:space="preserve">Time tracking — login hours, mouse/keyboard activity percentage</w:t>
            </w:r>
          </w:p>
        </w:tc>
        <w:tc>
          <w:tcPr>
            <w:tcW w:type="dxa" w:w="2000"/>
            <w:tcBorders>
              <w:top w:val="single" w:color="CCCCCC" w:sz="1"/>
              <w:left w:val="single" w:color="CCCCCC" w:sz="1"/>
              <w:bottom w:val="single" w:color="CCCCCC" w:sz="1"/>
              <w:right w:val="single" w:color="CCCCCC" w:sz="1"/>
            </w:tcBorders>
          </w:tcPr>
          <w:p>
            <w:r>
              <w:rPr>
                <w:sz w:val="20"/>
                <w:szCs w:val="20"/>
              </w:rPr>
              <w:t xml:space="preserve">Jul – Sep 2024</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Roster_Schedule.xlsx</w:t>
            </w:r>
          </w:p>
        </w:tc>
        <w:tc>
          <w:tcPr>
            <w:tcW w:type="dxa" w:w="2000"/>
            <w:tcBorders>
              <w:top w:val="single" w:color="CCCCCC" w:sz="1"/>
              <w:left w:val="single" w:color="CCCCCC" w:sz="1"/>
              <w:bottom w:val="single" w:color="CCCCCC" w:sz="1"/>
              <w:right w:val="single" w:color="CCCCCC" w:sz="1"/>
            </w:tcBorders>
          </w:tcPr>
          <w:p>
            <w:r>
              <w:rPr>
                <w:sz w:val="20"/>
                <w:szCs w:val="20"/>
              </w:rPr>
              <w:t xml:space="preserve">Schedules — team, role, LOB, shift times, leave status</w:t>
            </w:r>
          </w:p>
        </w:tc>
        <w:tc>
          <w:tcPr>
            <w:tcW w:type="dxa" w:w="2000"/>
            <w:tcBorders>
              <w:top w:val="single" w:color="CCCCCC" w:sz="1"/>
              <w:left w:val="single" w:color="CCCCCC" w:sz="1"/>
              <w:bottom w:val="single" w:color="CCCCCC" w:sz="1"/>
              <w:right w:val="single" w:color="CCCCCC" w:sz="1"/>
            </w:tcBorders>
          </w:tcPr>
          <w:p>
            <w:r>
              <w:rPr>
                <w:sz w:val="20"/>
                <w:szCs w:val="20"/>
              </w:rPr>
              <w:t xml:space="preserve">Jul – Sep 2024</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Sales tracker.xlsx</w:t>
            </w:r>
          </w:p>
        </w:tc>
        <w:tc>
          <w:tcPr>
            <w:tcW w:type="dxa" w:w="2000"/>
            <w:tcBorders>
              <w:top w:val="single" w:color="CCCCCC" w:sz="1"/>
              <w:left w:val="single" w:color="CCCCCC" w:sz="1"/>
              <w:bottom w:val="single" w:color="CCCCCC" w:sz="1"/>
              <w:right w:val="single" w:color="CCCCCC" w:sz="1"/>
            </w:tcBorders>
          </w:tcPr>
          <w:p>
            <w:r>
              <w:rPr>
                <w:sz w:val="20"/>
                <w:szCs w:val="20"/>
              </w:rPr>
              <w:t xml:space="preserve">Sales — Product, VIP, CP, SC, GS counts per agent/day</w:t>
            </w:r>
          </w:p>
        </w:tc>
        <w:tc>
          <w:tcPr>
            <w:tcW w:type="dxa" w:w="2000"/>
            <w:tcBorders>
              <w:top w:val="single" w:color="CCCCCC" w:sz="1"/>
              <w:left w:val="single" w:color="CCCCCC" w:sz="1"/>
              <w:bottom w:val="single" w:color="CCCCCC" w:sz="1"/>
              <w:right w:val="single" w:color="CCCCCC" w:sz="1"/>
            </w:tcBorders>
          </w:tcPr>
          <w:p>
            <w:r>
              <w:rPr>
                <w:sz w:val="20"/>
                <w:szCs w:val="20"/>
              </w:rPr>
              <w:t xml:space="preserve">May – Sep 2024</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Names.xlsx</w:t>
            </w:r>
          </w:p>
        </w:tc>
        <w:tc>
          <w:tcPr>
            <w:tcW w:type="dxa" w:w="2000"/>
            <w:tcBorders>
              <w:top w:val="single" w:color="CCCCCC" w:sz="1"/>
              <w:left w:val="single" w:color="CCCCCC" w:sz="1"/>
              <w:bottom w:val="single" w:color="CCCCCC" w:sz="1"/>
              <w:right w:val="single" w:color="CCCCCC" w:sz="1"/>
            </w:tcBorders>
          </w:tcPr>
          <w:p>
            <w:r>
              <w:rPr>
                <w:sz w:val="20"/>
                <w:szCs w:val="20"/>
              </w:rPr>
              <w:t xml:space="preserve">Maps different name spellings between Hubstaff and Roster</w:t>
            </w:r>
          </w:p>
        </w:tc>
        <w:tc>
          <w:tcPr>
            <w:tcW w:type="dxa" w:w="2000"/>
            <w:tcBorders>
              <w:top w:val="single" w:color="CCCCCC" w:sz="1"/>
              <w:left w:val="single" w:color="CCCCCC" w:sz="1"/>
              <w:bottom w:val="single" w:color="CCCCCC" w:sz="1"/>
              <w:right w:val="single" w:color="CCCCCC" w:sz="1"/>
            </w:tcBorders>
          </w:tcPr>
          <w:p>
            <w:r>
              <w:rPr>
                <w:sz w:val="20"/>
                <w:szCs w:val="20"/>
              </w:rPr>
              <w:t xml:space="preserve">—</w:t>
            </w:r>
          </w:p>
        </w:tc>
      </w:tr>
    </w:tbl>
    <w:p>
      <w:pPr>
        <w:pStyle w:val="Heading1"/>
        <w:spacing w:before="300" w:after="100"/>
      </w:pPr>
      <w:r>
        <w:t xml:space="preserve">Data Normalization &amp; Processing</w:t>
      </w:r>
    </w:p>
    <w:p>
      <w:pPr>
        <w:spacing w:after="120"/>
      </w:pPr>
      <w:r>
        <w:rPr>
          <w:sz w:val="22"/>
          <w:szCs w:val="22"/>
        </w:rPr>
        <w:t xml:space="preserve">Before the dashboard can display anything, the raw Excel data goes through a normalization pipeline. This is handled by the script "scripts/process-data.js". Here is what it does and why each step matters:</w:t>
      </w:r>
    </w:p>
    <w:p>
      <w:pPr>
        <w:pStyle w:val="Heading2"/>
        <w:spacing w:before="300" w:after="100"/>
      </w:pPr>
      <w:r>
        <w:t xml:space="preserve">Step 1: Name Resolution</w:t>
      </w:r>
    </w:p>
    <w:p>
      <w:pPr>
        <w:spacing w:after="120"/>
      </w:pPr>
      <w:r>
        <w:rPr>
          <w:sz w:val="22"/>
          <w:szCs w:val="22"/>
        </w:rPr>
        <w:t xml:space="preserve">The biggest challenge is that the same person can have different name spellings across the 4 data sources. For 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In Hubstaff</w:t>
            </w:r>
          </w:p>
        </w:tc>
        <w:tc>
          <w:tcPr>
            <w:tcW w:type="dxa" w:w="3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In Roster/Aloware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ALEXIS MARIE ABELEDA</w:t>
            </w:r>
          </w:p>
        </w:tc>
        <w:tc>
          <w:tcPr>
            <w:tcW w:type="dxa" w:w="2000"/>
            <w:tcBorders>
              <w:top w:val="single" w:color="CCCCCC" w:sz="1"/>
              <w:left w:val="single" w:color="CCCCCC" w:sz="1"/>
              <w:bottom w:val="single" w:color="CCCCCC" w:sz="1"/>
              <w:right w:val="single" w:color="CCCCCC" w:sz="1"/>
            </w:tcBorders>
          </w:tcPr>
          <w:p>
            <w:r>
              <w:rPr>
                <w:sz w:val="20"/>
                <w:szCs w:val="20"/>
              </w:rPr>
              <w:t xml:space="preserve">Alexis Marie Abeleda</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Alfredo Belano</w:t>
            </w:r>
          </w:p>
        </w:tc>
        <w:tc>
          <w:tcPr>
            <w:tcW w:type="dxa" w:w="2000"/>
            <w:tcBorders>
              <w:top w:val="single" w:color="CCCCCC" w:sz="1"/>
              <w:left w:val="single" w:color="CCCCCC" w:sz="1"/>
              <w:bottom w:val="single" w:color="CCCCCC" w:sz="1"/>
              <w:right w:val="single" w:color="CCCCCC" w:sz="1"/>
            </w:tcBorders>
          </w:tcPr>
          <w:p>
            <w:r>
              <w:rPr>
                <w:sz w:val="20"/>
                <w:szCs w:val="20"/>
              </w:rPr>
              <w:t xml:space="preserve">Abet Belano</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Mark Mendez</w:t>
            </w:r>
          </w:p>
        </w:tc>
        <w:tc>
          <w:tcPr>
            <w:tcW w:type="dxa" w:w="2000"/>
            <w:tcBorders>
              <w:top w:val="single" w:color="CCCCCC" w:sz="1"/>
              <w:left w:val="single" w:color="CCCCCC" w:sz="1"/>
              <w:bottom w:val="single" w:color="CCCCCC" w:sz="1"/>
              <w:right w:val="single" w:color="CCCCCC" w:sz="1"/>
            </w:tcBorders>
          </w:tcPr>
          <w:p>
            <w:r>
              <w:rPr>
                <w:sz w:val="20"/>
                <w:szCs w:val="20"/>
              </w:rPr>
              <w:t xml:space="preserve">Makkie Mendez</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King Nimrod S. Ycaro</w:t>
            </w:r>
          </w:p>
        </w:tc>
        <w:tc>
          <w:tcPr>
            <w:tcW w:type="dxa" w:w="2000"/>
            <w:tcBorders>
              <w:top w:val="single" w:color="CCCCCC" w:sz="1"/>
              <w:left w:val="single" w:color="CCCCCC" w:sz="1"/>
              <w:bottom w:val="single" w:color="CCCCCC" w:sz="1"/>
              <w:right w:val="single" w:color="CCCCCC" w:sz="1"/>
            </w:tcBorders>
          </w:tcPr>
          <w:p>
            <w:r>
              <w:rPr>
                <w:sz w:val="20"/>
                <w:szCs w:val="20"/>
              </w:rPr>
              <w:t xml:space="preserve">King Ycaro</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Ma. Cristina Anglita</w:t>
            </w:r>
          </w:p>
        </w:tc>
        <w:tc>
          <w:tcPr>
            <w:tcW w:type="dxa" w:w="2000"/>
            <w:tcBorders>
              <w:top w:val="single" w:color="CCCCCC" w:sz="1"/>
              <w:left w:val="single" w:color="CCCCCC" w:sz="1"/>
              <w:bottom w:val="single" w:color="CCCCCC" w:sz="1"/>
              <w:right w:val="single" w:color="CCCCCC" w:sz="1"/>
            </w:tcBorders>
          </w:tcPr>
          <w:p>
            <w:r>
              <w:rPr>
                <w:sz w:val="20"/>
                <w:szCs w:val="20"/>
              </w:rPr>
              <w:t xml:space="preserve">Ma Cristina Anglita</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Cindy Claire G. Esteban</w:t>
            </w:r>
          </w:p>
        </w:tc>
        <w:tc>
          <w:tcPr>
            <w:tcW w:type="dxa" w:w="2000"/>
            <w:tcBorders>
              <w:top w:val="single" w:color="CCCCCC" w:sz="1"/>
              <w:left w:val="single" w:color="CCCCCC" w:sz="1"/>
              <w:bottom w:val="single" w:color="CCCCCC" w:sz="1"/>
              <w:right w:val="single" w:color="CCCCCC" w:sz="1"/>
            </w:tcBorders>
          </w:tcPr>
          <w:p>
            <w:r>
              <w:rPr>
                <w:sz w:val="20"/>
                <w:szCs w:val="20"/>
              </w:rPr>
              <w:t xml:space="preserve">Cindy Claire Esteban</w:t>
            </w:r>
          </w:p>
        </w:tc>
      </w:tr>
    </w:tbl>
    <w:p>
      <w:pPr>
        <w:spacing w:after="120"/>
      </w:pPr>
      <w:r>
        <w:rPr>
          <w:sz w:val="22"/>
          <w:szCs w:val="22"/>
        </w:rPr>
        <w:t xml:space="preserve"/>
      </w:r>
    </w:p>
    <w:p>
      <w:pPr>
        <w:spacing w:after="120"/>
      </w:pPr>
      <w:r>
        <w:rPr>
          <w:sz w:val="22"/>
          <w:szCs w:val="22"/>
        </w:rPr>
        <w:t xml:space="preserve">There are 32 such mismatches out of 95 agents. The Names.xlsx file maps every Hubstaff name to its corresponding Roster name. The script builds a case-insensitive lookup table so that regardless of which source a name comes from, it resolves to a single canonical version.</w:t>
      </w:r>
    </w:p>
    <w:p>
      <w:pPr>
        <w:spacing w:after="120"/>
      </w:pPr>
      <w:r>
        <w:rPr>
          <w:sz w:val="22"/>
          <w:szCs w:val="22"/>
        </w:rPr>
        <w:t xml:space="preserve">Without this step, "Mark Mendez" from Hubstaff and "Makkie Mendez" from Roster would appear as two separate people in the dashboard, each with incomplete data.</w:t>
      </w:r>
    </w:p>
    <w:p>
      <w:pPr>
        <w:pStyle w:val="Heading2"/>
        <w:spacing w:before="300" w:after="100"/>
      </w:pPr>
      <w:r>
        <w:t xml:space="preserve">Step 2: Aloware Call Log Parsing</w:t>
      </w:r>
    </w:p>
    <w:p>
      <w:pPr>
        <w:spacing w:after="120"/>
      </w:pPr>
      <w:r>
        <w:rPr>
          <w:sz w:val="22"/>
          <w:szCs w:val="22"/>
        </w:rPr>
        <w:t xml:space="preserve">The Aloware Logs file has a complex structure:</w:t>
      </w:r>
    </w:p>
    <w:p>
      <w:pPr>
        <w:pStyle w:val="ListParagraph"/>
        <w:numPr>
          <w:ilvl w:val="0"/>
          <w:numId w:val="1"/>
        </w:numPr>
        <w:spacing w:after="60"/>
      </w:pPr>
      <w:r>
        <w:rPr>
          <w:sz w:val="22"/>
          <w:szCs w:val="22"/>
        </w:rPr>
        <w:t xml:space="preserve">The header spans 3 rows (not the usual 1 row) with column groups</w:t>
      </w:r>
    </w:p>
    <w:p>
      <w:pPr>
        <w:pStyle w:val="ListParagraph"/>
        <w:numPr>
          <w:ilvl w:val="0"/>
          <w:numId w:val="1"/>
        </w:numPr>
        <w:spacing w:after="60"/>
      </w:pPr>
      <w:r>
        <w:rPr>
          <w:sz w:val="22"/>
          <w:szCs w:val="22"/>
        </w:rPr>
        <w:t xml:space="preserve">Each agent has 2 rows per day — one for inbound calls and one for outbound calls</w:t>
      </w:r>
    </w:p>
    <w:p>
      <w:pPr>
        <w:pStyle w:val="ListParagraph"/>
        <w:numPr>
          <w:ilvl w:val="0"/>
          <w:numId w:val="1"/>
        </w:numPr>
        <w:spacing w:after="60"/>
      </w:pPr>
      <w:r>
        <w:rPr>
          <w:sz w:val="22"/>
          <w:szCs w:val="22"/>
        </w:rPr>
        <w:t xml:space="preserve">Call data is split into 3 duration buckets:</w:t>
      </w:r>
    </w:p>
    <w:p>
      <w:pPr>
        <w:pStyle w:val="ListParagraph"/>
        <w:numPr>
          <w:ilvl w:val="1"/>
          <w:numId w:val="1"/>
        </w:numPr>
        <w:spacing w:after="60"/>
      </w:pPr>
      <w:r>
        <w:rPr>
          <w:sz w:val="22"/>
          <w:szCs w:val="22"/>
        </w:rPr>
        <w:t xml:space="preserve">Bucket 0: Calls shorter than 30 seconds (often misdials or abandoned)</w:t>
      </w:r>
    </w:p>
    <w:p>
      <w:pPr>
        <w:pStyle w:val="ListParagraph"/>
        <w:numPr>
          <w:ilvl w:val="1"/>
          <w:numId w:val="1"/>
        </w:numPr>
        <w:spacing w:after="60"/>
      </w:pPr>
      <w:r>
        <w:rPr>
          <w:sz w:val="22"/>
          <w:szCs w:val="22"/>
        </w:rPr>
        <w:t xml:space="preserve">Bucket 1: Calls between 30 and 660 seconds (normal calls)</w:t>
      </w:r>
    </w:p>
    <w:p>
      <w:pPr>
        <w:pStyle w:val="ListParagraph"/>
        <w:numPr>
          <w:ilvl w:val="1"/>
          <w:numId w:val="1"/>
        </w:numPr>
        <w:spacing w:after="60"/>
      </w:pPr>
      <w:r>
        <w:rPr>
          <w:sz w:val="22"/>
          <w:szCs w:val="22"/>
        </w:rPr>
        <w:t xml:space="preserve">Bucket 2: Calls longer than 660 seconds (11+ minutes, long calls)</w:t>
      </w:r>
    </w:p>
    <w:p>
      <w:pPr>
        <w:pStyle w:val="ListParagraph"/>
        <w:numPr>
          <w:ilvl w:val="0"/>
          <w:numId w:val="1"/>
        </w:numPr>
        <w:spacing w:after="60"/>
      </w:pPr>
      <w:r>
        <w:rPr>
          <w:sz w:val="22"/>
          <w:szCs w:val="22"/>
        </w:rPr>
        <w:t xml:space="preserve">Plus total columns: total duration, total calls, IB/OB breakdowns</w:t>
      </w:r>
    </w:p>
    <w:p>
      <w:pPr>
        <w:spacing w:after="120"/>
      </w:pPr>
      <w:r>
        <w:rPr>
          <w:sz w:val="22"/>
          <w:szCs w:val="22"/>
        </w:rPr>
        <w:t xml:space="preserve"/>
      </w:r>
    </w:p>
    <w:p>
      <w:pPr>
        <w:spacing w:after="120"/>
      </w:pPr>
      <w:r>
        <w:rPr>
          <w:sz w:val="22"/>
          <w:szCs w:val="22"/>
        </w:rPr>
        <w:t xml:space="preserve">The script reads each column by its position (not by header name, since header names repeat), merges the inbound and outbound rows for each agent-day into a single combined record, and sums up all the call metrics.</w:t>
      </w:r>
    </w:p>
    <w:p>
      <w:pPr>
        <w:pStyle w:val="Heading2"/>
        <w:spacing w:before="300" w:after="100"/>
      </w:pPr>
      <w:r>
        <w:t xml:space="preserve">Step 3: Hubstaff Time Conversion</w:t>
      </w:r>
    </w:p>
    <w:p>
      <w:pPr>
        <w:spacing w:after="120"/>
      </w:pPr>
      <w:r>
        <w:rPr>
          <w:sz w:val="22"/>
          <w:szCs w:val="22"/>
        </w:rPr>
        <w:t xml:space="preserve">Hubstaff records login hours in a format like "08:06:27" meaning 8 hours, 6 minutes, 27 seconds. However, Excel stores these as a fraction of a day internally (e.g., 0.338 = 8 hours and 6 minutes).</w:t>
      </w:r>
    </w:p>
    <w:p>
      <w:pPr>
        <w:spacing w:after="120"/>
      </w:pPr>
      <w:r>
        <w:rPr>
          <w:sz w:val="22"/>
          <w:szCs w:val="22"/>
        </w:rPr>
        <w:t xml:space="preserve">The script detects whether the value is a raw number (fraction of day) or a Date object, and converts it to decimal hours either way. For example:</w:t>
      </w:r>
    </w:p>
    <w:p>
      <w:pPr>
        <w:pStyle w:val="ListParagraph"/>
        <w:numPr>
          <w:ilvl w:val="0"/>
          <w:numId w:val="1"/>
        </w:numPr>
        <w:spacing w:after="60"/>
      </w:pPr>
      <w:r>
        <w:rPr>
          <w:sz w:val="22"/>
          <w:szCs w:val="22"/>
        </w:rPr>
        <w:t xml:space="preserve">Excel fraction 0.338 × 24 = 8.11 hours</w:t>
      </w:r>
    </w:p>
    <w:p>
      <w:pPr>
        <w:pStyle w:val="ListParagraph"/>
        <w:numPr>
          <w:ilvl w:val="0"/>
          <w:numId w:val="1"/>
        </w:numPr>
        <w:spacing w:after="60"/>
      </w:pPr>
      <w:r>
        <w:rPr>
          <w:sz w:val="22"/>
          <w:szCs w:val="22"/>
        </w:rPr>
        <w:t xml:space="preserve">Date "1899-12-30T08:06:27" → 8 + 6/60 + 27/3600 = 8.11 hours</w:t>
      </w:r>
    </w:p>
    <w:p>
      <w:pPr>
        <w:spacing w:after="120"/>
      </w:pPr>
      <w:r>
        <w:rPr>
          <w:sz w:val="22"/>
          <w:szCs w:val="22"/>
        </w:rPr>
        <w:t xml:space="preserve"/>
      </w:r>
    </w:p>
    <w:p>
      <w:pPr>
        <w:spacing w:after="120"/>
      </w:pPr>
      <w:r>
        <w:rPr>
          <w:sz w:val="22"/>
          <w:szCs w:val="22"/>
        </w:rPr>
        <w:t xml:space="preserve">The Activity column is a decimal between 0 and 1 representing mouse/keyboard activity percentage (0.58 = 58% active).</w:t>
      </w:r>
    </w:p>
    <w:p>
      <w:pPr>
        <w:spacing w:after="120"/>
      </w:pPr>
      <w:r>
        <w:rPr>
          <w:sz w:val="22"/>
          <w:szCs w:val="22"/>
        </w:rPr>
        <w:t xml:space="preserve">If an agent has multiple Hubstaff entries for the same day (e.g., different projects), the hours are summed and the activity is averaged.</w:t>
      </w:r>
    </w:p>
    <w:p>
      <w:pPr>
        <w:pStyle w:val="Heading2"/>
        <w:spacing w:before="300" w:after="100"/>
      </w:pPr>
      <w:r>
        <w:t xml:space="preserve">Step 4: Roster &amp; Sales Parsing</w:t>
      </w:r>
    </w:p>
    <w:p>
      <w:pPr>
        <w:spacing w:after="120"/>
      </w:pPr>
      <w:r>
        <w:rPr>
          <w:sz w:val="22"/>
          <w:szCs w:val="22"/>
        </w:rPr>
        <w:t xml:space="preserve">These are more straightforward:</w:t>
      </w:r>
    </w:p>
    <w:p>
      <w:pPr>
        <w:pStyle w:val="ListParagraph"/>
        <w:numPr>
          <w:ilvl w:val="0"/>
          <w:numId w:val="1"/>
        </w:numPr>
        <w:spacing w:after="60"/>
      </w:pPr>
      <w:r>
        <w:rPr>
          <w:sz w:val="22"/>
          <w:szCs w:val="22"/>
        </w:rPr>
        <w:t xml:space="preserve">Roster_Schedule provides each agent's team, role, LOB, shift times, scheduled hours, hire date, and leave status (VL/LOA/Hol)</w:t>
      </w:r>
    </w:p>
    <w:p>
      <w:pPr>
        <w:pStyle w:val="ListParagraph"/>
        <w:numPr>
          <w:ilvl w:val="0"/>
          <w:numId w:val="1"/>
        </w:numPr>
        <w:spacing w:after="60"/>
      </w:pPr>
      <w:r>
        <w:rPr>
          <w:sz w:val="22"/>
          <w:szCs w:val="22"/>
        </w:rPr>
        <w:t xml:space="preserve">Sales tracker provides daily sales counts for each agent across 5 categories: Product, VIP, CP, SC, and GS</w:t>
      </w:r>
    </w:p>
    <w:p>
      <w:pPr>
        <w:pStyle w:val="ListParagraph"/>
        <w:numPr>
          <w:ilvl w:val="0"/>
          <w:numId w:val="1"/>
        </w:numPr>
        <w:spacing w:after="60"/>
      </w:pPr>
      <w:r>
        <w:rPr>
          <w:sz w:val="22"/>
          <w:szCs w:val="22"/>
        </w:rPr>
        <w:t xml:space="preserve">Dates are normalized to YYYY-MM-DD format (e.g., "2024-07-15") regardless of how Excel stored them</w:t>
      </w:r>
    </w:p>
    <w:p>
      <w:pPr>
        <w:pStyle w:val="Heading2"/>
        <w:spacing w:before="300" w:after="100"/>
      </w:pPr>
      <w:r>
        <w:t xml:space="preserve">Step 5: Joining on Date + Name</w:t>
      </w:r>
    </w:p>
    <w:p>
      <w:pPr>
        <w:spacing w:after="120"/>
      </w:pPr>
      <w:r>
        <w:rPr>
          <w:sz w:val="22"/>
          <w:szCs w:val="22"/>
        </w:rPr>
        <w:t xml:space="preserve">This is where everything comes together. The script creates a single combined record for every unique Date + Agent Name combination found across ALL four data sources.</w:t>
      </w:r>
    </w:p>
    <w:p>
      <w:pPr>
        <w:spacing w:after="120"/>
      </w:pPr>
      <w:r>
        <w:rPr>
          <w:sz w:val="22"/>
          <w:szCs w:val="22"/>
        </w:rPr>
        <w:t xml:space="preserve">For example, for agent "Ma Cristina Anglita" on July 15, 2024, the merged record would contain:</w:t>
      </w:r>
    </w:p>
    <w:p>
      <w:pPr>
        <w:pStyle w:val="ListParagraph"/>
        <w:numPr>
          <w:ilvl w:val="0"/>
          <w:numId w:val="1"/>
        </w:numPr>
        <w:spacing w:after="60"/>
      </w:pPr>
      <w:r>
        <w:rPr>
          <w:sz w:val="22"/>
          <w:szCs w:val="22"/>
        </w:rPr>
        <w:t xml:space="preserve">From Aloware: 85 total calls, 3 under 30s, 4200 seconds total duration, 12 inbound, 73 outbound</w:t>
      </w:r>
    </w:p>
    <w:p>
      <w:pPr>
        <w:pStyle w:val="ListParagraph"/>
        <w:numPr>
          <w:ilvl w:val="0"/>
          <w:numId w:val="1"/>
        </w:numPr>
        <w:spacing w:after="60"/>
      </w:pPr>
      <w:r>
        <w:rPr>
          <w:sz w:val="22"/>
          <w:szCs w:val="22"/>
        </w:rPr>
        <w:t xml:space="preserve">From Hubstaff: 8.1 login hours, 64% activity</w:t>
      </w:r>
    </w:p>
    <w:p>
      <w:pPr>
        <w:pStyle w:val="ListParagraph"/>
        <w:numPr>
          <w:ilvl w:val="0"/>
          <w:numId w:val="1"/>
        </w:numPr>
        <w:spacing w:after="60"/>
      </w:pPr>
      <w:r>
        <w:rPr>
          <w:sz w:val="22"/>
          <w:szCs w:val="22"/>
        </w:rPr>
        <w:t xml:space="preserve">From Roster: Team Jen, Phone Support role, CP LOB, scheduled 7.5 hours, no leave</w:t>
      </w:r>
    </w:p>
    <w:p>
      <w:pPr>
        <w:pStyle w:val="ListParagraph"/>
        <w:numPr>
          <w:ilvl w:val="0"/>
          <w:numId w:val="1"/>
        </w:numPr>
        <w:spacing w:after="60"/>
      </w:pPr>
      <w:r>
        <w:rPr>
          <w:sz w:val="22"/>
          <w:szCs w:val="22"/>
        </w:rPr>
        <w:t xml:space="preserve">From Sales: 0 Product, 3 VIP, 2 CP, 0 SC, 0 GS</w:t>
      </w:r>
    </w:p>
    <w:p>
      <w:pPr>
        <w:spacing w:after="120"/>
      </w:pPr>
      <w:r>
        <w:rPr>
          <w:sz w:val="22"/>
          <w:szCs w:val="22"/>
        </w:rPr>
        <w:t xml:space="preserve"/>
      </w:r>
    </w:p>
    <w:p>
      <w:pPr>
        <w:spacing w:after="120"/>
      </w:pPr>
      <w:r>
        <w:rPr>
          <w:sz w:val="22"/>
          <w:szCs w:val="22"/>
        </w:rPr>
        <w:t xml:space="preserve">If an agent appears in one source but not another for a given day, the missing fields default to 0 or null. This happens for:</w:t>
      </w:r>
    </w:p>
    <w:p>
      <w:pPr>
        <w:pStyle w:val="ListParagraph"/>
        <w:numPr>
          <w:ilvl w:val="0"/>
          <w:numId w:val="1"/>
        </w:numPr>
        <w:spacing w:after="60"/>
      </w:pPr>
      <w:r>
        <w:rPr>
          <w:sz w:val="22"/>
          <w:szCs w:val="22"/>
        </w:rPr>
        <w:t xml:space="preserve">May–June 2024: Sales data exists but call logs, Hubstaff, and Roster data does not</w:t>
      </w:r>
    </w:p>
    <w:p>
      <w:pPr>
        <w:pStyle w:val="ListParagraph"/>
        <w:numPr>
          <w:ilvl w:val="0"/>
          <w:numId w:val="1"/>
        </w:numPr>
        <w:spacing w:after="60"/>
      </w:pPr>
      <w:r>
        <w:rPr>
          <w:sz w:val="22"/>
          <w:szCs w:val="22"/>
        </w:rPr>
        <w:t xml:space="preserve">Some agents appear only in Hubstaff (they have login hours but no calls or schedule)</w:t>
      </w:r>
    </w:p>
    <w:p>
      <w:pPr>
        <w:pStyle w:val="ListParagraph"/>
        <w:numPr>
          <w:ilvl w:val="0"/>
          <w:numId w:val="1"/>
        </w:numPr>
        <w:spacing w:after="60"/>
      </w:pPr>
      <w:r>
        <w:rPr>
          <w:sz w:val="22"/>
          <w:szCs w:val="22"/>
        </w:rPr>
        <w:t xml:space="preserve">Some agents appear only in Aloware (they have calls but no Hubstaff tracking)</w:t>
      </w:r>
    </w:p>
    <w:p>
      <w:pPr>
        <w:pStyle w:val="Heading2"/>
        <w:spacing w:before="300" w:after="100"/>
      </w:pPr>
      <w:r>
        <w:t xml:space="preserve">Step 6: Metric Computation</w:t>
      </w:r>
    </w:p>
    <w:p>
      <w:pPr>
        <w:spacing w:after="120"/>
      </w:pPr>
      <w:r>
        <w:rPr>
          <w:sz w:val="22"/>
          <w:szCs w:val="22"/>
        </w:rPr>
        <w:t xml:space="preserve">After joining, the script calculates derived metrics for every agent-day record: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Formula</w:t>
            </w:r>
          </w:p>
        </w:tc>
        <w:tc>
          <w:tcPr>
            <w:tcW w:type="dxa" w:w="2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CPH</w:t>
            </w:r>
          </w:p>
        </w:tc>
        <w:tc>
          <w:tcPr>
            <w:tcW w:type="dxa" w:w="2000"/>
            <w:tcBorders>
              <w:top w:val="single" w:color="CCCCCC" w:sz="1"/>
              <w:left w:val="single" w:color="CCCCCC" w:sz="1"/>
              <w:bottom w:val="single" w:color="CCCCCC" w:sz="1"/>
              <w:right w:val="single" w:color="CCCCCC" w:sz="1"/>
            </w:tcBorders>
          </w:tcPr>
          <w:p>
            <w:r>
              <w:rPr>
                <w:sz w:val="20"/>
                <w:szCs w:val="20"/>
              </w:rPr>
              <w:t xml:space="preserve">total_calls / login_hours</w:t>
            </w:r>
          </w:p>
        </w:tc>
        <w:tc>
          <w:tcPr>
            <w:tcW w:type="dxa" w:w="2000"/>
            <w:tcBorders>
              <w:top w:val="single" w:color="CCCCCC" w:sz="1"/>
              <w:left w:val="single" w:color="CCCCCC" w:sz="1"/>
              <w:bottom w:val="single" w:color="CCCCCC" w:sz="1"/>
              <w:right w:val="single" w:color="CCCCCC" w:sz="1"/>
            </w:tcBorders>
          </w:tcPr>
          <w:p>
            <w:r>
              <w:rPr>
                <w:sz w:val="20"/>
                <w:szCs w:val="20"/>
              </w:rPr>
              <w:t xml:space="preserve">0 if no login hours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AHT</w:t>
            </w:r>
          </w:p>
        </w:tc>
        <w:tc>
          <w:tcPr>
            <w:tcW w:type="dxa" w:w="2000"/>
            <w:tcBorders>
              <w:top w:val="single" w:color="CCCCCC" w:sz="1"/>
              <w:left w:val="single" w:color="CCCCCC" w:sz="1"/>
              <w:bottom w:val="single" w:color="CCCCCC" w:sz="1"/>
              <w:right w:val="single" w:color="CCCCCC" w:sz="1"/>
            </w:tcBorders>
          </w:tcPr>
          <w:p>
            <w:r>
              <w:rPr>
                <w:sz w:val="20"/>
                <w:szCs w:val="20"/>
              </w:rPr>
              <w:t xml:space="preserve">total_duration / (total_calls - calls_under_30s)</w:t>
            </w:r>
          </w:p>
        </w:tc>
        <w:tc>
          <w:tcPr>
            <w:tcW w:type="dxa" w:w="2000"/>
            <w:tcBorders>
              <w:top w:val="single" w:color="CCCCCC" w:sz="1"/>
              <w:left w:val="single" w:color="CCCCCC" w:sz="1"/>
              <w:bottom w:val="single" w:color="CCCCCC" w:sz="1"/>
              <w:right w:val="single" w:color="CCCCCC" w:sz="1"/>
            </w:tcBorders>
          </w:tcPr>
          <w:p>
            <w:r>
              <w:rPr>
                <w:sz w:val="20"/>
                <w:szCs w:val="20"/>
              </w:rPr>
              <w:t xml:space="preserve">Excludes short calls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Compliance</w:t>
            </w:r>
          </w:p>
        </w:tc>
        <w:tc>
          <w:tcPr>
            <w:tcW w:type="dxa" w:w="2000"/>
            <w:tcBorders>
              <w:top w:val="single" w:color="CCCCCC" w:sz="1"/>
              <w:left w:val="single" w:color="CCCCCC" w:sz="1"/>
              <w:bottom w:val="single" w:color="CCCCCC" w:sz="1"/>
              <w:right w:val="single" w:color="CCCCCC" w:sz="1"/>
            </w:tcBorders>
          </w:tcPr>
          <w:p>
            <w:r>
              <w:rPr>
                <w:sz w:val="20"/>
                <w:szCs w:val="20"/>
              </w:rPr>
              <w:t xml:space="preserve">login_hours / scheduled_hours</w:t>
            </w:r>
          </w:p>
        </w:tc>
        <w:tc>
          <w:tcPr>
            <w:tcW w:type="dxa" w:w="2000"/>
            <w:tcBorders>
              <w:top w:val="single" w:color="CCCCCC" w:sz="1"/>
              <w:left w:val="single" w:color="CCCCCC" w:sz="1"/>
              <w:bottom w:val="single" w:color="CCCCCC" w:sz="1"/>
              <w:right w:val="single" w:color="CCCCCC" w:sz="1"/>
            </w:tcBorders>
          </w:tcPr>
          <w:p>
            <w:r>
              <w:rPr>
                <w:sz w:val="20"/>
                <w:szCs w:val="20"/>
              </w:rPr>
              <w:t xml:space="preserve">Falls back to login_hours / 7.5</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Phone/Hub</w:t>
            </w:r>
          </w:p>
        </w:tc>
        <w:tc>
          <w:tcPr>
            <w:tcW w:type="dxa" w:w="2000"/>
            <w:tcBorders>
              <w:top w:val="single" w:color="CCCCCC" w:sz="1"/>
              <w:left w:val="single" w:color="CCCCCC" w:sz="1"/>
              <w:bottom w:val="single" w:color="CCCCCC" w:sz="1"/>
              <w:right w:val="single" w:color="CCCCCC" w:sz="1"/>
            </w:tcBorders>
          </w:tcPr>
          <w:p>
            <w:r>
              <w:rPr>
                <w:sz w:val="20"/>
                <w:szCs w:val="20"/>
              </w:rPr>
              <w:t xml:space="preserve">total_duration / (login_hours × 3600)</w:t>
            </w:r>
          </w:p>
        </w:tc>
        <w:tc>
          <w:tcPr>
            <w:tcW w:type="dxa" w:w="2000"/>
            <w:tcBorders>
              <w:top w:val="single" w:color="CCCCCC" w:sz="1"/>
              <w:left w:val="single" w:color="CCCCCC" w:sz="1"/>
              <w:bottom w:val="single" w:color="CCCCCC" w:sz="1"/>
              <w:right w:val="single" w:color="CCCCCC" w:sz="1"/>
            </w:tcBorders>
          </w:tcPr>
          <w:p>
            <w:r>
              <w:rPr>
                <w:sz w:val="20"/>
                <w:szCs w:val="20"/>
              </w:rPr>
              <w:t xml:space="preserve">Ratio of phone time to logged time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Total Sales</w:t>
            </w:r>
          </w:p>
        </w:tc>
        <w:tc>
          <w:tcPr>
            <w:tcW w:type="dxa" w:w="2000"/>
            <w:tcBorders>
              <w:top w:val="single" w:color="CCCCCC" w:sz="1"/>
              <w:left w:val="single" w:color="CCCCCC" w:sz="1"/>
              <w:bottom w:val="single" w:color="CCCCCC" w:sz="1"/>
              <w:right w:val="single" w:color="CCCCCC" w:sz="1"/>
            </w:tcBorders>
          </w:tcPr>
          <w:p>
            <w:r>
              <w:rPr>
                <w:sz w:val="20"/>
                <w:szCs w:val="20"/>
              </w:rPr>
              <w:t xml:space="preserve">Product + VIP + CP + SC + GS</w:t>
            </w:r>
          </w:p>
        </w:tc>
        <w:tc>
          <w:tcPr>
            <w:tcW w:type="dxa" w:w="2000"/>
            <w:tcBorders>
              <w:top w:val="single" w:color="CCCCCC" w:sz="1"/>
              <w:left w:val="single" w:color="CCCCCC" w:sz="1"/>
              <w:bottom w:val="single" w:color="CCCCCC" w:sz="1"/>
              <w:right w:val="single" w:color="CCCCCC" w:sz="1"/>
            </w:tcBorders>
          </w:tcPr>
          <w:p>
            <w:r>
              <w:rPr>
                <w:sz w:val="20"/>
                <w:szCs w:val="20"/>
              </w:rPr>
              <w:t xml:space="preserve">Sum of all types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LOB Sale</w:t>
            </w:r>
          </w:p>
        </w:tc>
        <w:tc>
          <w:tcPr>
            <w:tcW w:type="dxa" w:w="2000"/>
            <w:tcBorders>
              <w:top w:val="single" w:color="CCCCCC" w:sz="1"/>
              <w:left w:val="single" w:color="CCCCCC" w:sz="1"/>
              <w:bottom w:val="single" w:color="CCCCCC" w:sz="1"/>
              <w:right w:val="single" w:color="CCCCCC" w:sz="1"/>
            </w:tcBorders>
          </w:tcPr>
          <w:p>
            <w:r>
              <w:rPr>
                <w:sz w:val="20"/>
                <w:szCs w:val="20"/>
              </w:rPr>
              <w:t xml:space="preserve">Sales matching agent LOB</w:t>
            </w:r>
          </w:p>
        </w:tc>
        <w:tc>
          <w:tcPr>
            <w:tcW w:type="dxa" w:w="2000"/>
            <w:tcBorders>
              <w:top w:val="single" w:color="CCCCCC" w:sz="1"/>
              <w:left w:val="single" w:color="CCCCCC" w:sz="1"/>
              <w:bottom w:val="single" w:color="CCCCCC" w:sz="1"/>
              <w:right w:val="single" w:color="CCCCCC" w:sz="1"/>
            </w:tcBorders>
          </w:tcPr>
          <w:p>
            <w:r>
              <w:rPr>
                <w:sz w:val="20"/>
                <w:szCs w:val="20"/>
              </w:rPr>
              <w:t xml:space="preserve">CP sales if LOB=CP, etc.</w:t>
            </w:r>
          </w:p>
        </w:tc>
      </w:tr>
    </w:tbl>
    <w:p>
      <w:pPr>
        <w:pStyle w:val="Heading2"/>
        <w:spacing w:before="300" w:after="100"/>
      </w:pPr>
      <w:r>
        <w:t xml:space="preserve">Step 7: Aggregation</w:t>
      </w:r>
    </w:p>
    <w:p>
      <w:pPr>
        <w:spacing w:after="120"/>
      </w:pPr>
      <w:r>
        <w:rPr>
          <w:sz w:val="22"/>
          <w:szCs w:val="22"/>
        </w:rPr>
        <w:t xml:space="preserve">Finally, the daily records are aggregated into summary files:</w:t>
      </w:r>
    </w:p>
    <w:p>
      <w:pPr>
        <w:pStyle w:val="ListParagraph"/>
        <w:numPr>
          <w:ilvl w:val="0"/>
          <w:numId w:val="1"/>
        </w:numPr>
        <w:spacing w:after="60"/>
      </w:pPr>
      <w:r>
        <w:rPr>
          <w:sz w:val="22"/>
          <w:szCs w:val="22"/>
        </w:rPr>
        <w:t xml:space="preserve">agents-daily.json — every individual record (one per agent per day). This is the master dataset. ~12,600 records.</w:t>
      </w:r>
    </w:p>
    <w:p>
      <w:pPr>
        <w:pStyle w:val="ListParagraph"/>
        <w:numPr>
          <w:ilvl w:val="0"/>
          <w:numId w:val="1"/>
        </w:numPr>
        <w:spacing w:after="60"/>
      </w:pPr>
      <w:r>
        <w:rPr>
          <w:sz w:val="22"/>
          <w:szCs w:val="22"/>
        </w:rPr>
        <w:t xml:space="preserve">agents-summary.json — one record per agent with averaged/summed metrics across all their days. ~148 agents.</w:t>
      </w:r>
    </w:p>
    <w:p>
      <w:pPr>
        <w:pStyle w:val="ListParagraph"/>
        <w:numPr>
          <w:ilvl w:val="0"/>
          <w:numId w:val="1"/>
        </w:numPr>
        <w:spacing w:after="60"/>
      </w:pPr>
      <w:r>
        <w:rPr>
          <w:sz w:val="22"/>
          <w:szCs w:val="22"/>
        </w:rPr>
        <w:t xml:space="preserve">teams-summary.json — one record per team with team-wide averages. ~9 teams.</w:t>
      </w:r>
    </w:p>
    <w:p>
      <w:pPr>
        <w:pStyle w:val="ListParagraph"/>
        <w:numPr>
          <w:ilvl w:val="0"/>
          <w:numId w:val="1"/>
        </w:numPr>
        <w:spacing w:after="60"/>
      </w:pPr>
      <w:r>
        <w:rPr>
          <w:sz w:val="22"/>
          <w:szCs w:val="22"/>
        </w:rPr>
        <w:t xml:space="preserve">daily-totals.json — one record per date with organization-wide totals. ~152 days.</w:t>
      </w:r>
    </w:p>
    <w:p>
      <w:pPr>
        <w:spacing w:after="120"/>
      </w:pPr>
      <w:r>
        <w:rPr>
          <w:sz w:val="22"/>
          <w:szCs w:val="22"/>
        </w:rPr>
        <w:t xml:space="preserve"/>
      </w:r>
    </w:p>
    <w:p>
      <w:pPr>
        <w:spacing w:after="120"/>
      </w:pPr>
      <w:r>
        <w:rPr>
          <w:sz w:val="22"/>
          <w:szCs w:val="22"/>
        </w:rPr>
        <w:t xml:space="preserve">The dashboard loads the daily data and re-aggregates it on the fly when filters change. This means if you filter to "July only", the KPIs, charts, and tables all recalculate from just the July data — they don't show stale pre-computed numbers.</w:t>
      </w:r>
    </w:p>
    <w:p>
      <w:pPr>
        <w:pStyle w:val="Heading1"/>
        <w:spacing w:before="300" w:after="100"/>
      </w:pPr>
      <w:r>
        <w:t xml:space="preserve">Metrics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Full Name</w:t>
            </w:r>
          </w:p>
        </w:tc>
        <w:tc>
          <w:tcPr>
            <w:tcW w:type="dxa" w:w="4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CPH</w:t>
            </w:r>
          </w:p>
        </w:tc>
        <w:tc>
          <w:tcPr>
            <w:tcW w:type="dxa" w:w="2000"/>
            <w:tcBorders>
              <w:top w:val="single" w:color="CCCCCC" w:sz="1"/>
              <w:left w:val="single" w:color="CCCCCC" w:sz="1"/>
              <w:bottom w:val="single" w:color="CCCCCC" w:sz="1"/>
              <w:right w:val="single" w:color="CCCCCC" w:sz="1"/>
            </w:tcBorders>
          </w:tcPr>
          <w:p>
            <w:r>
              <w:rPr>
                <w:sz w:val="20"/>
                <w:szCs w:val="20"/>
              </w:rPr>
              <w:t xml:space="preserve">Calls Per Hour</w:t>
            </w:r>
          </w:p>
        </w:tc>
        <w:tc>
          <w:tcPr>
            <w:tcW w:type="dxa" w:w="2000"/>
            <w:tcBorders>
              <w:top w:val="single" w:color="CCCCCC" w:sz="1"/>
              <w:left w:val="single" w:color="CCCCCC" w:sz="1"/>
              <w:bottom w:val="single" w:color="CCCCCC" w:sz="1"/>
              <w:right w:val="single" w:color="CCCCCC" w:sz="1"/>
            </w:tcBorders>
          </w:tcPr>
          <w:p>
            <w:r>
              <w:rPr>
                <w:sz w:val="20"/>
                <w:szCs w:val="20"/>
              </w:rPr>
              <w:t xml:space="preserve">How many calls an agent makes/receives per hour of logged time. Higher is generally better for outbound teams.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AHT</w:t>
            </w:r>
          </w:p>
        </w:tc>
        <w:tc>
          <w:tcPr>
            <w:tcW w:type="dxa" w:w="2000"/>
            <w:tcBorders>
              <w:top w:val="single" w:color="CCCCCC" w:sz="1"/>
              <w:left w:val="single" w:color="CCCCCC" w:sz="1"/>
              <w:bottom w:val="single" w:color="CCCCCC" w:sz="1"/>
              <w:right w:val="single" w:color="CCCCCC" w:sz="1"/>
            </w:tcBorders>
          </w:tcPr>
          <w:p>
            <w:r>
              <w:rPr>
                <w:sz w:val="20"/>
                <w:szCs w:val="20"/>
              </w:rPr>
              <w:t xml:space="preserve">Avg Handle Time</w:t>
            </w:r>
          </w:p>
        </w:tc>
        <w:tc>
          <w:tcPr>
            <w:tcW w:type="dxa" w:w="2000"/>
            <w:tcBorders>
              <w:top w:val="single" w:color="CCCCCC" w:sz="1"/>
              <w:left w:val="single" w:color="CCCCCC" w:sz="1"/>
              <w:bottom w:val="single" w:color="CCCCCC" w:sz="1"/>
              <w:right w:val="single" w:color="CCCCCC" w:sz="1"/>
            </w:tcBorders>
          </w:tcPr>
          <w:p>
            <w:r>
              <w:rPr>
                <w:sz w:val="20"/>
                <w:szCs w:val="20"/>
              </w:rPr>
              <w:t xml:space="preserve">Average seconds spent on each call (excluding calls under 30 seconds which are considered misdials). Lower AHT can mean more efficient calls.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Compliance</w:t>
            </w:r>
          </w:p>
        </w:tc>
        <w:tc>
          <w:tcPr>
            <w:tcW w:type="dxa" w:w="2000"/>
            <w:tcBorders>
              <w:top w:val="single" w:color="CCCCCC" w:sz="1"/>
              <w:left w:val="single" w:color="CCCCCC" w:sz="1"/>
              <w:bottom w:val="single" w:color="CCCCCC" w:sz="1"/>
              <w:right w:val="single" w:color="CCCCCC" w:sz="1"/>
            </w:tcBorders>
          </w:tcPr>
          <w:p>
            <w:r>
              <w:rPr>
                <w:sz w:val="20"/>
                <w:szCs w:val="20"/>
              </w:rPr>
              <w:t xml:space="preserve">Work Hours Compliance</w:t>
            </w:r>
          </w:p>
        </w:tc>
        <w:tc>
          <w:tcPr>
            <w:tcW w:type="dxa" w:w="2000"/>
            <w:tcBorders>
              <w:top w:val="single" w:color="CCCCCC" w:sz="1"/>
              <w:left w:val="single" w:color="CCCCCC" w:sz="1"/>
              <w:bottom w:val="single" w:color="CCCCCC" w:sz="1"/>
              <w:right w:val="single" w:color="CCCCCC" w:sz="1"/>
            </w:tcBorders>
          </w:tcPr>
          <w:p>
            <w:r>
              <w:rPr>
                <w:sz w:val="20"/>
                <w:szCs w:val="20"/>
              </w:rPr>
              <w:t xml:space="preserve">Percentage of scheduled hours actually worked. 1.0 (100%) means the agent worked exactly their scheduled hours. Above 1.0 means overtime.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Activity</w:t>
            </w:r>
          </w:p>
        </w:tc>
        <w:tc>
          <w:tcPr>
            <w:tcW w:type="dxa" w:w="2000"/>
            <w:tcBorders>
              <w:top w:val="single" w:color="CCCCCC" w:sz="1"/>
              <w:left w:val="single" w:color="CCCCCC" w:sz="1"/>
              <w:bottom w:val="single" w:color="CCCCCC" w:sz="1"/>
              <w:right w:val="single" w:color="CCCCCC" w:sz="1"/>
            </w:tcBorders>
          </w:tcPr>
          <w:p>
            <w:r>
              <w:rPr>
                <w:sz w:val="20"/>
                <w:szCs w:val="20"/>
              </w:rPr>
              <w:t xml:space="preserve">Hub Activity %</w:t>
            </w:r>
          </w:p>
        </w:tc>
        <w:tc>
          <w:tcPr>
            <w:tcW w:type="dxa" w:w="2000"/>
            <w:tcBorders>
              <w:top w:val="single" w:color="CCCCCC" w:sz="1"/>
              <w:left w:val="single" w:color="CCCCCC" w:sz="1"/>
              <w:bottom w:val="single" w:color="CCCCCC" w:sz="1"/>
              <w:right w:val="single" w:color="CCCCCC" w:sz="1"/>
            </w:tcBorders>
          </w:tcPr>
          <w:p>
            <w:r>
              <w:rPr>
                <w:sz w:val="20"/>
                <w:szCs w:val="20"/>
              </w:rPr>
              <w:t xml:space="preserve">Hubstaff tracks mouse and keyboard usage. 60% means the agent was actively using their computer 60% of logged time. Low activity could indicate idle time.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Phone/Hub</w:t>
            </w:r>
          </w:p>
        </w:tc>
        <w:tc>
          <w:tcPr>
            <w:tcW w:type="dxa" w:w="2000"/>
            <w:tcBorders>
              <w:top w:val="single" w:color="CCCCCC" w:sz="1"/>
              <w:left w:val="single" w:color="CCCCCC" w:sz="1"/>
              <w:bottom w:val="single" w:color="CCCCCC" w:sz="1"/>
              <w:right w:val="single" w:color="CCCCCC" w:sz="1"/>
            </w:tcBorders>
          </w:tcPr>
          <w:p>
            <w:r>
              <w:rPr>
                <w:sz w:val="20"/>
                <w:szCs w:val="20"/>
              </w:rPr>
              <w:t xml:space="preserve">Phone Time / Hub Ratio</w:t>
            </w:r>
          </w:p>
        </w:tc>
        <w:tc>
          <w:tcPr>
            <w:tcW w:type="dxa" w:w="2000"/>
            <w:tcBorders>
              <w:top w:val="single" w:color="CCCCCC" w:sz="1"/>
              <w:left w:val="single" w:color="CCCCCC" w:sz="1"/>
              <w:bottom w:val="single" w:color="CCCCCC" w:sz="1"/>
              <w:right w:val="single" w:color="CCCCCC" w:sz="1"/>
            </w:tcBorders>
          </w:tcPr>
          <w:p>
            <w:r>
              <w:rPr>
                <w:sz w:val="20"/>
                <w:szCs w:val="20"/>
              </w:rPr>
              <w:t xml:space="preserve">What fraction of logged Hubstaff time was spent on phone calls. Helps identify if agents are spending their time on calls vs other tasks.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LOB Sale</w:t>
            </w:r>
          </w:p>
        </w:tc>
        <w:tc>
          <w:tcPr>
            <w:tcW w:type="dxa" w:w="2000"/>
            <w:tcBorders>
              <w:top w:val="single" w:color="CCCCCC" w:sz="1"/>
              <w:left w:val="single" w:color="CCCCCC" w:sz="1"/>
              <w:bottom w:val="single" w:color="CCCCCC" w:sz="1"/>
              <w:right w:val="single" w:color="CCCCCC" w:sz="1"/>
            </w:tcBorders>
          </w:tcPr>
          <w:p>
            <w:r>
              <w:rPr>
                <w:sz w:val="20"/>
                <w:szCs w:val="20"/>
              </w:rPr>
              <w:t xml:space="preserve">Line of Business Sale</w:t>
            </w:r>
          </w:p>
        </w:tc>
        <w:tc>
          <w:tcPr>
            <w:tcW w:type="dxa" w:w="2000"/>
            <w:tcBorders>
              <w:top w:val="single" w:color="CCCCCC" w:sz="1"/>
              <w:left w:val="single" w:color="CCCCCC" w:sz="1"/>
              <w:bottom w:val="single" w:color="CCCCCC" w:sz="1"/>
              <w:right w:val="single" w:color="CCCCCC" w:sz="1"/>
            </w:tcBorders>
          </w:tcPr>
          <w:p>
            <w:r>
              <w:rPr>
                <w:sz w:val="20"/>
                <w:szCs w:val="20"/>
              </w:rPr>
              <w:t xml:space="preserve">Sales that match the agent's assigned LOB. If an agent is assigned to CP, this counts only their CP sales (not VIP/SC/etc).</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Total Sales</w:t>
            </w:r>
          </w:p>
        </w:tc>
        <w:tc>
          <w:tcPr>
            <w:tcW w:type="dxa" w:w="2000"/>
            <w:tcBorders>
              <w:top w:val="single" w:color="CCCCCC" w:sz="1"/>
              <w:left w:val="single" w:color="CCCCCC" w:sz="1"/>
              <w:bottom w:val="single" w:color="CCCCCC" w:sz="1"/>
              <w:right w:val="single" w:color="CCCCCC" w:sz="1"/>
            </w:tcBorders>
          </w:tcPr>
          <w:p>
            <w:r>
              <w:rPr>
                <w:sz w:val="20"/>
                <w:szCs w:val="20"/>
              </w:rPr>
              <w:t xml:space="preserve">All Sales Combined</w:t>
            </w:r>
          </w:p>
        </w:tc>
        <w:tc>
          <w:tcPr>
            <w:tcW w:type="dxa" w:w="2000"/>
            <w:tcBorders>
              <w:top w:val="single" w:color="CCCCCC" w:sz="1"/>
              <w:left w:val="single" w:color="CCCCCC" w:sz="1"/>
              <w:bottom w:val="single" w:color="CCCCCC" w:sz="1"/>
              <w:right w:val="single" w:color="CCCCCC" w:sz="1"/>
            </w:tcBorders>
          </w:tcPr>
          <w:p>
            <w:r>
              <w:rPr>
                <w:sz w:val="20"/>
                <w:szCs w:val="20"/>
              </w:rPr>
              <w:t xml:space="preserve">Sum of Product + VIP + CP + SC + GS sales. Counts every sale regardless of LOB assignment.</w:t>
            </w:r>
          </w:p>
        </w:tc>
      </w:tr>
    </w:tbl>
    <w:p>
      <w:pPr>
        <w:pStyle w:val="Heading1"/>
        <w:spacing w:before="300" w:after="100"/>
      </w:pPr>
      <w:r>
        <w:t xml:space="preserve">Teams &amp; Organizational Structure</w:t>
      </w:r>
    </w:p>
    <w:p>
      <w:pPr>
        <w:spacing w:after="120"/>
      </w:pPr>
      <w:r>
        <w:rPr>
          <w:sz w:val="22"/>
          <w:szCs w:val="22"/>
        </w:rPr>
        <w:t xml:space="preserve">The call center is organized into 6 main teams, plus Training and Support: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Team</w:t>
            </w:r>
          </w:p>
        </w:tc>
        <w:tc>
          <w:tcPr>
            <w:tcW w:type="dxa" w:w="1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Agents</w:t>
            </w:r>
          </w:p>
        </w:tc>
        <w:tc>
          <w:tcPr>
            <w:tcW w:type="dxa" w:w="5500"/>
            <w:tcBorders>
              <w:top w:val="single" w:color="CCCCCC" w:sz="1"/>
              <w:left w:val="single" w:color="CCCCCC" w:sz="1"/>
              <w:bottom w:val="single" w:color="CCCCCC" w:sz="1"/>
              <w:right w:val="single" w:color="CCCCCC" w:sz="1"/>
            </w:tcBorders>
            <w:shd w:color="2D3748" w:val="solid"/>
          </w:tcPr>
          <w:p>
            <w:r>
              <w:rPr>
                <w:b/>
                <w:bCs/>
                <w:color w:val="FFFFFF"/>
                <w:sz w:val="20"/>
                <w:szCs w:val="20"/>
              </w:rPr>
              <w:t xml:space="preserve">Primary Focus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Team Jen</w:t>
            </w:r>
          </w:p>
        </w:tc>
        <w:tc>
          <w:tcPr>
            <w:tcW w:type="dxa" w:w="2000"/>
            <w:tcBorders>
              <w:top w:val="single" w:color="CCCCCC" w:sz="1"/>
              <w:left w:val="single" w:color="CCCCCC" w:sz="1"/>
              <w:bottom w:val="single" w:color="CCCCCC" w:sz="1"/>
              <w:right w:val="single" w:color="CCCCCC" w:sz="1"/>
            </w:tcBorders>
          </w:tcPr>
          <w:p>
            <w:r>
              <w:rPr>
                <w:sz w:val="20"/>
                <w:szCs w:val="20"/>
              </w:rPr>
              <w:t xml:space="preserve">16</w:t>
            </w:r>
          </w:p>
        </w:tc>
        <w:tc>
          <w:tcPr>
            <w:tcW w:type="dxa" w:w="2000"/>
            <w:tcBorders>
              <w:top w:val="single" w:color="CCCCCC" w:sz="1"/>
              <w:left w:val="single" w:color="CCCCCC" w:sz="1"/>
              <w:bottom w:val="single" w:color="CCCCCC" w:sz="1"/>
              <w:right w:val="single" w:color="CCCCCC" w:sz="1"/>
            </w:tcBorders>
          </w:tcPr>
          <w:p>
            <w:r>
              <w:rPr>
                <w:sz w:val="20"/>
                <w:szCs w:val="20"/>
              </w:rPr>
              <w:t xml:space="preserve">Largest team. Primarily CP/Phone Support focused. Highest call volume and sales.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Team Aya</w:t>
            </w:r>
          </w:p>
        </w:tc>
        <w:tc>
          <w:tcPr>
            <w:tcW w:type="dxa" w:w="2000"/>
            <w:tcBorders>
              <w:top w:val="single" w:color="CCCCCC" w:sz="1"/>
              <w:left w:val="single" w:color="CCCCCC" w:sz="1"/>
              <w:bottom w:val="single" w:color="CCCCCC" w:sz="1"/>
              <w:right w:val="single" w:color="CCCCCC" w:sz="1"/>
            </w:tcBorders>
          </w:tcPr>
          <w:p>
            <w:r>
              <w:rPr>
                <w:sz w:val="20"/>
                <w:szCs w:val="20"/>
              </w:rPr>
              <w:t xml:space="preserve">15</w:t>
            </w:r>
          </w:p>
        </w:tc>
        <w:tc>
          <w:tcPr>
            <w:tcW w:type="dxa" w:w="2000"/>
            <w:tcBorders>
              <w:top w:val="single" w:color="CCCCCC" w:sz="1"/>
              <w:left w:val="single" w:color="CCCCCC" w:sz="1"/>
              <w:bottom w:val="single" w:color="CCCCCC" w:sz="1"/>
              <w:right w:val="single" w:color="CCCCCC" w:sz="1"/>
            </w:tcBorders>
          </w:tcPr>
          <w:p>
            <w:r>
              <w:rPr>
                <w:sz w:val="20"/>
                <w:szCs w:val="20"/>
              </w:rPr>
              <w:t xml:space="preserve">Mixed phone support team. Second highest call volume.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Team Anne</w:t>
            </w:r>
          </w:p>
        </w:tc>
        <w:tc>
          <w:tcPr>
            <w:tcW w:type="dxa" w:w="2000"/>
            <w:tcBorders>
              <w:top w:val="single" w:color="CCCCCC" w:sz="1"/>
              <w:left w:val="single" w:color="CCCCCC" w:sz="1"/>
              <w:bottom w:val="single" w:color="CCCCCC" w:sz="1"/>
              <w:right w:val="single" w:color="CCCCCC" w:sz="1"/>
            </w:tcBorders>
          </w:tcPr>
          <w:p>
            <w:r>
              <w:rPr>
                <w:sz w:val="20"/>
                <w:szCs w:val="20"/>
              </w:rPr>
              <w:t xml:space="preserve">17</w:t>
            </w:r>
          </w:p>
        </w:tc>
        <w:tc>
          <w:tcPr>
            <w:tcW w:type="dxa" w:w="2000"/>
            <w:tcBorders>
              <w:top w:val="single" w:color="CCCCCC" w:sz="1"/>
              <w:left w:val="single" w:color="CCCCCC" w:sz="1"/>
              <w:bottom w:val="single" w:color="CCCCCC" w:sz="1"/>
              <w:right w:val="single" w:color="CCCCCC" w:sz="1"/>
            </w:tcBorders>
          </w:tcPr>
          <w:p>
            <w:r>
              <w:rPr>
                <w:sz w:val="20"/>
                <w:szCs w:val="20"/>
              </w:rPr>
              <w:t xml:space="preserve">Mixed phone support. Third in call volume.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Team Remen</w:t>
            </w:r>
          </w:p>
        </w:tc>
        <w:tc>
          <w:tcPr>
            <w:tcW w:type="dxa" w:w="2000"/>
            <w:tcBorders>
              <w:top w:val="single" w:color="CCCCCC" w:sz="1"/>
              <w:left w:val="single" w:color="CCCCCC" w:sz="1"/>
              <w:bottom w:val="single" w:color="CCCCCC" w:sz="1"/>
              <w:right w:val="single" w:color="CCCCCC" w:sz="1"/>
            </w:tcBorders>
          </w:tcPr>
          <w:p>
            <w:r>
              <w:rPr>
                <w:sz w:val="20"/>
                <w:szCs w:val="20"/>
              </w:rPr>
              <w:t xml:space="preserve">12</w:t>
            </w:r>
          </w:p>
        </w:tc>
        <w:tc>
          <w:tcPr>
            <w:tcW w:type="dxa" w:w="2000"/>
            <w:tcBorders>
              <w:top w:val="single" w:color="CCCCCC" w:sz="1"/>
              <w:left w:val="single" w:color="CCCCCC" w:sz="1"/>
              <w:bottom w:val="single" w:color="CCCCCC" w:sz="1"/>
              <w:right w:val="single" w:color="CCCCCC" w:sz="1"/>
            </w:tcBorders>
          </w:tcPr>
          <w:p>
            <w:r>
              <w:rPr>
                <w:sz w:val="20"/>
                <w:szCs w:val="20"/>
              </w:rPr>
              <w:t xml:space="preserve">Mixed roles including setters and phone support.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Team King</w:t>
            </w:r>
          </w:p>
        </w:tc>
        <w:tc>
          <w:tcPr>
            <w:tcW w:type="dxa" w:w="2000"/>
            <w:tcBorders>
              <w:top w:val="single" w:color="CCCCCC" w:sz="1"/>
              <w:left w:val="single" w:color="CCCCCC" w:sz="1"/>
              <w:bottom w:val="single" w:color="CCCCCC" w:sz="1"/>
              <w:right w:val="single" w:color="CCCCCC" w:sz="1"/>
            </w:tcBorders>
          </w:tcPr>
          <w:p>
            <w:r>
              <w:rPr>
                <w:sz w:val="20"/>
                <w:szCs w:val="20"/>
              </w:rPr>
              <w:t xml:space="preserve">16</w:t>
            </w:r>
          </w:p>
        </w:tc>
        <w:tc>
          <w:tcPr>
            <w:tcW w:type="dxa" w:w="2000"/>
            <w:tcBorders>
              <w:top w:val="single" w:color="CCCCCC" w:sz="1"/>
              <w:left w:val="single" w:color="CCCCCC" w:sz="1"/>
              <w:bottom w:val="single" w:color="CCCCCC" w:sz="1"/>
              <w:right w:val="single" w:color="CCCCCC" w:sz="1"/>
            </w:tcBorders>
          </w:tcPr>
          <w:p>
            <w:r>
              <w:rPr>
                <w:sz w:val="20"/>
                <w:szCs w:val="20"/>
              </w:rPr>
              <w:t xml:space="preserve">Primarily setter-focused. High outbound call volume, very low sales (setters book appointments, not close sales).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Team Sitti</w:t>
            </w:r>
          </w:p>
        </w:tc>
        <w:tc>
          <w:tcPr>
            <w:tcW w:type="dxa" w:w="2000"/>
            <w:tcBorders>
              <w:top w:val="single" w:color="CCCCCC" w:sz="1"/>
              <w:left w:val="single" w:color="CCCCCC" w:sz="1"/>
              <w:bottom w:val="single" w:color="CCCCCC" w:sz="1"/>
              <w:right w:val="single" w:color="CCCCCC" w:sz="1"/>
            </w:tcBorders>
          </w:tcPr>
          <w:p>
            <w:r>
              <w:rPr>
                <w:sz w:val="20"/>
                <w:szCs w:val="20"/>
              </w:rPr>
              <w:t xml:space="preserve">18</w:t>
            </w:r>
          </w:p>
        </w:tc>
        <w:tc>
          <w:tcPr>
            <w:tcW w:type="dxa" w:w="2000"/>
            <w:tcBorders>
              <w:top w:val="single" w:color="CCCCCC" w:sz="1"/>
              <w:left w:val="single" w:color="CCCCCC" w:sz="1"/>
              <w:bottom w:val="single" w:color="CCCCCC" w:sz="1"/>
              <w:right w:val="single" w:color="CCCCCC" w:sz="1"/>
            </w:tcBorders>
          </w:tcPr>
          <w:p>
            <w:r>
              <w:rPr>
                <w:sz w:val="20"/>
                <w:szCs w:val="20"/>
              </w:rPr>
              <w:t xml:space="preserve">Mixed roles.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Training</w:t>
            </w:r>
          </w:p>
        </w:tc>
        <w:tc>
          <w:tcPr>
            <w:tcW w:type="dxa" w:w="2000"/>
            <w:tcBorders>
              <w:top w:val="single" w:color="CCCCCC" w:sz="1"/>
              <w:left w:val="single" w:color="CCCCCC" w:sz="1"/>
              <w:bottom w:val="single" w:color="CCCCCC" w:sz="1"/>
              <w:right w:val="single" w:color="CCCCCC" w:sz="1"/>
            </w:tcBorders>
          </w:tcPr>
          <w:p>
            <w:r>
              <w:rPr>
                <w:sz w:val="20"/>
                <w:szCs w:val="20"/>
              </w:rPr>
              <w:t xml:space="preserve">14</w:t>
            </w:r>
          </w:p>
        </w:tc>
        <w:tc>
          <w:tcPr>
            <w:tcW w:type="dxa" w:w="2000"/>
            <w:tcBorders>
              <w:top w:val="single" w:color="CCCCCC" w:sz="1"/>
              <w:left w:val="single" w:color="CCCCCC" w:sz="1"/>
              <w:bottom w:val="single" w:color="CCCCCC" w:sz="1"/>
              <w:right w:val="single" w:color="CCCCCC" w:sz="1"/>
            </w:tcBorders>
          </w:tcPr>
          <w:p>
            <w:r>
              <w:rPr>
                <w:sz w:val="20"/>
                <w:szCs w:val="20"/>
              </w:rPr>
              <w:t xml:space="preserve">Agents currently in training programs.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Support</w:t>
            </w:r>
          </w:p>
        </w:tc>
        <w:tc>
          <w:tcPr>
            <w:tcW w:type="dxa" w:w="2000"/>
            <w:tcBorders>
              <w:top w:val="single" w:color="CCCCCC" w:sz="1"/>
              <w:left w:val="single" w:color="CCCCCC" w:sz="1"/>
              <w:bottom w:val="single" w:color="CCCCCC" w:sz="1"/>
              <w:right w:val="single" w:color="CCCCCC" w:sz="1"/>
            </w:tcBorders>
          </w:tcPr>
          <w:p>
            <w:r>
              <w:rPr>
                <w:sz w:val="20"/>
                <w:szCs w:val="20"/>
              </w:rPr>
              <w:t xml:space="preserve">8</w:t>
            </w:r>
          </w:p>
        </w:tc>
        <w:tc>
          <w:tcPr>
            <w:tcW w:type="dxa" w:w="2000"/>
            <w:tcBorders>
              <w:top w:val="single" w:color="CCCCCC" w:sz="1"/>
              <w:left w:val="single" w:color="CCCCCC" w:sz="1"/>
              <w:bottom w:val="single" w:color="CCCCCC" w:sz="1"/>
              <w:right w:val="single" w:color="CCCCCC" w:sz="1"/>
            </w:tcBorders>
          </w:tcPr>
          <w:p>
            <w:r>
              <w:rPr>
                <w:sz w:val="20"/>
                <w:szCs w:val="20"/>
              </w:rPr>
              <w:t xml:space="preserve">IT, supervisors, and administrative support.</w:t>
            </w:r>
          </w:p>
        </w:tc>
      </w:tr>
    </w:tbl>
    <w:p>
      <w:pPr>
        <w:spacing w:after="120"/>
      </w:pPr>
      <w:r>
        <w:rPr>
          <w:sz w:val="22"/>
          <w:szCs w:val="22"/>
        </w:rPr>
        <w:t xml:space="preserve"/>
      </w:r>
    </w:p>
    <w:p>
      <w:pPr>
        <w:pStyle w:val="Heading2"/>
        <w:spacing w:before="300" w:after="100"/>
      </w:pPr>
      <w:r>
        <w:t xml:space="preserve">Roles</w:t>
      </w:r>
    </w:p>
    <w:p>
      <w:pPr>
        <w:pStyle w:val="ListParagraph"/>
        <w:numPr>
          <w:ilvl w:val="0"/>
          <w:numId w:val="1"/>
        </w:numPr>
        <w:spacing w:after="60"/>
      </w:pPr>
      <w:r>
        <w:rPr>
          <w:sz w:val="22"/>
          <w:szCs w:val="22"/>
        </w:rPr>
        <w:t xml:space="preserve">Phone Support — handles inbound/outbound customer calls</w:t>
      </w:r>
    </w:p>
    <w:p>
      <w:pPr>
        <w:pStyle w:val="ListParagraph"/>
        <w:numPr>
          <w:ilvl w:val="0"/>
          <w:numId w:val="1"/>
        </w:numPr>
        <w:spacing w:after="60"/>
      </w:pPr>
      <w:r>
        <w:rPr>
          <w:sz w:val="22"/>
          <w:szCs w:val="22"/>
        </w:rPr>
        <w:t xml:space="preserve">Setter — books appointments for sales team (high call volume, low direct sales)</w:t>
      </w:r>
    </w:p>
    <w:p>
      <w:pPr>
        <w:pStyle w:val="ListParagraph"/>
        <w:numPr>
          <w:ilvl w:val="0"/>
          <w:numId w:val="1"/>
        </w:numPr>
        <w:spacing w:after="60"/>
      </w:pPr>
      <w:r>
        <w:rPr>
          <w:sz w:val="22"/>
          <w:szCs w:val="22"/>
        </w:rPr>
        <w:t xml:space="preserve">Customer Care — handles customer inquiries and issues</w:t>
      </w:r>
    </w:p>
    <w:p>
      <w:pPr>
        <w:pStyle w:val="ListParagraph"/>
        <w:numPr>
          <w:ilvl w:val="0"/>
          <w:numId w:val="1"/>
        </w:numPr>
        <w:spacing w:after="60"/>
      </w:pPr>
      <w:r>
        <w:rPr>
          <w:sz w:val="22"/>
          <w:szCs w:val="22"/>
        </w:rPr>
        <w:t xml:space="preserve">Appt Confirmer — confirms booked appointments</w:t>
      </w:r>
    </w:p>
    <w:p>
      <w:pPr>
        <w:pStyle w:val="ListParagraph"/>
        <w:numPr>
          <w:ilvl w:val="0"/>
          <w:numId w:val="1"/>
        </w:numPr>
        <w:spacing w:after="60"/>
      </w:pPr>
      <w:r>
        <w:rPr>
          <w:sz w:val="22"/>
          <w:szCs w:val="22"/>
        </w:rPr>
        <w:t xml:space="preserve">Retention — works to retain customers considering cancellation</w:t>
      </w:r>
    </w:p>
    <w:p>
      <w:pPr>
        <w:pStyle w:val="ListParagraph"/>
        <w:numPr>
          <w:ilvl w:val="0"/>
          <w:numId w:val="1"/>
        </w:numPr>
        <w:spacing w:after="60"/>
      </w:pPr>
      <w:r>
        <w:rPr>
          <w:sz w:val="22"/>
          <w:szCs w:val="22"/>
        </w:rPr>
        <w:t xml:space="preserve">Supervisor — team lead/management</w:t>
      </w:r>
    </w:p>
    <w:p>
      <w:pPr>
        <w:pStyle w:val="ListParagraph"/>
        <w:numPr>
          <w:ilvl w:val="0"/>
          <w:numId w:val="1"/>
        </w:numPr>
        <w:spacing w:after="60"/>
      </w:pPr>
      <w:r>
        <w:rPr>
          <w:sz w:val="22"/>
          <w:szCs w:val="22"/>
        </w:rPr>
        <w:t xml:space="preserve">IT POC — IT point of contact</w:t>
      </w:r>
    </w:p>
    <w:p>
      <w:pPr>
        <w:pStyle w:val="ListParagraph"/>
        <w:numPr>
          <w:ilvl w:val="0"/>
          <w:numId w:val="1"/>
        </w:numPr>
        <w:spacing w:after="60"/>
      </w:pPr>
      <w:r>
        <w:rPr>
          <w:sz w:val="22"/>
          <w:szCs w:val="22"/>
        </w:rPr>
        <w:t xml:space="preserve">Trainer — trains new hires</w:t>
      </w:r>
    </w:p>
    <w:p>
      <w:pPr>
        <w:pStyle w:val="Heading2"/>
        <w:spacing w:before="300" w:after="100"/>
      </w:pPr>
      <w:r>
        <w:t xml:space="preserve">Lines of Business (LOB)</w:t>
      </w:r>
    </w:p>
    <w:p>
      <w:pPr>
        <w:pStyle w:val="ListParagraph"/>
        <w:numPr>
          <w:ilvl w:val="0"/>
          <w:numId w:val="1"/>
        </w:numPr>
        <w:spacing w:after="60"/>
      </w:pPr>
      <w:r>
        <w:rPr>
          <w:sz w:val="22"/>
          <w:szCs w:val="22"/>
        </w:rPr>
        <w:t xml:space="preserve">CP — Core Product</w:t>
      </w:r>
    </w:p>
    <w:p>
      <w:pPr>
        <w:pStyle w:val="ListParagraph"/>
        <w:numPr>
          <w:ilvl w:val="0"/>
          <w:numId w:val="1"/>
        </w:numPr>
        <w:spacing w:after="60"/>
      </w:pPr>
      <w:r>
        <w:rPr>
          <w:sz w:val="22"/>
          <w:szCs w:val="22"/>
        </w:rPr>
        <w:t xml:space="preserve">VIP — VIP/premium tier customers</w:t>
      </w:r>
    </w:p>
    <w:p>
      <w:pPr>
        <w:pStyle w:val="ListParagraph"/>
        <w:numPr>
          <w:ilvl w:val="0"/>
          <w:numId w:val="1"/>
        </w:numPr>
        <w:spacing w:after="60"/>
      </w:pPr>
      <w:r>
        <w:rPr>
          <w:sz w:val="22"/>
          <w:szCs w:val="22"/>
        </w:rPr>
        <w:t xml:space="preserve">SC — Service/Support Channel</w:t>
      </w:r>
    </w:p>
    <w:p>
      <w:pPr>
        <w:pStyle w:val="ListParagraph"/>
        <w:numPr>
          <w:ilvl w:val="0"/>
          <w:numId w:val="1"/>
        </w:numPr>
        <w:spacing w:after="60"/>
      </w:pPr>
      <w:r>
        <w:rPr>
          <w:sz w:val="22"/>
          <w:szCs w:val="22"/>
        </w:rPr>
        <w:t xml:space="preserve">"-" (dash) — No assigned LOB, typically setters who work across all lines</w:t>
      </w:r>
    </w:p>
    <w:p>
      <w:pPr>
        <w:pStyle w:val="Heading2"/>
        <w:spacing w:before="300" w:after="100"/>
      </w:pPr>
      <w:r>
        <w:t xml:space="preserve">Statuses</w:t>
      </w:r>
    </w:p>
    <w:p>
      <w:pPr>
        <w:pStyle w:val="ListParagraph"/>
        <w:numPr>
          <w:ilvl w:val="0"/>
          <w:numId w:val="1"/>
        </w:numPr>
        <w:spacing w:after="60"/>
      </w:pPr>
      <w:r>
        <w:rPr>
          <w:sz w:val="22"/>
          <w:szCs w:val="22"/>
        </w:rPr>
        <w:t xml:space="preserve">Active (no status shown) — agent is working normally</w:t>
      </w:r>
    </w:p>
    <w:p>
      <w:pPr>
        <w:pStyle w:val="ListParagraph"/>
        <w:numPr>
          <w:ilvl w:val="0"/>
          <w:numId w:val="1"/>
        </w:numPr>
        <w:spacing w:after="60"/>
      </w:pPr>
      <w:r>
        <w:rPr>
          <w:sz w:val="22"/>
          <w:szCs w:val="22"/>
        </w:rPr>
        <w:t xml:space="preserve">VL — Vacation Leave</w:t>
      </w:r>
    </w:p>
    <w:p>
      <w:pPr>
        <w:pStyle w:val="ListParagraph"/>
        <w:numPr>
          <w:ilvl w:val="0"/>
          <w:numId w:val="1"/>
        </w:numPr>
        <w:spacing w:after="60"/>
      </w:pPr>
      <w:r>
        <w:rPr>
          <w:sz w:val="22"/>
          <w:szCs w:val="22"/>
        </w:rPr>
        <w:t xml:space="preserve">LOA — Leave of Absence</w:t>
      </w:r>
    </w:p>
    <w:p>
      <w:pPr>
        <w:pStyle w:val="ListParagraph"/>
        <w:numPr>
          <w:ilvl w:val="0"/>
          <w:numId w:val="1"/>
        </w:numPr>
        <w:spacing w:after="60"/>
      </w:pPr>
      <w:r>
        <w:rPr>
          <w:sz w:val="22"/>
          <w:szCs w:val="22"/>
        </w:rPr>
        <w:t xml:space="preserve">Hol — Holiday (office closed)</w:t>
      </w:r>
    </w:p>
    <w:p>
      <w:pPr>
        <w:pStyle w:val="Heading1"/>
        <w:spacing w:before="300" w:after="100"/>
      </w:pPr>
      <w:r>
        <w:t xml:space="preserve">Deploying to the Internet</w:t>
      </w:r>
    </w:p>
    <w:p>
      <w:pPr>
        <w:spacing w:after="120"/>
      </w:pPr>
      <w:r>
        <w:rPr>
          <w:sz w:val="22"/>
          <w:szCs w:val="22"/>
        </w:rPr>
        <w:t xml:space="preserve">The easiest way to make the dashboard available online is through Vercel (free):</w:t>
      </w:r>
    </w:p>
    <w:p>
      <w:pPr>
        <w:pStyle w:val="ListParagraph"/>
        <w:numPr>
          <w:ilvl w:val="0"/>
          <w:numId w:val="1"/>
        </w:numPr>
        <w:spacing w:after="60"/>
      </w:pPr>
      <w:r>
        <w:rPr>
          <w:b/>
          <w:bCs/>
          <w:sz w:val="22"/>
          <w:szCs w:val="22"/>
        </w:rPr>
        <w:t xml:space="preserve">1. </w:t>
      </w:r>
      <w:r>
        <w:rPr>
          <w:sz w:val="22"/>
          <w:szCs w:val="22"/>
        </w:rPr>
        <w:t xml:space="preserve">Push the project to a GitHub repository</w:t>
      </w:r>
    </w:p>
    <w:p>
      <w:pPr>
        <w:pStyle w:val="ListParagraph"/>
        <w:numPr>
          <w:ilvl w:val="0"/>
          <w:numId w:val="1"/>
        </w:numPr>
        <w:spacing w:after="60"/>
      </w:pPr>
      <w:r>
        <w:rPr>
          <w:b/>
          <w:bCs/>
          <w:sz w:val="22"/>
          <w:szCs w:val="22"/>
        </w:rPr>
        <w:t xml:space="preserve">2. </w:t>
      </w:r>
      <w:r>
        <w:rPr>
          <w:sz w:val="22"/>
          <w:szCs w:val="22"/>
        </w:rPr>
        <w:t xml:space="preserve">Go to vercel.com and sign in with your GitHub account</w:t>
      </w:r>
    </w:p>
    <w:p>
      <w:pPr>
        <w:pStyle w:val="ListParagraph"/>
        <w:numPr>
          <w:ilvl w:val="0"/>
          <w:numId w:val="1"/>
        </w:numPr>
        <w:spacing w:after="60"/>
      </w:pPr>
      <w:r>
        <w:rPr>
          <w:b/>
          <w:bCs/>
          <w:sz w:val="22"/>
          <w:szCs w:val="22"/>
        </w:rPr>
        <w:t xml:space="preserve">3. </w:t>
      </w:r>
      <w:r>
        <w:rPr>
          <w:sz w:val="22"/>
          <w:szCs w:val="22"/>
        </w:rPr>
        <w:t xml:space="preserve">Click "Import Project" and select the dashboard repository</w:t>
      </w:r>
    </w:p>
    <w:p>
      <w:pPr>
        <w:pStyle w:val="ListParagraph"/>
        <w:numPr>
          <w:ilvl w:val="0"/>
          <w:numId w:val="1"/>
        </w:numPr>
        <w:spacing w:after="60"/>
      </w:pPr>
      <w:r>
        <w:rPr>
          <w:b/>
          <w:bCs/>
          <w:sz w:val="22"/>
          <w:szCs w:val="22"/>
        </w:rPr>
        <w:t xml:space="preserve">4. </w:t>
      </w:r>
      <w:r>
        <w:rPr>
          <w:sz w:val="22"/>
          <w:szCs w:val="22"/>
        </w:rPr>
        <w:t xml:space="preserve">Vercel auto-detects Vite and builds everything automatically</w:t>
      </w:r>
    </w:p>
    <w:p>
      <w:pPr>
        <w:pStyle w:val="ListParagraph"/>
        <w:numPr>
          <w:ilvl w:val="0"/>
          <w:numId w:val="1"/>
        </w:numPr>
        <w:spacing w:after="60"/>
      </w:pPr>
      <w:r>
        <w:rPr>
          <w:b/>
          <w:bCs/>
          <w:sz w:val="22"/>
          <w:szCs w:val="22"/>
        </w:rPr>
        <w:t xml:space="preserve">5. </w:t>
      </w:r>
      <w:r>
        <w:rPr>
          <w:sz w:val="22"/>
          <w:szCs w:val="22"/>
        </w:rPr>
        <w:t xml:space="preserve">You get a live URL (e.g., performance-golf.vercel.app) you can share with anyone</w:t>
      </w:r>
    </w:p>
    <w:p>
      <w:pPr>
        <w:pStyle w:val="Heading1"/>
        <w:spacing w:before="300" w:after="100"/>
      </w:pPr>
      <w:r>
        <w:t xml:space="preserve">Frequently Asked Questions</w:t>
      </w:r>
    </w:p>
    <w:p>
      <w:pPr>
        <w:spacing w:after="120"/>
      </w:pPr>
      <w:r>
        <w:rPr>
          <w:b/>
          <w:bCs/>
          <w:sz w:val="22"/>
          <w:szCs w:val="22"/>
        </w:rPr>
        <w:t xml:space="preserve">Q: How do I update the data?</w:t>
      </w:r>
    </w:p>
    <w:p>
      <w:pPr>
        <w:spacing w:after="120"/>
      </w:pPr>
      <w:r>
        <w:rPr>
          <w:sz w:val="22"/>
          <w:szCs w:val="22"/>
        </w:rPr>
        <w:t xml:space="preserve">Replace the Excel files in the project root, run "npm run process-data" in your terminal, then re-deploy. The JSON files in src/data/ will be regenerated.</w:t>
      </w:r>
    </w:p>
    <w:p>
      <w:pPr>
        <w:spacing w:after="120"/>
      </w:pPr>
      <w:r>
        <w:rPr>
          <w:b/>
          <w:bCs/>
          <w:sz w:val="22"/>
          <w:szCs w:val="22"/>
        </w:rPr>
        <w:t xml:space="preserve">Q: Why do some agents show as "Unknown" team?</w:t>
      </w:r>
    </w:p>
    <w:p>
      <w:pPr>
        <w:spacing w:after="120"/>
      </w:pPr>
      <w:r>
        <w:rPr>
          <w:sz w:val="22"/>
          <w:szCs w:val="22"/>
        </w:rPr>
        <w:t xml:space="preserve">About 60 agents appear in Hubstaff or Sales data but do not have a matching entry in the Roster Schedule. They represent less than 1% of total call data. These are typically agents who were briefly tracked but not formally rostered during the data period.</w:t>
      </w:r>
    </w:p>
    <w:p>
      <w:pPr>
        <w:spacing w:after="120"/>
      </w:pPr>
      <w:r>
        <w:rPr>
          <w:b/>
          <w:bCs/>
          <w:sz w:val="22"/>
          <w:szCs w:val="22"/>
        </w:rPr>
        <w:t xml:space="preserve">Q: Why does the Sales data start in May but other data starts in July?</w:t>
      </w:r>
    </w:p>
    <w:p>
      <w:pPr>
        <w:spacing w:after="120"/>
      </w:pPr>
      <w:r>
        <w:rPr>
          <w:sz w:val="22"/>
          <w:szCs w:val="22"/>
        </w:rPr>
        <w:t xml:space="preserve">The Sales tracker covers May through September 2024, while the call logs, Hubstaff, and Roster data only cover July through September. For May and June, only sales data will appear — call metrics and attendance will show as zero.</w:t>
      </w:r>
    </w:p>
    <w:p>
      <w:pPr>
        <w:spacing w:after="120"/>
      </w:pPr>
      <w:r>
        <w:rPr>
          <w:b/>
          <w:bCs/>
          <w:sz w:val="22"/>
          <w:szCs w:val="22"/>
        </w:rPr>
        <w:t xml:space="preserve">Q: What does "GS" mean in the sales columns?</w:t>
      </w:r>
    </w:p>
    <w:p>
      <w:pPr>
        <w:spacing w:after="120"/>
      </w:pPr>
      <w:r>
        <w:rPr>
          <w:sz w:val="22"/>
          <w:szCs w:val="22"/>
        </w:rPr>
        <w:t xml:space="preserve">GS appears as a column in the Sales tracker Excel file. Its exact business meaning was not specified in the original data documentation, but it is tracked and displayed alongside the other sale types (Product, VIP, CP, SC).</w:t>
      </w:r>
    </w:p>
    <w:p>
      <w:pPr>
        <w:spacing w:after="120"/>
      </w:pPr>
      <w:r>
        <w:rPr>
          <w:b/>
          <w:bCs/>
          <w:sz w:val="22"/>
          <w:szCs w:val="22"/>
        </w:rPr>
        <w:t xml:space="preserve">Q: Can I download or export the data from the dashboard?</w:t>
      </w:r>
    </w:p>
    <w:p>
      <w:pPr>
        <w:spacing w:after="120"/>
      </w:pPr>
      <w:r>
        <w:rPr>
          <w:sz w:val="22"/>
          <w:szCs w:val="22"/>
        </w:rPr>
        <w:t xml:space="preserve">The current version is view-only. If you need to export data, you can open the JSON files in src/data/ directly — they contain all the processed data in a standard format.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Golf Dashboard — Complete Guide</dc:title>
  <dc:creator>Performance Golf Dashboard</dc:creator>
  <cp:lastModifiedBy>Un-named</cp:lastModifiedBy>
  <cp:revision>1</cp:revision>
  <dcterms:created xsi:type="dcterms:W3CDTF">2026-02-08T02:59:46.547Z</dcterms:created>
  <dcterms:modified xsi:type="dcterms:W3CDTF">2026-02-08T02:59:46.548Z</dcterms:modified>
</cp:coreProperties>
</file>

<file path=docProps/custom.xml><?xml version="1.0" encoding="utf-8"?>
<Properties xmlns="http://schemas.openxmlformats.org/officeDocument/2006/custom-properties" xmlns:vt="http://schemas.openxmlformats.org/officeDocument/2006/docPropsVTypes"/>
</file>