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780" w:val="left"/>
          <w:tab w:pos="2134" w:val="left"/>
        </w:tabs>
        <w:autoSpaceDE w:val="0"/>
        <w:widowControl/>
        <w:spacing w:line="538" w:lineRule="exact" w:before="0" w:after="0"/>
        <w:ind w:left="360" w:right="432" w:firstLine="0"/>
        <w:jc w:val="left"/>
      </w:pPr>
      <w:r>
        <w:tab/>
      </w:r>
      <w:r>
        <w:rPr>
          <w:rFonts w:ascii="微软雅黑,Bold" w:hAnsi="微软雅黑,Bold" w:eastAsia="微软雅黑,Bold"/>
          <w:b/>
          <w:i w:val="0"/>
          <w:color w:val="000000"/>
          <w:sz w:val="28"/>
        </w:rPr>
        <w:t xml:space="preserve">研究性学习专题报告系统填写操作手册 </w:t>
      </w:r>
      <w:r>
        <w:br/>
      </w:r>
      <w:r>
        <w:rPr>
          <w:rFonts w:ascii="仿宋" w:hAnsi="仿宋" w:eastAsia="仿宋"/>
          <w:b w:val="0"/>
          <w:i w:val="0"/>
          <w:color w:val="000000"/>
          <w:sz w:val="28"/>
        </w:rPr>
        <w:t>1.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</w:t>
      </w:r>
      <w:r>
        <w:rPr>
          <w:rFonts w:ascii="仿宋" w:hAnsi="仿宋" w:eastAsia="仿宋"/>
          <w:b w:val="0"/>
          <w:i w:val="0"/>
          <w:color w:val="000000"/>
          <w:sz w:val="28"/>
        </w:rPr>
        <w:t>所有同学登录网站https://moor-smile.shec.edu.cn/index，学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生登录的账号和密码与综评的账号和密码一致。 </w:t>
      </w:r>
    </w:p>
    <w:p>
      <w:pPr>
        <w:autoSpaceDN w:val="0"/>
        <w:autoSpaceDE w:val="0"/>
        <w:widowControl/>
        <w:spacing w:line="624" w:lineRule="exact" w:before="0" w:after="0"/>
        <w:ind w:left="780" w:right="288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★个人课题继续以下步骤。★</w:t>
      </w:r>
      <w:r>
        <w:rPr>
          <w:rFonts w:ascii="仿宋" w:hAnsi="仿宋" w:eastAsia="仿宋"/>
          <w:b w:val="0"/>
          <w:i w:val="0"/>
          <w:color w:val="000000"/>
          <w:sz w:val="28"/>
          <w:highlight w:val="yellow"/>
        </w:rPr>
        <w:t>团队课题由</w:t>
      </w:r>
      <w:r>
        <w:rPr>
          <w:rFonts w:ascii="仿宋" w:hAnsi="仿宋" w:eastAsia="仿宋"/>
          <w:b w:val="0"/>
          <w:i w:val="0"/>
          <w:color w:val="FF0000"/>
          <w:sz w:val="28"/>
          <w:highlight w:val="yellow"/>
        </w:rPr>
        <w:t>队长</w:t>
      </w:r>
      <w:r>
        <w:rPr>
          <w:rFonts w:ascii="仿宋" w:hAnsi="仿宋" w:eastAsia="仿宋"/>
          <w:b w:val="0"/>
          <w:i w:val="0"/>
          <w:color w:val="000000"/>
          <w:sz w:val="28"/>
        </w:rPr>
        <w:t>完成序号3-9 步骤，</w:t>
        <w:t>在导师审核通过后，</w:t>
      </w:r>
      <w:r>
        <w:rPr>
          <w:rFonts w:ascii="仿宋" w:hAnsi="仿宋" w:eastAsia="仿宋"/>
          <w:b w:val="0"/>
          <w:i w:val="0"/>
          <w:color w:val="FF0000"/>
          <w:sz w:val="28"/>
          <w:highlight w:val="yellow"/>
        </w:rPr>
        <w:t>团队内每位</w:t>
      </w:r>
      <w:r>
        <w:rPr>
          <w:rFonts w:ascii="仿宋" w:hAnsi="仿宋" w:eastAsia="仿宋"/>
          <w:b w:val="0"/>
          <w:i w:val="0"/>
          <w:color w:val="000000"/>
          <w:sz w:val="28"/>
          <w:highlight w:val="yellow"/>
        </w:rPr>
        <w:t>学生从序号10 开始</w:t>
      </w:r>
      <w:r>
        <w:rPr>
          <w:rFonts w:ascii="仿宋" w:hAnsi="仿宋" w:eastAsia="仿宋"/>
          <w:b w:val="0"/>
          <w:i w:val="0"/>
          <w:color w:val="000000"/>
          <w:sz w:val="28"/>
        </w:rPr>
        <w:t>后续任务。</w:t>
      </w:r>
      <w:r>
        <w:rPr>
          <w:rFonts w:ascii="仿宋" w:hAnsi="仿宋" w:eastAsia="仿宋"/>
          <w:b w:val="0"/>
          <w:i w:val="0"/>
          <w:color w:val="000000"/>
          <w:sz w:val="28"/>
          <w:highlight w:val="yellow"/>
        </w:rPr>
        <w:t>该</w:t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系统内上传文件必须在30M 内。 </w:t>
      </w:r>
    </w:p>
    <w:p>
      <w:pPr>
        <w:autoSpaceDN w:val="0"/>
        <w:autoSpaceDE w:val="0"/>
        <w:widowControl/>
        <w:spacing w:line="314" w:lineRule="exact" w:before="330" w:after="0"/>
        <w:ind w:left="360" w:right="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2.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</w:t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【研究室】【开始新的研究旅程】 </w:t>
      </w:r>
    </w:p>
    <w:p>
      <w:pPr>
        <w:autoSpaceDN w:val="0"/>
        <w:autoSpaceDE w:val="0"/>
        <w:widowControl/>
        <w:spacing w:line="240" w:lineRule="auto" w:before="290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4309" cy="3582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582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2" w:lineRule="exact" w:before="308" w:after="0"/>
        <w:ind w:left="360" w:right="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3.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</w:t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选择课题所属领域 </w:t>
      </w:r>
    </w:p>
    <w:p>
      <w:pPr>
        <w:sectPr>
          <w:headerReference w:type="default" r:id="rId22"/>
          <w:footerReference w:type="default" r:id="rId23"/>
          <w:pgSz w:w="11906" w:h="16838"/>
          <w:pgMar w:top="452" w:right="1360" w:bottom="632" w:left="1440" w:header="432" w:footer="612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rFonts w:ascii="微软雅黑,Bold" w:hAnsi="微软雅黑,Bold" w:eastAsia="微软雅黑,Bold"/>
          <w:b/>
          <w:i w:val="0"/>
          <w:color w:val="000000"/>
          <w:sz w:val="28"/>
        </w:rPr>
        <w:t xml:space="preserve">研究性学习专题报告系统填写操作手册 </w:t>
      </w:r>
    </w:p>
    <w:p>
      <w:pPr>
        <w:autoSpaceDN w:val="0"/>
        <w:autoSpaceDE w:val="0"/>
        <w:widowControl/>
        <w:spacing w:line="240" w:lineRule="auto" w:before="238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304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4" w:lineRule="exact" w:before="234" w:after="0"/>
        <w:ind w:left="360" w:right="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4.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</w:t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【开始研究】 </w:t>
      </w:r>
    </w:p>
    <w:p>
      <w:pPr>
        <w:autoSpaceDN w:val="0"/>
        <w:autoSpaceDE w:val="0"/>
        <w:widowControl/>
        <w:spacing w:line="240" w:lineRule="auto" w:before="170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4309" cy="3340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34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52" w:right="1360" w:bottom="632" w:left="1440" w:header="432" w:footer="612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780" w:val="left"/>
          <w:tab w:pos="2134" w:val="left"/>
        </w:tabs>
        <w:autoSpaceDE w:val="0"/>
        <w:widowControl/>
        <w:spacing w:line="560" w:lineRule="exact" w:before="0" w:after="0"/>
        <w:ind w:left="360" w:right="432" w:firstLine="0"/>
        <w:jc w:val="left"/>
      </w:pPr>
      <w:r>
        <w:tab/>
      </w:r>
      <w:r>
        <w:rPr>
          <w:rFonts w:ascii="微软雅黑,Bold" w:hAnsi="微软雅黑,Bold" w:eastAsia="微软雅黑,Bold"/>
          <w:b/>
          <w:i w:val="0"/>
          <w:color w:val="000000"/>
          <w:sz w:val="28"/>
        </w:rPr>
        <w:t xml:space="preserve">研究性学习专题报告系统填写操作手册 </w:t>
      </w:r>
      <w:r>
        <w:br/>
      </w:r>
      <w:r>
        <w:rPr>
          <w:rFonts w:ascii="仿宋" w:hAnsi="仿宋" w:eastAsia="仿宋"/>
          <w:b w:val="0"/>
          <w:i w:val="0"/>
          <w:color w:val="000000"/>
          <w:sz w:val="28"/>
        </w:rPr>
        <w:t>5.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</w:t>
      </w:r>
      <w:r>
        <w:rPr>
          <w:rFonts w:ascii="仿宋" w:hAnsi="仿宋" w:eastAsia="仿宋"/>
          <w:b w:val="0"/>
          <w:i w:val="0"/>
          <w:color w:val="000000"/>
          <w:sz w:val="28"/>
        </w:rPr>
        <w:t>填写相应内容，在第二步选择组员、导师（只能选一名）。</w:t>
      </w:r>
      <w:r>
        <w:rPr>
          <w:rFonts w:ascii="仿宋" w:hAnsi="仿宋" w:eastAsia="仿宋"/>
          <w:b w:val="0"/>
          <w:i w:val="0"/>
          <w:color w:val="000000"/>
          <w:sz w:val="28"/>
          <w:highlight w:val="yellow"/>
        </w:rPr>
        <w:t>组员导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>师需要按全名搜索，搜不到的话看看有没有打错字。组员未登录，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也无法搜索到。 </w:t>
      </w:r>
    </w:p>
    <w:p>
      <w:pPr>
        <w:autoSpaceDN w:val="0"/>
        <w:autoSpaceDE w:val="0"/>
        <w:widowControl/>
        <w:spacing w:line="240" w:lineRule="auto" w:before="274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4309" cy="4814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48145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2134" w:val="left"/>
        </w:tabs>
        <w:autoSpaceDE w:val="0"/>
        <w:widowControl/>
        <w:spacing w:line="504" w:lineRule="exact" w:before="0" w:after="0"/>
        <w:ind w:left="360" w:right="2016" w:firstLine="0"/>
        <w:jc w:val="left"/>
      </w:pPr>
      <w:r>
        <w:rPr>
          <w:rFonts w:ascii="微软雅黑,Bold" w:hAnsi="微软雅黑,Bold" w:eastAsia="微软雅黑,Bold"/>
          <w:b/>
          <w:i w:val="0"/>
          <w:color w:val="000000"/>
          <w:sz w:val="28"/>
        </w:rPr>
        <w:t xml:space="preserve">研究性学习专题报告系统填写操作手册 </w:t>
      </w:r>
      <w:r>
        <w:rPr>
          <w:rFonts w:ascii="仿宋" w:hAnsi="仿宋" w:eastAsia="仿宋"/>
          <w:b w:val="0"/>
          <w:i w:val="0"/>
          <w:color w:val="000000"/>
          <w:sz w:val="28"/>
        </w:rPr>
        <w:t>6.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</w:t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提交给所选指导教师审核开题内容。 </w:t>
      </w:r>
    </w:p>
    <w:p>
      <w:pPr>
        <w:autoSpaceDN w:val="0"/>
        <w:autoSpaceDE w:val="0"/>
        <w:widowControl/>
        <w:spacing w:line="240" w:lineRule="auto" w:before="286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4309" cy="675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675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780" w:val="left"/>
          <w:tab w:pos="2134" w:val="left"/>
        </w:tabs>
        <w:autoSpaceDE w:val="0"/>
        <w:widowControl/>
        <w:spacing w:line="538" w:lineRule="exact" w:before="0" w:after="0"/>
        <w:ind w:left="360" w:right="144" w:firstLine="0"/>
        <w:jc w:val="left"/>
      </w:pPr>
      <w:r>
        <w:tab/>
      </w:r>
      <w:r>
        <w:rPr>
          <w:rFonts w:ascii="微软雅黑,Bold" w:hAnsi="微软雅黑,Bold" w:eastAsia="微软雅黑,Bold"/>
          <w:b/>
          <w:i w:val="0"/>
          <w:color w:val="000000"/>
          <w:sz w:val="28"/>
        </w:rPr>
        <w:t xml:space="preserve">研究性学习专题报告系统填写操作手册 </w:t>
      </w:r>
      <w:r>
        <w:br/>
      </w:r>
      <w:r>
        <w:rPr>
          <w:rFonts w:ascii="仿宋" w:hAnsi="仿宋" w:eastAsia="仿宋"/>
          <w:b w:val="0"/>
          <w:i w:val="0"/>
          <w:color w:val="000000"/>
          <w:sz w:val="28"/>
        </w:rPr>
        <w:t>7.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</w:t>
      </w:r>
      <w:r>
        <w:rPr>
          <w:rFonts w:ascii="仿宋" w:hAnsi="仿宋" w:eastAsia="仿宋"/>
          <w:b w:val="0"/>
          <w:i w:val="0"/>
          <w:color w:val="000000"/>
          <w:sz w:val="28"/>
        </w:rPr>
        <w:t>点击【研究室】，查看对应课题状态为“待审核”，等待指导教师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审核完成后，才能继续进行课题第三步以及后续步骤。如图所示： </w:t>
      </w:r>
    </w:p>
    <w:p>
      <w:pPr>
        <w:autoSpaceDN w:val="0"/>
        <w:autoSpaceDE w:val="0"/>
        <w:widowControl/>
        <w:spacing w:line="240" w:lineRule="auto" w:before="296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04740" cy="16205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162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2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66640" cy="17068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170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80" w:val="left"/>
        </w:tabs>
        <w:autoSpaceDE w:val="0"/>
        <w:widowControl/>
        <w:spacing w:line="574" w:lineRule="exact" w:before="0" w:after="0"/>
        <w:ind w:left="360" w:right="288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8.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</w:t>
      </w:r>
      <w:r>
        <w:rPr>
          <w:rFonts w:ascii="仿宋" w:hAnsi="仿宋" w:eastAsia="仿宋"/>
          <w:b w:val="0"/>
          <w:i w:val="0"/>
          <w:color w:val="000000"/>
          <w:sz w:val="28"/>
          <w:highlight w:val="yellow"/>
        </w:rPr>
        <w:t>导师未通过，</w:t>
      </w:r>
      <w:r>
        <w:rPr>
          <w:rFonts w:ascii="仿宋" w:hAnsi="仿宋" w:eastAsia="仿宋"/>
          <w:b w:val="0"/>
          <w:i w:val="0"/>
          <w:color w:val="000000"/>
          <w:sz w:val="28"/>
        </w:rPr>
        <w:t>重复序号6、7、8，修改第一步、第二步填写的内容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后，重新选择导师（可以和之前是同一位），再次提交审核。 </w:t>
      </w:r>
    </w:p>
    <w:p>
      <w:pPr>
        <w:autoSpaceDN w:val="0"/>
        <w:autoSpaceDE w:val="0"/>
        <w:widowControl/>
        <w:spacing w:line="1166" w:lineRule="exact" w:before="400" w:after="0"/>
        <w:ind w:left="780" w:right="0" w:firstLine="0"/>
        <w:jc w:val="left"/>
      </w:pPr>
      <w:r>
        <w:rPr>
          <w:rFonts w:ascii="Aa厚底黑" w:hAnsi="Aa厚底黑" w:eastAsia="Aa厚底黑"/>
          <w:b w:val="0"/>
          <w:i w:val="0"/>
          <w:color w:val="FF0000"/>
          <w:sz w:val="112"/>
        </w:rPr>
        <w:t xml:space="preserve">以上步骤 </w:t>
      </w:r>
    </w:p>
    <w:p>
      <w:pPr>
        <w:autoSpaceDN w:val="0"/>
        <w:autoSpaceDE w:val="0"/>
        <w:widowControl/>
        <w:spacing w:line="1164" w:lineRule="exact" w:before="480" w:after="0"/>
        <w:ind w:left="0" w:right="0" w:firstLine="0"/>
        <w:jc w:val="center"/>
      </w:pPr>
      <w:r>
        <w:rPr>
          <w:rFonts w:ascii="Aa厚底黑" w:hAnsi="Aa厚底黑" w:eastAsia="Aa厚底黑"/>
          <w:b w:val="0"/>
          <w:i w:val="0"/>
          <w:color w:val="FF0000"/>
          <w:sz w:val="112"/>
        </w:rPr>
        <w:t xml:space="preserve">5/29-6/30 内 </w:t>
      </w:r>
    </w:p>
    <w:p>
      <w:pPr>
        <w:autoSpaceDN w:val="0"/>
        <w:autoSpaceDE w:val="0"/>
        <w:widowControl/>
        <w:spacing w:line="1166" w:lineRule="exact" w:before="480" w:after="0"/>
        <w:ind w:left="780" w:right="0" w:firstLine="0"/>
        <w:jc w:val="left"/>
      </w:pPr>
      <w:r>
        <w:rPr>
          <w:rFonts w:ascii="Aa厚底黑" w:hAnsi="Aa厚底黑" w:eastAsia="Aa厚底黑"/>
          <w:b w:val="0"/>
          <w:i w:val="0"/>
          <w:color w:val="FF0000"/>
          <w:sz w:val="112"/>
        </w:rPr>
        <w:t>完成</w:t>
      </w:r>
    </w:p>
    <w:p>
      <w:pPr>
        <w:sectPr>
          <w:pgSz w:w="11906" w:h="16838"/>
          <w:pgMar w:top="452" w:right="1440" w:bottom="632" w:left="1440" w:header="432" w:footer="612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1445260</wp:posOffset>
            </wp:positionH>
            <wp:positionV relativeFrom="page">
              <wp:posOffset>6076950</wp:posOffset>
            </wp:positionV>
            <wp:extent cx="4972050" cy="396367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9636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34" w:val="left"/>
        </w:tabs>
        <w:autoSpaceDE w:val="0"/>
        <w:widowControl/>
        <w:spacing w:line="966" w:lineRule="exact" w:before="0" w:after="0"/>
        <w:ind w:left="780" w:right="2016" w:firstLine="0"/>
        <w:jc w:val="left"/>
      </w:pPr>
      <w:r>
        <w:rPr>
          <w:rFonts w:ascii="微软雅黑,Bold" w:hAnsi="微软雅黑,Bold" w:eastAsia="微软雅黑,Bold"/>
          <w:b/>
          <w:i w:val="0"/>
          <w:color w:val="000000"/>
          <w:sz w:val="28"/>
        </w:rPr>
        <w:t xml:space="preserve">研究性学习专题报告系统填写操作手册 </w:t>
      </w:r>
      <w:r>
        <w:rPr>
          <w:rFonts w:ascii="Aa厚底黑" w:hAnsi="Aa厚底黑" w:eastAsia="Aa厚底黑"/>
          <w:b w:val="0"/>
          <w:i w:val="0"/>
          <w:color w:val="FF0000"/>
          <w:sz w:val="112"/>
        </w:rPr>
        <w:t xml:space="preserve">以下步骤 </w:t>
      </w:r>
    </w:p>
    <w:p>
      <w:pPr>
        <w:autoSpaceDN w:val="0"/>
        <w:autoSpaceDE w:val="0"/>
        <w:widowControl/>
        <w:spacing w:line="1166" w:lineRule="exact" w:before="480" w:after="0"/>
        <w:ind w:left="780" w:right="0" w:firstLine="0"/>
        <w:jc w:val="left"/>
      </w:pPr>
      <w:r>
        <w:rPr>
          <w:rFonts w:ascii="Aa厚底黑" w:hAnsi="Aa厚底黑" w:eastAsia="Aa厚底黑"/>
          <w:b w:val="0"/>
          <w:i w:val="0"/>
          <w:color w:val="FF0000"/>
          <w:sz w:val="112"/>
        </w:rPr>
        <w:t xml:space="preserve">9/1 之前完成 </w:t>
      </w:r>
    </w:p>
    <w:p>
      <w:pPr>
        <w:autoSpaceDN w:val="0"/>
        <w:tabs>
          <w:tab w:pos="780" w:val="left"/>
        </w:tabs>
        <w:autoSpaceDE w:val="0"/>
        <w:widowControl/>
        <w:spacing w:line="604" w:lineRule="exact" w:before="346" w:after="0"/>
        <w:ind w:left="360" w:right="288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9.</w:t>
      </w:r>
      <w:r>
        <w:rPr>
          <w:rFonts w:ascii="Arial" w:hAnsi="Arial" w:eastAsia="Arial"/>
          <w:b w:val="0"/>
          <w:i w:val="0"/>
          <w:color w:val="000000"/>
          <w:sz w:val="28"/>
        </w:rPr>
        <w:t xml:space="preserve"> </w:t>
      </w:r>
      <w:r>
        <w:rPr>
          <w:rFonts w:ascii="仿宋" w:hAnsi="仿宋" w:eastAsia="仿宋"/>
          <w:b w:val="0"/>
          <w:i w:val="0"/>
          <w:color w:val="000000"/>
          <w:sz w:val="28"/>
          <w:highlight w:val="yellow"/>
        </w:rPr>
        <w:t>导师审核通过后</w:t>
      </w:r>
      <w:r>
        <w:rPr>
          <w:rFonts w:ascii="仿宋" w:hAnsi="仿宋" w:eastAsia="仿宋"/>
          <w:b w:val="0"/>
          <w:i w:val="0"/>
          <w:color w:val="000000"/>
          <w:sz w:val="28"/>
        </w:rPr>
        <w:t>，课题状态变为“正在指导”，可选择对应的课题，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点击“继续研究”，完成课题第三步以及后续步骤。如图所示： </w:t>
      </w:r>
    </w:p>
    <w:p>
      <w:pPr>
        <w:autoSpaceDN w:val="0"/>
        <w:autoSpaceDE w:val="0"/>
        <w:widowControl/>
        <w:spacing w:line="240" w:lineRule="auto" w:before="220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59350" cy="1915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915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780" w:val="left"/>
          <w:tab w:pos="2134" w:val="left"/>
        </w:tabs>
        <w:autoSpaceDE w:val="0"/>
        <w:widowControl/>
        <w:spacing w:line="538" w:lineRule="exact" w:before="0" w:after="0"/>
        <w:ind w:left="360" w:right="432" w:firstLine="0"/>
        <w:jc w:val="left"/>
      </w:pPr>
      <w:r>
        <w:tab/>
      </w:r>
      <w:r>
        <w:rPr>
          <w:rFonts w:ascii="微软雅黑,Bold" w:hAnsi="微软雅黑,Bold" w:eastAsia="微软雅黑,Bold"/>
          <w:b/>
          <w:i w:val="0"/>
          <w:color w:val="000000"/>
          <w:sz w:val="28"/>
        </w:rPr>
        <w:t xml:space="preserve">研究性学习专题报告系统填写操作手册 </w:t>
      </w:r>
      <w:r>
        <w:br/>
      </w:r>
      <w:r>
        <w:rPr>
          <w:rFonts w:ascii="仿宋" w:hAnsi="仿宋" w:eastAsia="仿宋"/>
          <w:b w:val="0"/>
          <w:i w:val="0"/>
          <w:color w:val="000000"/>
          <w:sz w:val="28"/>
        </w:rPr>
        <w:t>10.导师审核通过后，【研究室】左侧出现【研究群组】，导师和团队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成员可以在此处留言交流。 </w:t>
      </w:r>
    </w:p>
    <w:p>
      <w:pPr>
        <w:autoSpaceDN w:val="0"/>
        <w:autoSpaceDE w:val="0"/>
        <w:widowControl/>
        <w:spacing w:line="240" w:lineRule="auto" w:before="268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3040" cy="383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90" w:lineRule="exact" w:before="0" w:after="0"/>
        <w:ind w:left="780" w:right="432" w:hanging="42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11.按照课题标准化流程，直至最后一步</w:t>
      </w:r>
      <w:r>
        <w:rPr>
          <w:rFonts w:ascii="仿宋" w:hAnsi="仿宋" w:eastAsia="仿宋"/>
          <w:b w:val="0"/>
          <w:i w:val="0"/>
          <w:color w:val="000000"/>
          <w:sz w:val="28"/>
          <w:highlight w:val="yellow"/>
        </w:rPr>
        <w:t>（课题领域不同，步骤数量</w:t>
        <w:t>不同）</w:t>
      </w:r>
      <w:r>
        <w:rPr>
          <w:rFonts w:ascii="仿宋" w:hAnsi="仿宋" w:eastAsia="仿宋"/>
          <w:b w:val="0"/>
          <w:i w:val="0"/>
          <w:color w:val="000000"/>
          <w:sz w:val="28"/>
        </w:rPr>
        <w:t>，可以点击“预览”查看课题报告查看过程性数据。如图所</w:t>
      </w:r>
    </w:p>
    <w:p>
      <w:pPr>
        <w:autoSpaceDN w:val="0"/>
        <w:autoSpaceDE w:val="0"/>
        <w:widowControl/>
        <w:spacing w:line="240" w:lineRule="auto" w:before="170" w:after="0"/>
        <w:ind w:left="1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76750" cy="32943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0" w:after="0"/>
        <w:ind w:left="780" w:right="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 xml:space="preserve">示： </w:t>
      </w:r>
    </w:p>
    <w:p>
      <w:pPr>
        <w:sectPr>
          <w:pgSz w:w="11906" w:h="16838"/>
          <w:pgMar w:top="452" w:right="1362" w:bottom="632" w:left="1440" w:header="432" w:footer="612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1620" w:val="left"/>
          <w:tab w:pos="2134" w:val="left"/>
        </w:tabs>
        <w:autoSpaceDE w:val="0"/>
        <w:widowControl/>
        <w:spacing w:line="560" w:lineRule="exact" w:before="0" w:after="0"/>
        <w:ind w:left="780" w:right="288" w:firstLine="0"/>
        <w:jc w:val="left"/>
      </w:pPr>
      <w:r>
        <w:tab/>
      </w:r>
      <w:r>
        <w:rPr>
          <w:rFonts w:ascii="微软雅黑,Bold" w:hAnsi="微软雅黑,Bold" w:eastAsia="微软雅黑,Bold"/>
          <w:b/>
          <w:i w:val="0"/>
          <w:color w:val="000000"/>
          <w:sz w:val="28"/>
        </w:rPr>
        <w:t xml:space="preserve">研究性学习专题报告系统填写操作手册 </w:t>
      </w:r>
      <w:r>
        <w:br/>
      </w:r>
      <w:r>
        <w:rPr>
          <w:rFonts w:ascii="仿宋" w:hAnsi="仿宋" w:eastAsia="仿宋"/>
          <w:b w:val="0"/>
          <w:i w:val="0"/>
          <w:color w:val="000000"/>
          <w:sz w:val="28"/>
        </w:rPr>
        <w:t>12.</w:t>
      </w:r>
      <w:r>
        <w:tab/>
      </w:r>
      <w:r>
        <w:rPr>
          <w:rFonts w:ascii="仿宋" w:hAnsi="仿宋" w:eastAsia="仿宋"/>
          <w:b w:val="0"/>
          <w:i w:val="0"/>
          <w:color w:val="FF0000"/>
          <w:sz w:val="28"/>
          <w:highlight w:val="yellow"/>
        </w:rPr>
        <w:t>确保所有填写内容准确无误后，</w:t>
      </w:r>
      <w:r>
        <w:rPr>
          <w:rFonts w:ascii="仿宋" w:hAnsi="仿宋" w:eastAsia="仿宋"/>
          <w:b w:val="0"/>
          <w:i w:val="0"/>
          <w:color w:val="000000"/>
          <w:sz w:val="28"/>
        </w:rPr>
        <w:t>在预览报告中，可下滑至</w:t>
        <w:t>最下方，点击“完成”，即提交给指导教师。此时课题状态变为“等</w:t>
        <w:t xml:space="preserve">待审核”，所有内容将无法修改。如图所示： </w:t>
      </w:r>
    </w:p>
    <w:p>
      <w:pPr>
        <w:autoSpaceDN w:val="0"/>
        <w:autoSpaceDE w:val="0"/>
        <w:widowControl/>
        <w:spacing w:line="240" w:lineRule="auto" w:before="306" w:after="0"/>
        <w:ind w:left="7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3040" cy="4150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88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73040" cy="20142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1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52" w:right="1406" w:bottom="632" w:left="1440" w:header="432" w:footer="612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2134" w:val="left"/>
        </w:tabs>
        <w:autoSpaceDE w:val="0"/>
        <w:widowControl/>
        <w:spacing w:line="496" w:lineRule="exact" w:before="0" w:after="0"/>
        <w:ind w:left="360" w:right="2016" w:firstLine="0"/>
        <w:jc w:val="left"/>
      </w:pPr>
      <w:r>
        <w:rPr>
          <w:rFonts w:ascii="微软雅黑,Bold" w:hAnsi="微软雅黑,Bold" w:eastAsia="微软雅黑,Bold"/>
          <w:b/>
          <w:i w:val="0"/>
          <w:color w:val="000000"/>
          <w:sz w:val="28"/>
        </w:rPr>
        <w:t xml:space="preserve">研究性学习专题报告系统填写操作手册 </w:t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13.★准备佐证材料压缩包。 </w:t>
      </w:r>
    </w:p>
    <w:p>
      <w:pPr>
        <w:autoSpaceDN w:val="0"/>
        <w:autoSpaceDE w:val="0"/>
        <w:widowControl/>
        <w:spacing w:line="282" w:lineRule="exact" w:before="342" w:after="0"/>
        <w:ind w:left="780" w:right="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 xml:space="preserve">文件名为：G25****某某某《课题题目》。 </w:t>
      </w:r>
    </w:p>
    <w:p>
      <w:pPr>
        <w:autoSpaceDN w:val="0"/>
        <w:autoSpaceDE w:val="0"/>
        <w:widowControl/>
        <w:spacing w:line="624" w:lineRule="exact" w:before="0" w:after="0"/>
        <w:ind w:left="780" w:right="352" w:firstLine="0"/>
        <w:jc w:val="both"/>
      </w:pPr>
      <w:r>
        <w:rPr>
          <w:rFonts w:ascii="仿宋" w:hAnsi="仿宋" w:eastAsia="仿宋"/>
          <w:b w:val="0"/>
          <w:i w:val="0"/>
          <w:color w:val="000000"/>
          <w:sz w:val="28"/>
        </w:rPr>
        <w:t>佐证材料可包括：开题报告、</w:t>
      </w:r>
      <w:r>
        <w:rPr>
          <w:rFonts w:ascii="仿宋" w:hAnsi="仿宋" w:eastAsia="仿宋"/>
          <w:b w:val="0"/>
          <w:i w:val="0"/>
          <w:color w:val="FF0000"/>
          <w:sz w:val="28"/>
        </w:rPr>
        <w:t>完整的研究（调查）报告【必须有】</w:t>
      </w:r>
      <w:r>
        <w:rPr>
          <w:rFonts w:ascii="仿宋" w:hAnsi="仿宋" w:eastAsia="仿宋"/>
          <w:b w:val="0"/>
          <w:i w:val="0"/>
          <w:color w:val="000000"/>
          <w:sz w:val="28"/>
        </w:rPr>
        <w:t>、</w:t>
        <w:t>研究调查过程中的照片、社会评价、关于该论文的获奖证明、第</w:t>
        <w:t xml:space="preserve">三方真实性认证报告等。 </w:t>
      </w:r>
    </w:p>
    <w:p>
      <w:pPr>
        <w:autoSpaceDN w:val="0"/>
        <w:tabs>
          <w:tab w:pos="780" w:val="left"/>
        </w:tabs>
        <w:autoSpaceDE w:val="0"/>
        <w:widowControl/>
        <w:spacing w:line="624" w:lineRule="exact" w:before="240" w:after="0"/>
        <w:ind w:left="360" w:right="288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14.佐证材料压缩包交给指导老师，由</w:t>
      </w:r>
      <w:r>
        <w:rPr>
          <w:rFonts w:ascii="仿宋" w:hAnsi="仿宋" w:eastAsia="仿宋"/>
          <w:b w:val="0"/>
          <w:i w:val="0"/>
          <w:color w:val="00B0F0"/>
          <w:sz w:val="28"/>
        </w:rPr>
        <w:t>指导老师</w:t>
      </w:r>
      <w:r>
        <w:rPr>
          <w:rFonts w:ascii="仿宋" w:hAnsi="仿宋" w:eastAsia="仿宋"/>
          <w:b w:val="0"/>
          <w:i w:val="0"/>
          <w:color w:val="FF0000"/>
          <w:sz w:val="28"/>
        </w:rPr>
        <w:t>上传佐证材料</w:t>
      </w:r>
      <w:r>
        <w:rPr>
          <w:rFonts w:ascii="仿宋" w:hAnsi="仿宋" w:eastAsia="仿宋"/>
          <w:b w:val="0"/>
          <w:i w:val="0"/>
          <w:color w:val="000000"/>
          <w:sz w:val="28"/>
        </w:rPr>
        <w:t>和</w:t>
      </w:r>
      <w:r>
        <w:rPr>
          <w:rFonts w:ascii="仿宋" w:hAnsi="仿宋" w:eastAsia="仿宋"/>
          <w:b w:val="0"/>
          <w:i w:val="0"/>
          <w:color w:val="FF0000"/>
          <w:sz w:val="28"/>
        </w:rPr>
        <w:t>教师</w:t>
      </w:r>
      <w:r>
        <w:tab/>
      </w:r>
      <w:r>
        <w:rPr>
          <w:rFonts w:ascii="仿宋" w:hAnsi="仿宋" w:eastAsia="仿宋"/>
          <w:b w:val="0"/>
          <w:i w:val="0"/>
          <w:color w:val="FF0000"/>
          <w:sz w:val="28"/>
        </w:rPr>
        <w:t>评价。</w:t>
      </w:r>
    </w:p>
    <w:p>
      <w:pPr>
        <w:autoSpaceDN w:val="0"/>
        <w:autoSpaceDE w:val="0"/>
        <w:widowControl/>
        <w:spacing w:line="624" w:lineRule="exact" w:before="0" w:after="0"/>
        <w:ind w:left="780" w:right="356" w:firstLine="0"/>
        <w:jc w:val="both"/>
      </w:pPr>
      <w:r>
        <w:rPr>
          <w:rFonts w:ascii="仿宋" w:hAnsi="仿宋" w:eastAsia="仿宋"/>
          <w:b w:val="0"/>
          <w:i w:val="0"/>
          <w:color w:val="000000"/>
          <w:sz w:val="28"/>
        </w:rPr>
        <w:t>评语内容：字和标点加起来不超过300</w:t>
        <w:t xml:space="preserve"> </w:t>
        <w:t>字。针对课题内容和学生</w:t>
        <w:t>个人角色做出总体评价，考虑研究的创新性、资料和证据的可靠</w:t>
        <w:t xml:space="preserve">性、分析和反思的充分性以及组织表达的连贯性。 </w:t>
      </w:r>
    </w:p>
    <w:p>
      <w:pPr>
        <w:autoSpaceDN w:val="0"/>
        <w:autoSpaceDE w:val="0"/>
        <w:widowControl/>
        <w:spacing w:line="280" w:lineRule="exact" w:before="480" w:after="0"/>
        <w:ind w:left="360" w:right="0" w:firstLine="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 xml:space="preserve">15.★特殊情况处理。 </w:t>
      </w:r>
    </w:p>
    <w:p>
      <w:pPr>
        <w:autoSpaceDN w:val="0"/>
        <w:tabs>
          <w:tab w:pos="1200" w:val="left"/>
        </w:tabs>
        <w:autoSpaceDE w:val="0"/>
        <w:pStyle w:val="ListParagraph"/>
        <w:widowControl/>
        <w:spacing w:line="604" w:lineRule="exact" w:before="40" w:after="0"/>
        <w:ind w:left="780" w:right="288" w:firstLine="0"/>
        <w:jc w:val="left"/>
        <w:numPr>
          <w:ilvl w:val="0"/>
          <w:numId w:val="10"/>
        </w:numPr>
      </w:pP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仿宋" w:hAnsi="仿宋" w:eastAsia="仿宋"/>
          <w:b w:val="0"/>
          <w:i w:val="0"/>
          <w:color w:val="000000"/>
          <w:sz w:val="28"/>
        </w:rPr>
        <w:t>佐证材料有更新。在高三第一学期开学前，请联系指导老师重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新上传。 </w:t>
      </w:r>
    </w:p>
    <w:p>
      <w:pPr>
        <w:autoSpaceDN w:val="0"/>
        <w:tabs>
          <w:tab w:pos="1200" w:val="left"/>
        </w:tabs>
        <w:autoSpaceDE w:val="0"/>
        <w:pStyle w:val="ListParagraph"/>
        <w:widowControl/>
        <w:spacing w:line="604" w:lineRule="exact" w:before="40" w:after="0"/>
        <w:ind w:left="780" w:right="288" w:firstLine="0"/>
        <w:jc w:val="left"/>
        <w:numPr>
          <w:ilvl w:val="0"/>
          <w:numId w:val="10"/>
        </w:numPr>
      </w:pP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仿宋" w:hAnsi="仿宋" w:eastAsia="仿宋"/>
          <w:b w:val="0"/>
          <w:i w:val="0"/>
          <w:color w:val="000000"/>
          <w:sz w:val="28"/>
        </w:rPr>
        <w:t>论文有修改，主题不变。在高三第一学期开学前，需要联系指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导老师修改评语，重新上传佐证材料。 </w:t>
      </w:r>
    </w:p>
    <w:p>
      <w:pPr>
        <w:autoSpaceDN w:val="0"/>
        <w:tabs>
          <w:tab w:pos="1200" w:val="left"/>
        </w:tabs>
        <w:autoSpaceDE w:val="0"/>
        <w:pStyle w:val="ListParagraph"/>
        <w:widowControl/>
        <w:spacing w:line="604" w:lineRule="exact" w:before="40" w:after="0"/>
        <w:ind w:left="780" w:right="288" w:firstLine="0"/>
        <w:jc w:val="left"/>
        <w:numPr>
          <w:ilvl w:val="0"/>
          <w:numId w:val="10"/>
        </w:numPr>
      </w:pPr>
      <w:r>
        <w:rPr>
          <w:rFonts w:ascii="Arial" w:hAnsi="Arial" w:eastAsia="Arial"/>
          <w:b w:val="0"/>
          <w:i w:val="0"/>
          <w:color w:val="000000"/>
          <w:sz w:val="28"/>
        </w:rPr>
      </w:r>
      <w:r>
        <w:rPr>
          <w:rFonts w:ascii="仿宋" w:hAnsi="仿宋" w:eastAsia="仿宋"/>
          <w:b w:val="0"/>
          <w:i w:val="0"/>
          <w:color w:val="000000"/>
          <w:sz w:val="28"/>
        </w:rPr>
        <w:t>有第二篇论文。重复序号2-12</w:t>
        <w:t xml:space="preserve"> </w:t>
        <w:t>步骤，再开一个研究。最终只</w:t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 xml:space="preserve">能选一篇同步进综评系统。 </w:t>
      </w:r>
    </w:p>
    <w:sectPr w:rsidR="00FC693F" w:rsidRPr="0006063C" w:rsidSect="00034616">
      <w:pgSz w:w="11906" w:h="16838"/>
      <w:pgMar w:top="452" w:right="1440" w:bottom="632" w:left="1440" w:header="432" w:footer="61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106"/>
      </w:tabs>
    </w:pPr>
    <w:r>
      <w:tab/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F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78A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3B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FABC9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9FBDD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