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A1E2A"/>
          <w:sz w:val="48"/>
          <w:szCs w:val="48"/>
        </w:rPr>
        <w:t xml:space="preserve">Hercules MK3 ROV — Master System Knowledge</w:t>
      </w:r>
    </w:p>
    <w:p>
      <w:pPr>
        <w:spacing w:after="80" w:before="0"/>
      </w:pPr>
      <w:r>
        <w:rPr>
          <w:rFonts w:ascii="Arial" w:cs="Arial" w:eastAsia="Arial" w:hAnsi="Arial"/>
          <w:b/>
          <w:bCs/>
          <w:color w:val="C8840A"/>
          <w:sz w:val="28"/>
          <w:szCs w:val="28"/>
        </w:rPr>
        <w:t xml:space="preserve">Agentic Chatbot Context Document — Tier 1</w:t>
      </w:r>
    </w:p>
    <w:p>
      <w:pPr>
        <w:spacing w:after="40" w:before="0"/>
      </w:pPr>
      <w:r>
        <w:rPr>
          <w:rFonts w:ascii="Arial" w:cs="Arial" w:eastAsia="Arial" w:hAnsi="Arial"/>
          <w:i/>
          <w:iCs/>
          <w:color w:val="6A7080"/>
          <w:sz w:val="19"/>
          <w:szCs w:val="19"/>
        </w:rPr>
        <w:t xml:space="preserve">Seven Oceanic · Subsea 7 · Based on TMA01028, OR-TE-02xxxx, Hercules MK3 Datasheet</w:t>
      </w:r>
    </w:p>
    <w:p>
      <w:pPr>
        <w:pBdr>
          <w:bottom w:val="single" w:color="C8840A" w:sz="8" w:space="4"/>
        </w:pBdr>
        <w:spacing w:after="400" w:before="0"/>
      </w:pPr>
    </w:p>
    <w:p>
      <w:pPr>
        <w:spacing w:after="60" w:before="60"/>
      </w:pPr>
      <w:r>
        <w:rPr>
          <w:rFonts w:ascii="Arial" w:cs="Arial" w:eastAsia="Arial" w:hAnsi="Arial"/>
          <w:i/>
          <w:iCs/>
          <w:color w:val="5A6070"/>
          <w:sz w:val="22"/>
          <w:szCs w:val="22"/>
        </w:rPr>
        <w:t xml:space="preserve">PURPOSE: This is the Tier 1 system knowledge document for the Hercules MK3 ROV Agentic Chatbot. It is loaded into Claude's system prompt on every query, giving Claude the system architecture understanding needed to reason about faults, identify relevant search queries, and synthesise answers across multiple technical manuals.</w:t>
      </w:r>
    </w:p>
    <w:p>
      <w:pPr>
        <w:spacing w:after="60" w:before="60"/>
      </w:pPr>
      <w:r>
        <w:rPr>
          <w:rFonts w:ascii="Arial" w:cs="Arial" w:eastAsia="Arial" w:hAnsi="Arial"/>
          <w:i/>
          <w:iCs/>
          <w:color w:val="5A6070"/>
          <w:sz w:val="22"/>
          <w:szCs w:val="22"/>
        </w:rPr>
        <w:t xml:space="preserve">Claude uses this document to decide WHAT to search for in the Tier 2 vector database (technical manuals). The document does not contain every specification — it contains the system map that tells Claude where specifications live and how systems interconnect.</w:t>
      </w:r>
    </w:p>
    <w:p>
      <w:pPr>
        <w:spacing w:after="60" w:before="60"/>
      </w:pPr>
      <w:r>
        <w:t xml:space="preserve"/>
      </w:r>
    </w:p>
    <w:p>
      <w:pPr>
        <w:pStyle w:val="Heading1"/>
        <w:pBdr>
          <w:bottom w:val="single" w:color="C8840A" w:sz="6" w:space="4"/>
        </w:pBdr>
        <w:spacing w:after="120" w:before="360"/>
      </w:pPr>
      <w:r>
        <w:rPr>
          <w:rFonts w:ascii="Arial" w:cs="Arial" w:eastAsia="Arial" w:hAnsi="Arial"/>
          <w:b/>
          <w:bCs/>
          <w:sz w:val="30"/>
          <w:szCs w:val="30"/>
        </w:rPr>
        <w:t xml:space="preserve">1. How Claude Should Use This Document</w:t>
      </w:r>
    </w:p>
    <w:p>
      <w:pPr>
        <w:spacing w:after="60" w:before="60"/>
      </w:pPr>
      <w:r>
        <w:rPr>
          <w:rFonts w:ascii="Arial" w:cs="Arial" w:eastAsia="Arial" w:hAnsi="Arial"/>
          <w:sz w:val="22"/>
          <w:szCs w:val="22"/>
        </w:rPr>
        <w:t xml:space="preserve">When a question arrives, Claude should:</w:t>
      </w:r>
    </w:p>
    <w:p>
      <w:pPr>
        <w:pStyle w:val="ListParagraph"/>
        <w:numPr>
          <w:ilvl w:val="0"/>
          <w:numId w:val="2"/>
        </w:numPr>
        <w:spacing w:after="30" w:before="30"/>
      </w:pPr>
      <w:r>
        <w:rPr>
          <w:rFonts w:ascii="Arial" w:cs="Arial" w:eastAsia="Arial" w:hAnsi="Arial"/>
          <w:sz w:val="22"/>
          <w:szCs w:val="22"/>
        </w:rPr>
        <w:t xml:space="preserve">Read the question and identify which system or systems it relates to using the signal flow maps in this document.</w:t>
      </w:r>
    </w:p>
    <w:p>
      <w:pPr>
        <w:pStyle w:val="ListParagraph"/>
        <w:numPr>
          <w:ilvl w:val="0"/>
          <w:numId w:val="2"/>
        </w:numPr>
        <w:spacing w:after="30" w:before="30"/>
      </w:pPr>
      <w:r>
        <w:rPr>
          <w:rFonts w:ascii="Arial" w:cs="Arial" w:eastAsia="Arial" w:hAnsi="Arial"/>
          <w:sz w:val="22"/>
          <w:szCs w:val="22"/>
        </w:rPr>
        <w:t xml:space="preserve">Identify the relevant Tier 2 search domains: hydraulics, communications, electrical, cameras, LARS, sensors.</w:t>
      </w:r>
    </w:p>
    <w:p>
      <w:pPr>
        <w:pStyle w:val="ListParagraph"/>
        <w:numPr>
          <w:ilvl w:val="0"/>
          <w:numId w:val="2"/>
        </w:numPr>
        <w:spacing w:after="30" w:before="30"/>
      </w:pPr>
      <w:r>
        <w:rPr>
          <w:rFonts w:ascii="Arial" w:cs="Arial" w:eastAsia="Arial" w:hAnsi="Arial"/>
          <w:sz w:val="22"/>
          <w:szCs w:val="22"/>
        </w:rPr>
        <w:t xml:space="preserve">Formulate specific search queries based on system knowledge — not just the user's words. Example: 'cameras gone off' → search for 'relay board 1 camera power 24V' AND 'Rainbow CWDM video channel loss'.</w:t>
      </w:r>
    </w:p>
    <w:p>
      <w:pPr>
        <w:pStyle w:val="ListParagraph"/>
        <w:numPr>
          <w:ilvl w:val="0"/>
          <w:numId w:val="2"/>
        </w:numPr>
        <w:spacing w:after="30" w:before="30"/>
      </w:pPr>
      <w:r>
        <w:rPr>
          <w:rFonts w:ascii="Arial" w:cs="Arial" w:eastAsia="Arial" w:hAnsi="Arial"/>
          <w:sz w:val="22"/>
          <w:szCs w:val="22"/>
        </w:rPr>
        <w:t xml:space="preserve">Retrieve chunks from Supabase vector database using those targeted queries.</w:t>
      </w:r>
    </w:p>
    <w:p>
      <w:pPr>
        <w:pStyle w:val="ListParagraph"/>
        <w:numPr>
          <w:ilvl w:val="0"/>
          <w:numId w:val="2"/>
        </w:numPr>
        <w:spacing w:after="30" w:before="30"/>
      </w:pPr>
      <w:r>
        <w:rPr>
          <w:rFonts w:ascii="Arial" w:cs="Arial" w:eastAsia="Arial" w:hAnsi="Arial"/>
          <w:sz w:val="22"/>
          <w:szCs w:val="22"/>
        </w:rPr>
        <w:t xml:space="preserve">Synthesise a complete answer covering all relevant fault paths, citing manual sections and drawing numbers.</w:t>
      </w:r>
    </w:p>
    <w:p>
      <w:pPr>
        <w:spacing w:after="60" w:before="60"/>
      </w:pPr>
      <w:r>
        <w:t xml:space="preserve"/>
      </w:r>
    </w:p>
    <w:p>
      <w:pPr>
        <w:pBdr>
          <w:left w:val="single" w:color="C8840A" w:sz="8" w:space="8"/>
        </w:pBdr>
        <w:spacing w:after="80" w:before="80"/>
        <w:ind w:left="360"/>
      </w:pPr>
      <w:r>
        <w:rPr>
          <w:rFonts w:ascii="Arial" w:cs="Arial" w:eastAsia="Arial" w:hAnsi="Arial"/>
          <w:i/>
          <w:iCs/>
          <w:color w:val="6A5030"/>
          <w:sz w:val="20"/>
          <w:szCs w:val="20"/>
        </w:rPr>
        <w:t xml:space="preserve">RULE: Always trace a fault back through the complete signal or power path. Most faults have three possible locations: source, path, and load. Check all three before concluding.</w:t>
      </w:r>
    </w:p>
    <w:p>
      <w:pPr>
        <w:spacing w:after="60" w:before="60"/>
      </w:pPr>
      <w:r>
        <w:t xml:space="preserve"/>
      </w:r>
    </w:p>
    <w:p>
      <w:pPr>
        <w:pStyle w:val="Heading1"/>
        <w:pBdr>
          <w:bottom w:val="single" w:color="C8840A" w:sz="6" w:space="4"/>
        </w:pBdr>
        <w:spacing w:after="120" w:before="360"/>
      </w:pPr>
      <w:r>
        <w:rPr>
          <w:rFonts w:ascii="Arial" w:cs="Arial" w:eastAsia="Arial" w:hAnsi="Arial"/>
          <w:b/>
          <w:bCs/>
          <w:sz w:val="30"/>
          <w:szCs w:val="30"/>
        </w:rPr>
        <w:t xml:space="preserve">2. System Architecture — Top Level</w:t>
      </w:r>
    </w:p>
    <w:p>
      <w:pPr>
        <w:spacing w:after="60" w:before="60"/>
      </w:pPr>
      <w:r>
        <w:rPr>
          <w:rFonts w:ascii="Arial" w:cs="Arial" w:eastAsia="Arial" w:hAnsi="Arial"/>
          <w:sz w:val="22"/>
          <w:szCs w:val="22"/>
        </w:rPr>
        <w:t xml:space="preserve">The Hercules MK3 is a 3,000msw work-class ROV with two-chassis electronics pod (control chassis + payload chassis), Rainbow CWDM fibre optic communications, 120HP hydraulic system, and full sensor suite. Two vehicles fitted: HE15 and HE30.</w:t>
      </w:r>
    </w:p>
    <w:p>
      <w:pPr>
        <w:spacing w:after="60" w:before="60"/>
      </w:pPr>
      <w:r>
        <w:t xml:space="preserve"/>
      </w:r>
    </w:p>
    <w:p>
      <w:pPr>
        <w:pStyle w:val="Heading2"/>
        <w:spacing w:after="100" w:before="240"/>
      </w:pPr>
      <w:r>
        <w:rPr>
          <w:rFonts w:ascii="Arial" w:cs="Arial" w:eastAsia="Arial" w:hAnsi="Arial"/>
          <w:b/>
          <w:bCs/>
          <w:color w:val="2A3040"/>
          <w:sz w:val="26"/>
          <w:szCs w:val="26"/>
        </w:rPr>
        <w:t xml:space="preserve">2.1 Signal Flow — Topside to Vehicle</w:t>
      </w:r>
    </w:p>
    <w:p>
      <w:pPr>
        <w:spacing w:after="60" w:before="60"/>
      </w:pPr>
      <w:r>
        <w:rPr>
          <w:rFonts w:ascii="Arial" w:cs="Arial" w:eastAsia="Arial" w:hAnsi="Arial"/>
          <w:sz w:val="22"/>
          <w:szCs w:val="22"/>
        </w:rPr>
        <w:t xml:space="preserve">Understanding the complete signal path is essential for fault isolation. The path from topside to vehicle: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Layer</w:t>
            </w:r>
          </w:p>
        </w:tc>
        <w:tc>
          <w:tcPr>
            <w:tcW w:type="dxa" w:w="24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Topside</w:t>
            </w:r>
          </w:p>
        </w:tc>
        <w:tc>
          <w:tcPr>
            <w:tcW w:type="dxa" w:w="24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Umbilical</w:t>
            </w:r>
          </w:p>
        </w:tc>
        <w:tc>
          <w:tcPr>
            <w:tcW w:type="dxa" w:w="276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Subsea</w:t>
            </w:r>
          </w:p>
        </w:tc>
      </w:tr>
      <w:tr>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Power (HV)</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PDU → HV transformer → MCCB</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Conductors 1-6 (3-phase pairs)</w:t>
            </w:r>
          </w:p>
        </w:tc>
        <w:tc>
          <w:tcPr>
            <w:tcW w:type="dxa" w:w="27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 transformer → 24V buses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Fibre (comms)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CWDM/WWDM topside rack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Fibres 1 (ROV) + 2 (TMS) + 3-4 spares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Band splitter → CWDM assemblies → PCBs</w:t>
            </w:r>
          </w:p>
        </w:tc>
      </w:tr>
      <w:tr>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Ethernet</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Sixnet switch topside</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Via fibre 1490nm wavelength</w:t>
            </w:r>
          </w:p>
        </w:tc>
        <w:tc>
          <w:tcPr>
            <w:tcW w:type="dxa" w:w="27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Sixnet switch subsea → pod controller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Serial data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Topside serial splitter rack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Via fibre (multiple wavelengths)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RCM3200 interface PCBs</w:t>
            </w:r>
          </w:p>
        </w:tc>
      </w:tr>
      <w:tr>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Hydraulic</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Deck pack → umbilical hoses</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Hydraulic hoses in umbilical</w:t>
            </w:r>
          </w:p>
        </w:tc>
        <w:tc>
          <w:tcPr>
            <w:tcW w:type="dxa" w:w="27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HPU → valve packs → actuators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Video</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Surface video matrix 16x16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Via fibre (CWDM video channels)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Camera PCB-0161 → camera bulkheads</w:t>
            </w:r>
          </w:p>
        </w:tc>
      </w:tr>
    </w:tbl>
    <w:p>
      <w:pPr>
        <w:spacing w:after="60" w:before="60"/>
      </w:pPr>
      <w:r>
        <w:t xml:space="preserve"/>
      </w:r>
    </w:p>
    <w:p>
      <w:pPr>
        <w:spacing w:after="40" w:before="40"/>
        <w:ind w:left="480"/>
      </w:pPr>
      <w:r>
        <w:rPr>
          <w:rFonts w:ascii="Arial" w:cs="Arial" w:eastAsia="Arial" w:hAnsi="Arial"/>
          <w:i/>
          <w:iCs/>
          <w:color w:val="0070A0"/>
          <w:sz w:val="19"/>
          <w:szCs w:val="19"/>
        </w:rPr>
        <w:t xml:space="preserve">[Drawing: HCV-0015-D-0500-00 — Vehicle Cabling Diagram — complete subsea cable schedule]</w:t>
      </w:r>
    </w:p>
    <w:p>
      <w:pPr>
        <w:spacing w:after="40" w:before="40"/>
        <w:ind w:left="480"/>
      </w:pPr>
      <w:r>
        <w:rPr>
          <w:rFonts w:ascii="Arial" w:cs="Arial" w:eastAsia="Arial" w:hAnsi="Arial"/>
          <w:i/>
          <w:iCs/>
          <w:color w:val="0070A0"/>
          <w:sz w:val="19"/>
          <w:szCs w:val="19"/>
        </w:rPr>
        <w:t xml:space="preserve">[Drawing: HCV-0015-D-0310-00 — Umbilical Wiring Chart RS467 — full conductor allocation]</w:t>
      </w:r>
    </w:p>
    <w:p>
      <w:pPr>
        <w:spacing w:after="60" w:before="60"/>
      </w:pPr>
      <w:r>
        <w:t xml:space="preserve"/>
      </w:r>
    </w:p>
    <w:p>
      <w:pPr>
        <w:pStyle w:val="Heading2"/>
        <w:spacing w:after="100" w:before="240"/>
      </w:pPr>
      <w:r>
        <w:rPr>
          <w:rFonts w:ascii="Arial" w:cs="Arial" w:eastAsia="Arial" w:hAnsi="Arial"/>
          <w:b/>
          <w:bCs/>
          <w:color w:val="2A3040"/>
          <w:sz w:val="26"/>
          <w:szCs w:val="26"/>
        </w:rPr>
        <w:t xml:space="preserve">2.2 Electronics Pod Structure</w:t>
      </w:r>
    </w:p>
    <w:p>
      <w:pPr>
        <w:spacing w:after="60" w:before="60"/>
      </w:pPr>
      <w:r>
        <w:rPr>
          <w:rFonts w:ascii="Arial" w:cs="Arial" w:eastAsia="Arial" w:hAnsi="Arial"/>
          <w:sz w:val="22"/>
          <w:szCs w:val="22"/>
        </w:rPr>
        <w:t xml:space="preserve">The electronics pod contains two chassis inside a single pressure vessel: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rPr>
          <w:tblHeader/>
        </w:trPr>
        <w:tc>
          <w:tcPr>
            <w:tcW w:type="dxa" w:w="18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Chassis</w:t>
            </w:r>
          </w:p>
        </w:tc>
        <w:tc>
          <w:tcPr>
            <w:tcW w:type="dxa" w:w="24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Function</w:t>
            </w:r>
          </w:p>
        </w:tc>
        <w:tc>
          <w:tcPr>
            <w:tcW w:type="dxa" w:w="30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Key PCBs</w:t>
            </w:r>
          </w:p>
        </w:tc>
        <w:tc>
          <w:tcPr>
            <w:tcW w:type="dxa" w:w="216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Drawing</w:t>
            </w:r>
          </w:p>
        </w:tc>
      </w:tr>
      <w:tr>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Control Chassis</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Main vehicle control, comms, power</w:t>
            </w:r>
          </w:p>
        </w:tc>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Backplane PCB-0188, Camera PCB-0161, Relay PCB-0163, TCU PCB-0162, Video MUX PCB-0094, CWDM Red ROV-0300-D-0215</w:t>
            </w:r>
          </w:p>
        </w:tc>
        <w:tc>
          <w:tcPr>
            <w:tcW w:type="dxa" w:w="21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HCV-0015-D-0201-90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Payload Chassis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Sensor interfaces, additional serial ports, Ethernet expansion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Backplane PCB-0197, CWDM Blue ROV-0300-D-0212, Sixnet Ethernet SLX-10MG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HCV-0015-D-0202-90</w:t>
            </w:r>
          </w:p>
        </w:tc>
      </w:tr>
    </w:tbl>
    <w:p>
      <w:pPr>
        <w:spacing w:after="60" w:before="60"/>
      </w:pPr>
      <w:r>
        <w:t xml:space="preserve"/>
      </w:r>
    </w:p>
    <w:p>
      <w:pPr>
        <w:pBdr>
          <w:left w:val="single" w:color="C8840A" w:sz="8" w:space="8"/>
        </w:pBdr>
        <w:spacing w:after="80" w:before="80"/>
        <w:ind w:left="360"/>
      </w:pPr>
      <w:r>
        <w:rPr>
          <w:rFonts w:ascii="Arial" w:cs="Arial" w:eastAsia="Arial" w:hAnsi="Arial"/>
          <w:i/>
          <w:iCs/>
          <w:color w:val="6A5030"/>
          <w:sz w:val="20"/>
          <w:szCs w:val="20"/>
        </w:rPr>
        <w:t xml:space="preserve">The control chassis contains the core vehicle functions. The payload chassis contains project-specific and sensor interfaces. Faults on cameras, relays, and thrusters trace to the control chassis. Faults on survey sensors, Ethernet interfaces, and payload serial ports trace to the payload chassis.</w:t>
      </w:r>
    </w:p>
    <w:p>
      <w:pPr>
        <w:spacing w:after="60" w:before="60"/>
      </w:pPr>
      <w:r>
        <w:t xml:space="preserve"/>
      </w:r>
    </w:p>
    <w:p>
      <w:pPr>
        <w:pStyle w:val="Heading1"/>
        <w:pBdr>
          <w:bottom w:val="single" w:color="C8840A" w:sz="6" w:space="4"/>
        </w:pBdr>
        <w:spacing w:after="120" w:before="360"/>
      </w:pPr>
      <w:r>
        <w:rPr>
          <w:rFonts w:ascii="Arial" w:cs="Arial" w:eastAsia="Arial" w:hAnsi="Arial"/>
          <w:b/>
          <w:bCs/>
          <w:sz w:val="30"/>
          <w:szCs w:val="30"/>
        </w:rPr>
        <w:t xml:space="preserve">3. Communications — Rainbow CWDM Fibre System</w:t>
      </w:r>
    </w:p>
    <w:p>
      <w:pPr>
        <w:spacing w:after="60" w:before="60"/>
      </w:pPr>
      <w:r>
        <w:rPr>
          <w:rFonts w:ascii="Arial" w:cs="Arial" w:eastAsia="Arial" w:hAnsi="Arial"/>
          <w:sz w:val="22"/>
          <w:szCs w:val="22"/>
        </w:rPr>
        <w:t xml:space="preserve">The Rainbow system uses Coarse Wave Division Multiplexing (CWDM) — multiple independent signals carried on different wavelengths of light over a single fibre. Think of it as multiple radio stations on one cable, each on its own frequency.</w:t>
      </w:r>
    </w:p>
    <w:p>
      <w:pPr>
        <w:spacing w:after="60" w:before="60"/>
      </w:pPr>
      <w:r>
        <w:t xml:space="preserve"/>
      </w:r>
    </w:p>
    <w:p>
      <w:pPr>
        <w:pStyle w:val="Heading2"/>
        <w:spacing w:after="100" w:before="240"/>
      </w:pPr>
      <w:r>
        <w:rPr>
          <w:rFonts w:ascii="Arial" w:cs="Arial" w:eastAsia="Arial" w:hAnsi="Arial"/>
          <w:b/>
          <w:bCs/>
          <w:color w:val="2A3040"/>
          <w:sz w:val="26"/>
          <w:szCs w:val="26"/>
        </w:rPr>
        <w:t xml:space="preserve">3.1 Wavelength Assignments (from HCV-0015-D-0201-90 Sheet 3)</w:t>
      </w:r>
    </w:p>
    <w:p>
      <w:pPr>
        <w:spacing w:after="60" w:before="60"/>
      </w:pPr>
      <w:r>
        <w:rPr>
          <w:rFonts w:ascii="Arial" w:cs="Arial" w:eastAsia="Arial" w:hAnsi="Arial"/>
          <w:sz w:val="22"/>
          <w:szCs w:val="22"/>
        </w:rPr>
        <w:t xml:space="preserve">CWDM Red Band (ROV-0300-D-0215-00) handles the primary ROV communications: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rPr>
          <w:tblHeader/>
        </w:trPr>
        <w:tc>
          <w:tcPr>
            <w:tcW w:type="dxa" w:w="16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Wavelength (nm)</w:t>
            </w:r>
          </w:p>
        </w:tc>
        <w:tc>
          <w:tcPr>
            <w:tcW w:type="dxa" w:w="18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Signal Type</w:t>
            </w:r>
          </w:p>
        </w:tc>
        <w:tc>
          <w:tcPr>
            <w:tcW w:type="dxa" w:w="28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Connected To</w:t>
            </w:r>
          </w:p>
        </w:tc>
        <w:tc>
          <w:tcPr>
            <w:tcW w:type="dxa" w:w="316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Fault Impact if Lost</w:t>
            </w:r>
          </w:p>
        </w:tc>
      </w:tr>
      <w:tr>
        <w:tc>
          <w:tcPr>
            <w:tcW w:type="dxa" w:w="1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1470</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Serial data</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RCM3200 interface PCB (Control chassis)</w:t>
            </w:r>
          </w:p>
        </w:tc>
        <w:tc>
          <w:tcPr>
            <w:tcW w:type="dxa" w:w="31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Loss of serial channel</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1490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Gigabit Ethernet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Sixnet switch SLX-10MG (both chassis)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CRITICAL — loss of ROV control</w:t>
            </w:r>
          </w:p>
        </w:tc>
      </w:tr>
      <w:tr>
        <w:tc>
          <w:tcPr>
            <w:tcW w:type="dxa" w:w="1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1510</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155MHz fibre interface</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PCB-0037 (Control chassis) MOD 1</w:t>
            </w:r>
          </w:p>
        </w:tc>
        <w:tc>
          <w:tcPr>
            <w:tcW w:type="dxa" w:w="31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Loss of high-speed serial</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1530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155MHz fibre interface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PCB-0037 MOD 2 (not fitted std)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Spare</w:t>
            </w:r>
          </w:p>
        </w:tc>
      </w:tr>
      <w:tr>
        <w:tc>
          <w:tcPr>
            <w:tcW w:type="dxa" w:w="1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1550</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Spare</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w:t>
            </w:r>
          </w:p>
        </w:tc>
        <w:tc>
          <w:tcPr>
            <w:tcW w:type="dxa" w:w="31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Not allocated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1570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Spare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Not allocated</w:t>
            </w:r>
          </w:p>
        </w:tc>
      </w:tr>
      <w:tr>
        <w:tc>
          <w:tcPr>
            <w:tcW w:type="dxa" w:w="1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1590</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Spare</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w:t>
            </w:r>
          </w:p>
        </w:tc>
        <w:tc>
          <w:tcPr>
            <w:tcW w:type="dxa" w:w="31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Not allocated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1610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Digital video MUX</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PCB-0094 Digital Video MUX</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Loss of digital video channel</w:t>
            </w:r>
          </w:p>
        </w:tc>
      </w:tr>
    </w:tbl>
    <w:p>
      <w:pPr>
        <w:spacing w:after="60" w:before="60"/>
      </w:pPr>
      <w:r>
        <w:t xml:space="preserve"/>
      </w:r>
    </w:p>
    <w:p>
      <w:pPr>
        <w:spacing w:after="60" w:before="60"/>
      </w:pPr>
      <w:r>
        <w:rPr>
          <w:rFonts w:ascii="Arial" w:cs="Arial" w:eastAsia="Arial" w:hAnsi="Arial"/>
          <w:sz w:val="22"/>
          <w:szCs w:val="22"/>
        </w:rPr>
        <w:t xml:space="preserve">WWDM Wide Band (ROV-0311-D-0210-00) handles video: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Channel</w:t>
            </w:r>
          </w:p>
        </w:tc>
        <w:tc>
          <w:tcPr>
            <w:tcW w:type="dxa" w:w="28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Content</w:t>
            </w:r>
          </w:p>
        </w:tc>
        <w:tc>
          <w:tcPr>
            <w:tcW w:type="dxa" w:w="476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Connected To</w:t>
            </w:r>
          </w:p>
        </w:tc>
      </w:tr>
      <w:tr>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CH1-CH8</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Y/C video (8 cameras)</w:t>
            </w:r>
          </w:p>
        </w:tc>
        <w:tc>
          <w:tcPr>
            <w:tcW w:type="dxa" w:w="47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Video MUX backplane PCB-0124, then to surface 16x16 matrix</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CH9-CH10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Serial + video mixed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FO Interface PCB-0188</w:t>
            </w:r>
          </w:p>
        </w:tc>
      </w:tr>
    </w:tbl>
    <w:p>
      <w:pPr>
        <w:spacing w:after="60" w:before="60"/>
      </w:pPr>
      <w:r>
        <w:t xml:space="preserve"/>
      </w:r>
    </w:p>
    <w:p>
      <w:pPr>
        <w:spacing w:after="60" w:before="60"/>
      </w:pPr>
      <w:r>
        <w:rPr>
          <w:rFonts w:ascii="Arial" w:cs="Arial" w:eastAsia="Arial" w:hAnsi="Arial"/>
          <w:sz w:val="22"/>
          <w:szCs w:val="22"/>
        </w:rPr>
        <w:t xml:space="preserve">CWDM Blue Band (ROV-0300-D-0212-00) is on the payload chassis providing additional paths for survey sensors, multibeam, HD video when fitted.</w:t>
      </w:r>
    </w:p>
    <w:p>
      <w:pPr>
        <w:spacing w:after="60" w:before="60"/>
      </w:pPr>
      <w:r>
        <w:t xml:space="preserve"/>
      </w:r>
    </w:p>
    <w:p>
      <w:pPr>
        <w:spacing w:after="40" w:before="40"/>
        <w:ind w:left="480"/>
      </w:pPr>
      <w:r>
        <w:rPr>
          <w:rFonts w:ascii="Arial" w:cs="Arial" w:eastAsia="Arial" w:hAnsi="Arial"/>
          <w:i/>
          <w:iCs/>
          <w:color w:val="0070A0"/>
          <w:sz w:val="19"/>
          <w:szCs w:val="19"/>
        </w:rPr>
        <w:t xml:space="preserve">[Drawing: HCV-0015-D-0201-90 Sheet 3 — Fibre optic path — penetrator ring through band splitter to CWDM assemblies]</w:t>
      </w:r>
    </w:p>
    <w:p>
      <w:pPr>
        <w:spacing w:after="60" w:before="60"/>
      </w:pPr>
      <w:r>
        <w:t xml:space="preserve"/>
      </w:r>
    </w:p>
    <w:p>
      <w:pPr>
        <w:pStyle w:val="Heading2"/>
        <w:spacing w:after="100" w:before="240"/>
      </w:pPr>
      <w:r>
        <w:rPr>
          <w:rFonts w:ascii="Arial" w:cs="Arial" w:eastAsia="Arial" w:hAnsi="Arial"/>
          <w:b/>
          <w:bCs/>
          <w:color w:val="2A3040"/>
          <w:sz w:val="26"/>
          <w:szCs w:val="26"/>
        </w:rPr>
        <w:t xml:space="preserve">3.2 Fault Finding — Communications Loss</w:t>
      </w:r>
    </w:p>
    <w:p>
      <w:pPr>
        <w:pStyle w:val="Heading3"/>
        <w:spacing w:after="80" w:before="180"/>
      </w:pPr>
      <w:r>
        <w:rPr>
          <w:rFonts w:ascii="Arial" w:cs="Arial" w:eastAsia="Arial" w:hAnsi="Arial"/>
          <w:b/>
          <w:bCs/>
          <w:color w:val="4A5060"/>
          <w:sz w:val="22"/>
          <w:szCs w:val="22"/>
        </w:rPr>
        <w:t xml:space="preserve">Total loss of ROV control (no response to any input)</w:t>
      </w:r>
    </w:p>
    <w:p>
      <w:pPr>
        <w:pStyle w:val="ListParagraph"/>
        <w:numPr>
          <w:ilvl w:val="0"/>
          <w:numId w:val="2"/>
        </w:numPr>
        <w:spacing w:after="30" w:before="30"/>
      </w:pPr>
      <w:r>
        <w:rPr>
          <w:rFonts w:ascii="Arial" w:cs="Arial" w:eastAsia="Arial" w:hAnsi="Arial"/>
          <w:sz w:val="22"/>
          <w:szCs w:val="22"/>
        </w:rPr>
        <w:t xml:space="preserve">Check 1490nm Ethernet path — this is the critical control link. Check Sixnet switch LED status topside.</w:t>
      </w:r>
    </w:p>
    <w:p>
      <w:pPr>
        <w:pStyle w:val="ListParagraph"/>
        <w:numPr>
          <w:ilvl w:val="0"/>
          <w:numId w:val="2"/>
        </w:numPr>
        <w:spacing w:after="30" w:before="30"/>
      </w:pPr>
      <w:r>
        <w:rPr>
          <w:rFonts w:ascii="Arial" w:cs="Arial" w:eastAsia="Arial" w:hAnsi="Arial"/>
          <w:sz w:val="22"/>
          <w:szCs w:val="22"/>
        </w:rPr>
        <w:t xml:space="preserve">Check umbilical fibre continuity — bend radius, damage at sheave or termination point.</w:t>
      </w:r>
    </w:p>
    <w:p>
      <w:pPr>
        <w:pStyle w:val="ListParagraph"/>
        <w:numPr>
          <w:ilvl w:val="0"/>
          <w:numId w:val="2"/>
        </w:numPr>
        <w:spacing w:after="30" w:before="30"/>
      </w:pPr>
      <w:r>
        <w:rPr>
          <w:rFonts w:ascii="Arial" w:cs="Arial" w:eastAsia="Arial" w:hAnsi="Arial"/>
          <w:sz w:val="22"/>
          <w:szCs w:val="22"/>
        </w:rPr>
        <w:t xml:space="preserve">Check CWDM Red Band assembly in pod — laser module LED indicators.</w:t>
      </w:r>
    </w:p>
    <w:p>
      <w:pPr>
        <w:pStyle w:val="ListParagraph"/>
        <w:numPr>
          <w:ilvl w:val="0"/>
          <w:numId w:val="2"/>
        </w:numPr>
        <w:spacing w:after="30" w:before="30"/>
      </w:pPr>
      <w:r>
        <w:rPr>
          <w:rFonts w:ascii="Arial" w:cs="Arial" w:eastAsia="Arial" w:hAnsi="Arial"/>
          <w:sz w:val="22"/>
          <w:szCs w:val="22"/>
        </w:rPr>
        <w:t xml:space="preserve">Check Sixnet switch subsea in control chassis — power LED, link LEDs.</w:t>
      </w:r>
    </w:p>
    <w:p>
      <w:pPr>
        <w:pStyle w:val="ListParagraph"/>
        <w:numPr>
          <w:ilvl w:val="0"/>
          <w:numId w:val="2"/>
        </w:numPr>
        <w:spacing w:after="30" w:before="30"/>
      </w:pPr>
      <w:r>
        <w:rPr>
          <w:rFonts w:ascii="Arial" w:cs="Arial" w:eastAsia="Arial" w:hAnsi="Arial"/>
          <w:sz w:val="22"/>
          <w:szCs w:val="22"/>
        </w:rPr>
        <w:t xml:space="preserve">If serial fallback available — check RS232 topside serial splitter rack (ROV-0305-D-0670-00) for activity.</w:t>
      </w:r>
    </w:p>
    <w:p>
      <w:pPr>
        <w:spacing w:after="60" w:before="60"/>
      </w:pPr>
      <w:r>
        <w:t xml:space="preserve"/>
      </w:r>
    </w:p>
    <w:p>
      <w:pPr>
        <w:pStyle w:val="Heading3"/>
        <w:spacing w:after="80" w:before="180"/>
      </w:pPr>
      <w:r>
        <w:rPr>
          <w:rFonts w:ascii="Arial" w:cs="Arial" w:eastAsia="Arial" w:hAnsi="Arial"/>
          <w:b/>
          <w:bCs/>
          <w:color w:val="4A5060"/>
          <w:sz w:val="22"/>
          <w:szCs w:val="22"/>
        </w:rPr>
        <w:t xml:space="preserve">Loss of specific serial function (single sensor or system)</w:t>
      </w:r>
    </w:p>
    <w:p>
      <w:pPr>
        <w:pStyle w:val="ListParagraph"/>
        <w:numPr>
          <w:ilvl w:val="0"/>
          <w:numId w:val="2"/>
        </w:numPr>
        <w:spacing w:after="30" w:before="30"/>
      </w:pPr>
      <w:r>
        <w:rPr>
          <w:rFonts w:ascii="Arial" w:cs="Arial" w:eastAsia="Arial" w:hAnsi="Arial"/>
          <w:sz w:val="22"/>
          <w:szCs w:val="22"/>
        </w:rPr>
        <w:t xml:space="preserve">Identify which wavelength carries that serial channel from table above.</w:t>
      </w:r>
    </w:p>
    <w:p>
      <w:pPr>
        <w:pStyle w:val="ListParagraph"/>
        <w:numPr>
          <w:ilvl w:val="0"/>
          <w:numId w:val="2"/>
        </w:numPr>
        <w:spacing w:after="30" w:before="30"/>
      </w:pPr>
      <w:r>
        <w:rPr>
          <w:rFonts w:ascii="Arial" w:cs="Arial" w:eastAsia="Arial" w:hAnsi="Arial"/>
          <w:sz w:val="22"/>
          <w:szCs w:val="22"/>
        </w:rPr>
        <w:t xml:space="preserve">Check topside serial splitter rack — which port shows no activity.</w:t>
      </w:r>
    </w:p>
    <w:p>
      <w:pPr>
        <w:pStyle w:val="ListParagraph"/>
        <w:numPr>
          <w:ilvl w:val="0"/>
          <w:numId w:val="2"/>
        </w:numPr>
        <w:spacing w:after="30" w:before="30"/>
      </w:pPr>
      <w:r>
        <w:rPr>
          <w:rFonts w:ascii="Arial" w:cs="Arial" w:eastAsia="Arial" w:hAnsi="Arial"/>
          <w:sz w:val="22"/>
          <w:szCs w:val="22"/>
        </w:rPr>
        <w:t xml:space="preserve">Check corresponding RCM3200 interface PCB in pod — TX/RX LEDs.</w:t>
      </w:r>
    </w:p>
    <w:p>
      <w:pPr>
        <w:pStyle w:val="ListParagraph"/>
        <w:numPr>
          <w:ilvl w:val="0"/>
          <w:numId w:val="2"/>
        </w:numPr>
        <w:spacing w:after="30" w:before="30"/>
      </w:pPr>
      <w:r>
        <w:rPr>
          <w:rFonts w:ascii="Arial" w:cs="Arial" w:eastAsia="Arial" w:hAnsi="Arial"/>
          <w:sz w:val="22"/>
          <w:szCs w:val="22"/>
        </w:rPr>
        <w:t xml:space="preserve">Check subsea connector at relevant Burton bulkhead.</w:t>
      </w:r>
    </w:p>
    <w:p>
      <w:pPr>
        <w:spacing w:after="60" w:before="60"/>
      </w:pPr>
      <w:r>
        <w:t xml:space="preserve"/>
      </w:r>
    </w:p>
    <w:p>
      <w:pPr>
        <w:pStyle w:val="Heading3"/>
        <w:spacing w:after="80" w:before="180"/>
      </w:pPr>
      <w:r>
        <w:rPr>
          <w:rFonts w:ascii="Arial" w:cs="Arial" w:eastAsia="Arial" w:hAnsi="Arial"/>
          <w:b/>
          <w:bCs/>
          <w:color w:val="4A5060"/>
          <w:sz w:val="22"/>
          <w:szCs w:val="22"/>
        </w:rPr>
        <w:t xml:space="preserve">Loss of video on specific camera</w:t>
      </w:r>
    </w:p>
    <w:p>
      <w:pPr>
        <w:spacing w:after="60" w:before="60"/>
      </w:pPr>
      <w:r>
        <w:rPr>
          <w:rFonts w:ascii="Arial" w:cs="Arial" w:eastAsia="Arial" w:hAnsi="Arial"/>
          <w:sz w:val="22"/>
          <w:szCs w:val="22"/>
        </w:rPr>
        <w:t xml:space="preserve">See Section 5 — Camera System fault finding. Video path is separate from control comms.</w:t>
      </w:r>
    </w:p>
    <w:p>
      <w:pPr>
        <w:spacing w:after="60" w:before="60"/>
      </w:pPr>
      <w:r>
        <w:t xml:space="preserve"/>
      </w:r>
    </w:p>
    <w:p>
      <w:pPr>
        <w:pStyle w:val="Heading2"/>
        <w:spacing w:after="100" w:before="240"/>
      </w:pPr>
      <w:r>
        <w:rPr>
          <w:rFonts w:ascii="Arial" w:cs="Arial" w:eastAsia="Arial" w:hAnsi="Arial"/>
          <w:b/>
          <w:bCs/>
          <w:color w:val="2A3040"/>
          <w:sz w:val="26"/>
          <w:szCs w:val="26"/>
        </w:rPr>
        <w:t xml:space="preserve">3.3 Umbilical Conductor Allocation (RS467 Nexans)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Conductor(s)</w:t>
            </w:r>
          </w:p>
        </w:tc>
        <w:tc>
          <w:tcPr>
            <w:tcW w:type="dxa" w:w="32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Function</w:t>
            </w:r>
          </w:p>
        </w:tc>
        <w:tc>
          <w:tcPr>
            <w:tcW w:type="dxa" w:w="416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Cross-section</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 (BU) + 2 (WH1)</w:t>
            </w:r>
          </w:p>
        </w:tc>
        <w:tc>
          <w:tcPr>
            <w:tcW w:type="dxa" w:w="3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 Hydraulic power 1</w:t>
            </w:r>
          </w:p>
        </w:tc>
        <w:tc>
          <w:tcPr>
            <w:tcW w:type="dxa" w:w="41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8mm²</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 (GN1) + 4 (RD1)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 Hydraulic power 2</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8mm²</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5 (WH2) + 6 (GN2)</w:t>
            </w:r>
          </w:p>
        </w:tc>
        <w:tc>
          <w:tcPr>
            <w:tcW w:type="dxa" w:w="3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 Hydraulic power 3</w:t>
            </w:r>
          </w:p>
        </w:tc>
        <w:tc>
          <w:tcPr>
            <w:tcW w:type="dxa" w:w="41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8mm²</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7 (WH1) + 7 (WH2)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Earth</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1.5mm²</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8 (RD2) + 9 (WH3)</w:t>
            </w:r>
          </w:p>
        </w:tc>
        <w:tc>
          <w:tcPr>
            <w:tcW w:type="dxa" w:w="3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TMS Hydraulic 1</w:t>
            </w:r>
          </w:p>
        </w:tc>
        <w:tc>
          <w:tcPr>
            <w:tcW w:type="dxa" w:w="41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8mm²</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10 (OG) + 11 (OG)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 Instrument 1+2</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1.5mm²</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12 (BU) + 13 (RD)</w:t>
            </w:r>
          </w:p>
        </w:tc>
        <w:tc>
          <w:tcPr>
            <w:tcW w:type="dxa" w:w="3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TMS Instrument 1+2</w:t>
            </w:r>
          </w:p>
        </w:tc>
        <w:tc>
          <w:tcPr>
            <w:tcW w:type="dxa" w:w="41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1.5mm²</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20 (SCN), 21 (RED), 22 (BLK), 23 (WH), 24 (GN)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QUAD data cable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0.5mm²</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Fibre 1 (ROV)</w:t>
            </w:r>
          </w:p>
        </w:tc>
        <w:tc>
          <w:tcPr>
            <w:tcW w:type="dxa" w:w="3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Main ROV fibre — all CWDM channels</w:t>
            </w:r>
          </w:p>
        </w:tc>
        <w:tc>
          <w:tcPr>
            <w:tcW w:type="dxa" w:w="41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Single mode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Fibre 2 (TMS)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TMS fibre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Single mode</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Fibre 3+4</w:t>
            </w:r>
          </w:p>
        </w:tc>
        <w:tc>
          <w:tcPr>
            <w:tcW w:type="dxa" w:w="3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Spares</w:t>
            </w:r>
          </w:p>
        </w:tc>
        <w:tc>
          <w:tcPr>
            <w:tcW w:type="dxa" w:w="41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Single mode</w:t>
            </w:r>
          </w:p>
        </w:tc>
      </w:tr>
    </w:tbl>
    <w:p>
      <w:pPr>
        <w:spacing w:after="60" w:before="60"/>
      </w:pPr>
      <w:r>
        <w:t xml:space="preserve"/>
      </w:r>
    </w:p>
    <w:p>
      <w:pPr>
        <w:spacing w:after="40" w:before="40"/>
        <w:ind w:left="480"/>
      </w:pPr>
      <w:r>
        <w:rPr>
          <w:rFonts w:ascii="Arial" w:cs="Arial" w:eastAsia="Arial" w:hAnsi="Arial"/>
          <w:i/>
          <w:iCs/>
          <w:color w:val="0070A0"/>
          <w:sz w:val="19"/>
          <w:szCs w:val="19"/>
        </w:rPr>
        <w:t xml:space="preserve">[Drawing: HCV-0015-D-0310-00 — Complete umbilical wiring chart — all conductors and fibres]</w:t>
      </w:r>
    </w:p>
    <w:p>
      <w:pPr>
        <w:spacing w:after="60" w:before="60"/>
      </w:pPr>
      <w:r>
        <w:t xml:space="preserve"/>
      </w:r>
    </w:p>
    <w:p>
      <w:pPr>
        <w:pStyle w:val="Heading1"/>
        <w:pBdr>
          <w:bottom w:val="single" w:color="C8840A" w:sz="6" w:space="4"/>
        </w:pBdr>
        <w:spacing w:after="120" w:before="360"/>
      </w:pPr>
      <w:r>
        <w:rPr>
          <w:rFonts w:ascii="Arial" w:cs="Arial" w:eastAsia="Arial" w:hAnsi="Arial"/>
          <w:b/>
          <w:bCs/>
          <w:sz w:val="30"/>
          <w:szCs w:val="30"/>
        </w:rPr>
        <w:t xml:space="preserve">4. Power Distribution</w:t>
      </w:r>
    </w:p>
    <w:p>
      <w:pPr>
        <w:spacing w:after="60" w:before="60"/>
      </w:pPr>
      <w:r>
        <w:t xml:space="preserve"/>
      </w:r>
    </w:p>
    <w:p>
      <w:pPr>
        <w:pStyle w:val="Heading2"/>
        <w:spacing w:after="100" w:before="240"/>
      </w:pPr>
      <w:r>
        <w:rPr>
          <w:rFonts w:ascii="Arial" w:cs="Arial" w:eastAsia="Arial" w:hAnsi="Arial"/>
          <w:b/>
          <w:bCs/>
          <w:color w:val="2A3040"/>
          <w:sz w:val="26"/>
          <w:szCs w:val="26"/>
        </w:rPr>
        <w:t xml:space="preserve">4.1 Topside Power Path</w:t>
      </w:r>
    </w:p>
    <w:p>
      <w:pPr>
        <w:spacing w:after="60" w:before="60"/>
      </w:pPr>
      <w:r>
        <w:rPr>
          <w:rFonts w:ascii="Arial" w:cs="Arial" w:eastAsia="Arial" w:hAnsi="Arial"/>
          <w:sz w:val="22"/>
          <w:szCs w:val="22"/>
        </w:rPr>
        <w:t xml:space="preserve">Vessel supply (440VAC/60Hz) → PDU (PDU-0009-D-0016-00) → MCCBs and contactors → Hydraulic transformer enclosure (PDU-1012-D-0017-00) → 3,000VAC umbilical conductors.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PDU Component</w:t>
            </w:r>
          </w:p>
        </w:tc>
        <w:tc>
          <w:tcPr>
            <w:tcW w:type="dxa" w:w="34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Function</w:t>
            </w:r>
          </w:p>
        </w:tc>
        <w:tc>
          <w:tcPr>
            <w:tcW w:type="dxa" w:w="296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Rating</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MCCB1 (Merlin Gerin NS250N)</w:t>
            </w:r>
          </w:p>
        </w:tc>
        <w:tc>
          <w:tcPr>
            <w:tcW w:type="dxa" w:w="3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Main incomer protection</w:t>
            </w:r>
          </w:p>
        </w:tc>
        <w:tc>
          <w:tcPr>
            <w:tcW w:type="dxa" w:w="2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250A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CON1-4 (ABB A30-30-10)</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Hydraulic motor contactors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32A</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CON5-6 (ABB A95-30-22)</w:t>
            </w:r>
          </w:p>
        </w:tc>
        <w:tc>
          <w:tcPr>
            <w:tcW w:type="dxa" w:w="3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Main power contactors</w:t>
            </w:r>
          </w:p>
        </w:tc>
        <w:tc>
          <w:tcPr>
            <w:tcW w:type="dxa" w:w="2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96A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T1 (1kVA control transformer)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Control supply 0-115V/50-60Hz</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1kVA</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T2 (2kVA transformer)</w:t>
            </w:r>
          </w:p>
        </w:tc>
        <w:tc>
          <w:tcPr>
            <w:tcW w:type="dxa" w:w="3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230V auxiliary supply</w:t>
            </w:r>
          </w:p>
        </w:tc>
        <w:tc>
          <w:tcPr>
            <w:tcW w:type="dxa" w:w="2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2kVA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Safety relay KE1 (Pilz PNOZ)</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E-stop monitoring</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110VAC/24VDC</w:t>
            </w:r>
          </w:p>
        </w:tc>
      </w:tr>
    </w:tbl>
    <w:p>
      <w:pPr>
        <w:spacing w:after="60" w:before="60"/>
      </w:pPr>
      <w:r>
        <w:t xml:space="preserve"/>
      </w:r>
    </w:p>
    <w:p>
      <w:pPr>
        <w:spacing w:after="40" w:before="40"/>
        <w:ind w:left="480"/>
      </w:pPr>
      <w:r>
        <w:rPr>
          <w:rFonts w:ascii="Arial" w:cs="Arial" w:eastAsia="Arial" w:hAnsi="Arial"/>
          <w:i/>
          <w:iCs/>
          <w:color w:val="0070A0"/>
          <w:sz w:val="19"/>
          <w:szCs w:val="19"/>
        </w:rPr>
        <w:t xml:space="preserve">[Drawing: PDU-0009-D-0016-00 — Power Distribution Unit GA and parts list]</w:t>
      </w:r>
    </w:p>
    <w:p>
      <w:pPr>
        <w:spacing w:after="40" w:before="40"/>
        <w:ind w:left="480"/>
      </w:pPr>
      <w:r>
        <w:rPr>
          <w:rFonts w:ascii="Arial" w:cs="Arial" w:eastAsia="Arial" w:hAnsi="Arial"/>
          <w:i/>
          <w:iCs/>
          <w:color w:val="0070A0"/>
          <w:sz w:val="19"/>
          <w:szCs w:val="19"/>
        </w:rPr>
        <w:t xml:space="preserve">[Drawing: PDU-1012-D-0017-00 — Hydraulic Transformer Enclosure]</w:t>
      </w:r>
    </w:p>
    <w:p>
      <w:pPr>
        <w:spacing w:after="60" w:before="60"/>
      </w:pPr>
      <w:r>
        <w:t xml:space="preserve"/>
      </w:r>
    </w:p>
    <w:p>
      <w:pPr>
        <w:pStyle w:val="Heading2"/>
        <w:spacing w:after="100" w:before="240"/>
      </w:pPr>
      <w:r>
        <w:rPr>
          <w:rFonts w:ascii="Arial" w:cs="Arial" w:eastAsia="Arial" w:hAnsi="Arial"/>
          <w:b/>
          <w:bCs/>
          <w:color w:val="2A3040"/>
          <w:sz w:val="26"/>
          <w:szCs w:val="26"/>
        </w:rPr>
        <w:t xml:space="preserve">4.2 Subsea Power Distribution</w:t>
      </w:r>
    </w:p>
    <w:p>
      <w:pPr>
        <w:spacing w:after="60" w:before="60"/>
      </w:pPr>
      <w:r>
        <w:rPr>
          <w:rFonts w:ascii="Arial" w:cs="Arial" w:eastAsia="Arial" w:hAnsi="Arial"/>
          <w:sz w:val="22"/>
          <w:szCs w:val="22"/>
        </w:rPr>
        <w:t xml:space="preserve">3,000VAC from umbilical → ROV transformer → multiple 24V DC buses distributed via backplane. Based on control chassis wiring diagram (HCV-0015-D-0201-90):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rPr>
          <w:tblHeader/>
        </w:trPr>
        <w:tc>
          <w:tcPr>
            <w:tcW w:type="dxa" w:w="12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Bus</w:t>
            </w:r>
          </w:p>
        </w:tc>
        <w:tc>
          <w:tcPr>
            <w:tcW w:type="dxa" w:w="24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PSU</w:t>
            </w:r>
          </w:p>
        </w:tc>
        <w:tc>
          <w:tcPr>
            <w:tcW w:type="dxa" w:w="28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Load</w:t>
            </w:r>
          </w:p>
        </w:tc>
        <w:tc>
          <w:tcPr>
            <w:tcW w:type="dxa" w:w="296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24V/1a-d</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4× MAX124 (PSU 4,5,6,7)</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Survey equipment, relay boards, RCM3200 cards</w:t>
            </w:r>
          </w:p>
        </w:tc>
        <w:tc>
          <w:tcPr>
            <w:tcW w:type="dxa" w:w="2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Separate supplies — fault on one does not affect others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24V/2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MAX315 triple PSU (PSU 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Monitored via digital inputs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Triple output monitored</w:t>
            </w:r>
          </w:p>
        </w:tc>
      </w:tr>
      <w:tr>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24V/3</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MAX124 (PSU 1)</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Camera power via relay board</w:t>
            </w:r>
          </w:p>
        </w:tc>
        <w:tc>
          <w:tcPr>
            <w:tcW w:type="dxa" w:w="2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Switched per camera via relays 5-12</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24V/4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MAX124 (PSU 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General payload power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
            </w:r>
          </w:p>
        </w:tc>
      </w:tr>
      <w:tr>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48V</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Dedicated supply</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Ethernet switch PoE</w:t>
            </w:r>
          </w:p>
        </w:tc>
        <w:tc>
          <w:tcPr>
            <w:tcW w:type="dxa" w:w="2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No monitoring fitted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12V DC-DC</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On relay/housekeeping PCB</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PCB logic supplies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500mA onboard converter</w:t>
            </w:r>
          </w:p>
        </w:tc>
      </w:tr>
      <w:tr>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115VAC</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From umbilical transformer</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Tooling interface, some sensors</w:t>
            </w:r>
          </w:p>
        </w:tc>
        <w:tc>
          <w:tcPr>
            <w:tcW w:type="dxa" w:w="2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Switched via relay board</w:t>
            </w:r>
          </w:p>
        </w:tc>
      </w:tr>
    </w:tbl>
    <w:p>
      <w:pPr>
        <w:spacing w:after="60" w:before="60"/>
      </w:pPr>
      <w:r>
        <w:t xml:space="preserve"/>
      </w:r>
    </w:p>
    <w:p>
      <w:pPr>
        <w:pBdr>
          <w:left w:val="single" w:color="C8840A" w:sz="8" w:space="8"/>
        </w:pBdr>
        <w:spacing w:after="80" w:before="80"/>
        <w:ind w:left="360"/>
      </w:pPr>
      <w:r>
        <w:rPr>
          <w:rFonts w:ascii="Arial" w:cs="Arial" w:eastAsia="Arial" w:hAnsi="Arial"/>
          <w:i/>
          <w:iCs/>
          <w:color w:val="6A5030"/>
          <w:sz w:val="20"/>
          <w:szCs w:val="20"/>
        </w:rPr>
        <w:t xml:space="preserve">FAULT FINDING: When a subsea system loses power, check which 24V bus supplies it (above), then trace to the relevant MAX PSU. LED indicators on each PSU are visible through the pod viewport. The relay/housekeeping PCB (PCB-0163) monitors bus voltages and raises alarms to topside.</w:t>
      </w:r>
    </w:p>
    <w:p>
      <w:pPr>
        <w:spacing w:after="60" w:before="60"/>
      </w:pPr>
      <w:r>
        <w:t xml:space="preserve"/>
      </w:r>
    </w:p>
    <w:p>
      <w:pPr>
        <w:pStyle w:val="Heading1"/>
        <w:pBdr>
          <w:bottom w:val="single" w:color="C8840A" w:sz="6" w:space="4"/>
        </w:pBdr>
        <w:spacing w:after="120" w:before="360"/>
      </w:pPr>
      <w:r>
        <w:rPr>
          <w:rFonts w:ascii="Arial" w:cs="Arial" w:eastAsia="Arial" w:hAnsi="Arial"/>
          <w:b/>
          <w:bCs/>
          <w:sz w:val="30"/>
          <w:szCs w:val="30"/>
        </w:rPr>
        <w:t xml:space="preserve">5. Camera System — Complete Signal and Power Path</w:t>
      </w:r>
    </w:p>
    <w:p>
      <w:pPr>
        <w:spacing w:after="60" w:before="60"/>
      </w:pPr>
      <w:r>
        <w:t xml:space="preserve"/>
      </w:r>
    </w:p>
    <w:p>
      <w:pPr>
        <w:pStyle w:val="Heading2"/>
        <w:spacing w:after="100" w:before="240"/>
      </w:pPr>
      <w:r>
        <w:rPr>
          <w:rFonts w:ascii="Arial" w:cs="Arial" w:eastAsia="Arial" w:hAnsi="Arial"/>
          <w:b/>
          <w:bCs/>
          <w:color w:val="2A3040"/>
          <w:sz w:val="26"/>
          <w:szCs w:val="26"/>
        </w:rPr>
        <w:t xml:space="preserve">5.1 Camera Power Path</w:t>
      </w:r>
    </w:p>
    <w:p>
      <w:pPr>
        <w:spacing w:after="60" w:before="60"/>
      </w:pPr>
      <w:r>
        <w:rPr>
          <w:rFonts w:ascii="Arial" w:cs="Arial" w:eastAsia="Arial" w:hAnsi="Arial"/>
          <w:sz w:val="22"/>
          <w:szCs w:val="22"/>
        </w:rPr>
        <w:t xml:space="preserve">24V/3 bus → Relay Board 1 (PCB-0163) → Relays 5-12 (one per camera) → Camera bulkhead connector Pin 7 (+24V) Pin 8 (0V).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800"/>
        <w:gridCol w:w="1200"/>
        <w:gridCol w:w="2760"/>
      </w:tblGrid>
      <w:tr>
        <w:trPr>
          <w:tblHeader/>
        </w:trPr>
        <w:tc>
          <w:tcPr>
            <w:tcW w:type="dxa" w:w="14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Camera</w:t>
            </w:r>
          </w:p>
        </w:tc>
        <w:tc>
          <w:tcPr>
            <w:tcW w:type="dxa" w:w="12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Relay</w:t>
            </w:r>
          </w:p>
        </w:tc>
        <w:tc>
          <w:tcPr>
            <w:tcW w:type="dxa" w:w="28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Bulkhead Connector</w:t>
            </w:r>
          </w:p>
        </w:tc>
        <w:tc>
          <w:tcPr>
            <w:tcW w:type="dxa" w:w="12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Cable No.</w:t>
            </w:r>
          </w:p>
        </w:tc>
      </w:tr>
      <w:tr>
        <w:tc>
          <w:tcPr>
            <w:tcW w:type="dxa" w:w="1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CAM1</w:t>
            </w:r>
          </w:p>
        </w:tc>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Relay 5</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5528-0207-PE04 (8-pin mini Burton)</w:t>
            </w:r>
          </w:p>
        </w:tc>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Cable 13</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CAM2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Relay 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5528-0207-PE04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Cable 14</w:t>
            </w:r>
          </w:p>
        </w:tc>
      </w:tr>
      <w:tr>
        <w:tc>
          <w:tcPr>
            <w:tcW w:type="dxa" w:w="1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CAM3</w:t>
            </w:r>
          </w:p>
        </w:tc>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Relay 7</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5528-0207-PE04</w:t>
            </w:r>
          </w:p>
        </w:tc>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Cable 15</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CAM4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Relay 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5528-0207-PE04 (blank at delivery)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Cable 16</w:t>
            </w:r>
          </w:p>
        </w:tc>
      </w:tr>
      <w:tr>
        <w:tc>
          <w:tcPr>
            <w:tcW w:type="dxa" w:w="1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CAM5 (Tooling)</w:t>
            </w:r>
          </w:p>
        </w:tc>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Relay 9</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2412-PE04 (12-pin, tooling interface)</w:t>
            </w:r>
          </w:p>
        </w:tc>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Cable 17/34</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CAM6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Relay 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5528-0207-PE04 (blank at delivery)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Cable 35</w:t>
            </w:r>
          </w:p>
        </w:tc>
      </w:tr>
      <w:tr>
        <w:tc>
          <w:tcPr>
            <w:tcW w:type="dxa" w:w="1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CAM7</w:t>
            </w:r>
          </w:p>
        </w:tc>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Relay 11</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5528-0207-PE04 (blank at delivery)</w:t>
            </w:r>
          </w:p>
        </w:tc>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CAM8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Relay 12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5528-0207-PE04 (blank at delivery)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t>
            </w:r>
          </w:p>
        </w:tc>
      </w:tr>
      <w:tr>
        <w:tc>
          <w:tcPr>
            <w:tcW w:type="dxa" w:w="1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Digital Camera</w:t>
            </w:r>
          </w:p>
        </w:tc>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Relay 13</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Separate digital port</w:t>
            </w:r>
          </w:p>
        </w:tc>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Cable 43</w:t>
            </w:r>
          </w:p>
        </w:tc>
      </w:tr>
    </w:tbl>
    <w:p>
      <w:pPr>
        <w:spacing w:after="60" w:before="60"/>
      </w:pPr>
      <w:r>
        <w:t xml:space="preserve"/>
      </w:r>
    </w:p>
    <w:p>
      <w:pPr>
        <w:pStyle w:val="Heading2"/>
        <w:spacing w:after="100" w:before="240"/>
      </w:pPr>
      <w:r>
        <w:rPr>
          <w:rFonts w:ascii="Arial" w:cs="Arial" w:eastAsia="Arial" w:hAnsi="Arial"/>
          <w:b/>
          <w:bCs/>
          <w:color w:val="2A3040"/>
          <w:sz w:val="26"/>
          <w:szCs w:val="26"/>
        </w:rPr>
        <w:t xml:space="preserve">5.2 Camera Video Signal Path</w:t>
      </w:r>
    </w:p>
    <w:p>
      <w:pPr>
        <w:spacing w:after="60" w:before="60"/>
      </w:pPr>
      <w:r>
        <w:rPr>
          <w:rFonts w:ascii="Arial" w:cs="Arial" w:eastAsia="Arial" w:hAnsi="Arial"/>
          <w:sz w:val="22"/>
          <w:szCs w:val="22"/>
        </w:rPr>
        <w:t xml:space="preserve">Camera Y/C signal → Bulkhead Pin 1 (Y) Pin 3 (C) → Video MUX Backplane PCB-0124 → FO Interface PCB-0188 → WWDM video channels → Surface 16×16 Y/C matrix → Monitors.</w:t>
      </w:r>
    </w:p>
    <w:p>
      <w:pPr>
        <w:spacing w:after="60" w:before="60"/>
      </w:pPr>
      <w:r>
        <w:t xml:space="preserve"/>
      </w:r>
    </w:p>
    <w:p>
      <w:pPr>
        <w:spacing w:after="60" w:before="60"/>
      </w:pPr>
      <w:r>
        <w:rPr>
          <w:rFonts w:ascii="Arial" w:cs="Arial" w:eastAsia="Arial" w:hAnsi="Arial"/>
          <w:sz w:val="22"/>
          <w:szCs w:val="22"/>
        </w:rPr>
        <w:t xml:space="preserve">Camera RS232 focus/zoom → Bulkhead Pin 5 (TX) Pin 6 (RX) → Camera Control PCB-0161 → Serial channel → RS232 data module PCB-0032.</w:t>
      </w:r>
    </w:p>
    <w:p>
      <w:pPr>
        <w:spacing w:after="60" w:before="60"/>
      </w:pPr>
      <w:r>
        <w:t xml:space="preserve"/>
      </w:r>
    </w:p>
    <w:p>
      <w:pPr>
        <w:pStyle w:val="Heading2"/>
        <w:spacing w:after="100" w:before="240"/>
      </w:pPr>
      <w:r>
        <w:rPr>
          <w:rFonts w:ascii="Arial" w:cs="Arial" w:eastAsia="Arial" w:hAnsi="Arial"/>
          <w:b/>
          <w:bCs/>
          <w:color w:val="2A3040"/>
          <w:sz w:val="26"/>
          <w:szCs w:val="26"/>
        </w:rPr>
        <w:t xml:space="preserve">5.3 Fault Finding — Camera Fault</w:t>
      </w:r>
    </w:p>
    <w:p>
      <w:pPr>
        <w:pStyle w:val="Heading3"/>
        <w:spacing w:after="80" w:before="180"/>
      </w:pPr>
      <w:r>
        <w:rPr>
          <w:rFonts w:ascii="Arial" w:cs="Arial" w:eastAsia="Arial" w:hAnsi="Arial"/>
          <w:b/>
          <w:bCs/>
          <w:color w:val="4A5060"/>
          <w:sz w:val="22"/>
          <w:szCs w:val="22"/>
        </w:rPr>
        <w:t xml:space="preserve">No image, no power at camera</w:t>
      </w:r>
    </w:p>
    <w:p>
      <w:pPr>
        <w:pStyle w:val="ListParagraph"/>
        <w:numPr>
          <w:ilvl w:val="0"/>
          <w:numId w:val="2"/>
        </w:numPr>
        <w:spacing w:after="30" w:before="30"/>
      </w:pPr>
      <w:r>
        <w:rPr>
          <w:rFonts w:ascii="Arial" w:cs="Arial" w:eastAsia="Arial" w:hAnsi="Arial"/>
          <w:sz w:val="22"/>
          <w:szCs w:val="22"/>
        </w:rPr>
        <w:t xml:space="preserve">Check 24V at bulkhead Pin 7 using test meter or break-out box.</w:t>
      </w:r>
    </w:p>
    <w:p>
      <w:pPr>
        <w:pStyle w:val="ListParagraph"/>
        <w:numPr>
          <w:ilvl w:val="0"/>
          <w:numId w:val="2"/>
        </w:numPr>
        <w:spacing w:after="30" w:before="30"/>
      </w:pPr>
      <w:r>
        <w:rPr>
          <w:rFonts w:ascii="Arial" w:cs="Arial" w:eastAsia="Arial" w:hAnsi="Arial"/>
          <w:sz w:val="22"/>
          <w:szCs w:val="22"/>
        </w:rPr>
        <w:t xml:space="preserve">If no 24V: check Relay Board 1 LED for that relay. If relay LED not lit, check relay control signal from PCB-0163.</w:t>
      </w:r>
    </w:p>
    <w:p>
      <w:pPr>
        <w:pStyle w:val="ListParagraph"/>
        <w:numPr>
          <w:ilvl w:val="0"/>
          <w:numId w:val="2"/>
        </w:numPr>
        <w:spacing w:after="30" w:before="30"/>
      </w:pPr>
      <w:r>
        <w:rPr>
          <w:rFonts w:ascii="Arial" w:cs="Arial" w:eastAsia="Arial" w:hAnsi="Arial"/>
          <w:sz w:val="22"/>
          <w:szCs w:val="22"/>
        </w:rPr>
        <w:t xml:space="preserve">If relay control present but relay not pulling in: check relay itself — Relay Board 1 carries DPCO 24V 777Ω relays.</w:t>
      </w:r>
    </w:p>
    <w:p>
      <w:pPr>
        <w:pStyle w:val="ListParagraph"/>
        <w:numPr>
          <w:ilvl w:val="0"/>
          <w:numId w:val="2"/>
        </w:numPr>
        <w:spacing w:after="30" w:before="30"/>
      </w:pPr>
      <w:r>
        <w:rPr>
          <w:rFonts w:ascii="Arial" w:cs="Arial" w:eastAsia="Arial" w:hAnsi="Arial"/>
          <w:sz w:val="22"/>
          <w:szCs w:val="22"/>
        </w:rPr>
        <w:t xml:space="preserve">If no relay control: check 24V/3 PSU bus — MAX124 PSU 1. Check LED on PSU plate.</w:t>
      </w:r>
    </w:p>
    <w:p>
      <w:pPr>
        <w:spacing w:after="60" w:before="60"/>
      </w:pPr>
      <w:r>
        <w:t xml:space="preserve"/>
      </w:r>
    </w:p>
    <w:p>
      <w:pPr>
        <w:pStyle w:val="Heading3"/>
        <w:spacing w:after="80" w:before="180"/>
      </w:pPr>
      <w:r>
        <w:rPr>
          <w:rFonts w:ascii="Arial" w:cs="Arial" w:eastAsia="Arial" w:hAnsi="Arial"/>
          <w:b/>
          <w:bCs/>
          <w:color w:val="4A5060"/>
          <w:sz w:val="22"/>
          <w:szCs w:val="22"/>
        </w:rPr>
        <w:t xml:space="preserve">Power present at camera, no image</w:t>
      </w:r>
    </w:p>
    <w:p>
      <w:pPr>
        <w:pStyle w:val="ListParagraph"/>
        <w:numPr>
          <w:ilvl w:val="0"/>
          <w:numId w:val="2"/>
        </w:numPr>
        <w:spacing w:after="30" w:before="30"/>
      </w:pPr>
      <w:r>
        <w:rPr>
          <w:rFonts w:ascii="Arial" w:cs="Arial" w:eastAsia="Arial" w:hAnsi="Arial"/>
          <w:sz w:val="22"/>
          <w:szCs w:val="22"/>
        </w:rPr>
        <w:t xml:space="preserve">Check Y/C signal at bulkhead Pin 1 and Pin 3.</w:t>
      </w:r>
    </w:p>
    <w:p>
      <w:pPr>
        <w:pStyle w:val="ListParagraph"/>
        <w:numPr>
          <w:ilvl w:val="0"/>
          <w:numId w:val="2"/>
        </w:numPr>
        <w:spacing w:after="30" w:before="30"/>
      </w:pPr>
      <w:r>
        <w:rPr>
          <w:rFonts w:ascii="Arial" w:cs="Arial" w:eastAsia="Arial" w:hAnsi="Arial"/>
          <w:sz w:val="22"/>
          <w:szCs w:val="22"/>
        </w:rPr>
        <w:t xml:space="preserve">If no signal at bulkhead: fault in camera unit or internal cable.</w:t>
      </w:r>
    </w:p>
    <w:p>
      <w:pPr>
        <w:pStyle w:val="ListParagraph"/>
        <w:numPr>
          <w:ilvl w:val="0"/>
          <w:numId w:val="2"/>
        </w:numPr>
        <w:spacing w:after="30" w:before="30"/>
      </w:pPr>
      <w:r>
        <w:rPr>
          <w:rFonts w:ascii="Arial" w:cs="Arial" w:eastAsia="Arial" w:hAnsi="Arial"/>
          <w:sz w:val="22"/>
          <w:szCs w:val="22"/>
        </w:rPr>
        <w:t xml:space="preserve">If signal present at bulkhead: check Video MUX Backplane PCB-0124 input for that channel.</w:t>
      </w:r>
    </w:p>
    <w:p>
      <w:pPr>
        <w:pStyle w:val="ListParagraph"/>
        <w:numPr>
          <w:ilvl w:val="0"/>
          <w:numId w:val="2"/>
        </w:numPr>
        <w:spacing w:after="30" w:before="30"/>
      </w:pPr>
      <w:r>
        <w:rPr>
          <w:rFonts w:ascii="Arial" w:cs="Arial" w:eastAsia="Arial" w:hAnsi="Arial"/>
          <w:sz w:val="22"/>
          <w:szCs w:val="22"/>
        </w:rPr>
        <w:t xml:space="preserve">Check WWDM video channel assignment at FO Interface PCB-0188.</w:t>
      </w:r>
    </w:p>
    <w:p>
      <w:pPr>
        <w:pStyle w:val="ListParagraph"/>
        <w:numPr>
          <w:ilvl w:val="0"/>
          <w:numId w:val="2"/>
        </w:numPr>
        <w:spacing w:after="30" w:before="30"/>
      </w:pPr>
      <w:r>
        <w:rPr>
          <w:rFonts w:ascii="Arial" w:cs="Arial" w:eastAsia="Arial" w:hAnsi="Arial"/>
          <w:sz w:val="22"/>
          <w:szCs w:val="22"/>
        </w:rPr>
        <w:t xml:space="preserve">Check surface video matrix routing — camera may be routed to wrong output.</w:t>
      </w:r>
    </w:p>
    <w:p>
      <w:pPr>
        <w:spacing w:after="60" w:before="60"/>
      </w:pPr>
      <w:r>
        <w:t xml:space="preserve"/>
      </w:r>
    </w:p>
    <w:p>
      <w:pPr>
        <w:pStyle w:val="Heading3"/>
        <w:spacing w:after="80" w:before="180"/>
      </w:pPr>
      <w:r>
        <w:rPr>
          <w:rFonts w:ascii="Arial" w:cs="Arial" w:eastAsia="Arial" w:hAnsi="Arial"/>
          <w:b/>
          <w:bCs/>
          <w:color w:val="4A5060"/>
          <w:sz w:val="22"/>
          <w:szCs w:val="22"/>
        </w:rPr>
        <w:t xml:space="preserve">Focus or zoom not working</w:t>
      </w:r>
    </w:p>
    <w:p>
      <w:pPr>
        <w:pStyle w:val="ListParagraph"/>
        <w:numPr>
          <w:ilvl w:val="0"/>
          <w:numId w:val="2"/>
        </w:numPr>
        <w:spacing w:after="30" w:before="30"/>
      </w:pPr>
      <w:r>
        <w:rPr>
          <w:rFonts w:ascii="Arial" w:cs="Arial" w:eastAsia="Arial" w:hAnsi="Arial"/>
          <w:sz w:val="22"/>
          <w:szCs w:val="22"/>
        </w:rPr>
        <w:t xml:space="preserve">Focus/zoom is RS232, not relay-switched — separate fault path from power.</w:t>
      </w:r>
    </w:p>
    <w:p>
      <w:pPr>
        <w:pStyle w:val="ListParagraph"/>
        <w:numPr>
          <w:ilvl w:val="0"/>
          <w:numId w:val="2"/>
        </w:numPr>
        <w:spacing w:after="30" w:before="30"/>
      </w:pPr>
      <w:r>
        <w:rPr>
          <w:rFonts w:ascii="Arial" w:cs="Arial" w:eastAsia="Arial" w:hAnsi="Arial"/>
          <w:sz w:val="22"/>
          <w:szCs w:val="22"/>
        </w:rPr>
        <w:t xml:space="preserve">Check Camera Control PCB-0161 TX/RX LEDs for that camera channel.</w:t>
      </w:r>
    </w:p>
    <w:p>
      <w:pPr>
        <w:pStyle w:val="ListParagraph"/>
        <w:numPr>
          <w:ilvl w:val="0"/>
          <w:numId w:val="2"/>
        </w:numPr>
        <w:spacing w:after="30" w:before="30"/>
      </w:pPr>
      <w:r>
        <w:rPr>
          <w:rFonts w:ascii="Arial" w:cs="Arial" w:eastAsia="Arial" w:hAnsi="Arial"/>
          <w:sz w:val="22"/>
          <w:szCs w:val="22"/>
        </w:rPr>
        <w:t xml:space="preserve">Check RS232 cable from PCB-0161 to camera bulkhead Pins 5/6.</w:t>
      </w:r>
    </w:p>
    <w:p>
      <w:pPr>
        <w:spacing w:after="60" w:before="60"/>
      </w:pPr>
      <w:r>
        <w:t xml:space="preserve"/>
      </w:r>
    </w:p>
    <w:p>
      <w:pPr>
        <w:spacing w:after="40" w:before="40"/>
        <w:ind w:left="480"/>
      </w:pPr>
      <w:r>
        <w:rPr>
          <w:rFonts w:ascii="Arial" w:cs="Arial" w:eastAsia="Arial" w:hAnsi="Arial"/>
          <w:i/>
          <w:iCs/>
          <w:color w:val="0070A0"/>
          <w:sz w:val="19"/>
          <w:szCs w:val="19"/>
        </w:rPr>
        <w:t xml:space="preserve">[Drawing: HCV-0015-D-0201-90 Sheet 2 — Camera connections at control penetrator ring — full pinout]</w:t>
      </w:r>
    </w:p>
    <w:p>
      <w:pPr>
        <w:spacing w:after="40" w:before="40"/>
        <w:ind w:left="480"/>
      </w:pPr>
      <w:r>
        <w:rPr>
          <w:rFonts w:ascii="Arial" w:cs="Arial" w:eastAsia="Arial" w:hAnsi="Arial"/>
          <w:i/>
          <w:iCs/>
          <w:color w:val="0070A0"/>
          <w:sz w:val="19"/>
          <w:szCs w:val="19"/>
        </w:rPr>
        <w:t xml:space="preserve">[Drawing: ROV-0311-D-0510-90 — Lighting junction box wiring diagram]</w:t>
      </w:r>
    </w:p>
    <w:p>
      <w:pPr>
        <w:spacing w:after="60" w:before="60"/>
      </w:pPr>
      <w:r>
        <w:t xml:space="preserve"/>
      </w:r>
    </w:p>
    <w:p>
      <w:pPr>
        <w:pStyle w:val="Heading1"/>
        <w:pBdr>
          <w:bottom w:val="single" w:color="C8840A" w:sz="6" w:space="4"/>
        </w:pBdr>
        <w:spacing w:after="120" w:before="360"/>
      </w:pPr>
      <w:r>
        <w:rPr>
          <w:rFonts w:ascii="Arial" w:cs="Arial" w:eastAsia="Arial" w:hAnsi="Arial"/>
          <w:b/>
          <w:bCs/>
          <w:sz w:val="30"/>
          <w:szCs w:val="30"/>
        </w:rPr>
        <w:t xml:space="preserve">6. Hydraulic System</w:t>
      </w:r>
    </w:p>
    <w:p>
      <w:pPr>
        <w:spacing w:after="60" w:before="60"/>
      </w:pPr>
      <w:r>
        <w:t xml:space="preserve"/>
      </w:r>
    </w:p>
    <w:p>
      <w:pPr>
        <w:pStyle w:val="Heading2"/>
        <w:spacing w:after="100" w:before="240"/>
      </w:pPr>
      <w:r>
        <w:rPr>
          <w:rFonts w:ascii="Arial" w:cs="Arial" w:eastAsia="Arial" w:hAnsi="Arial"/>
          <w:b/>
          <w:bCs/>
          <w:color w:val="2A3040"/>
          <w:sz w:val="26"/>
          <w:szCs w:val="26"/>
        </w:rPr>
        <w:t xml:space="preserve">6.1 Main Circuit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Parameter</w:t>
            </w:r>
          </w:p>
        </w:tc>
        <w:tc>
          <w:tcPr>
            <w:tcW w:type="dxa" w:w="24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Value</w:t>
            </w:r>
          </w:p>
        </w:tc>
        <w:tc>
          <w:tcPr>
            <w:tcW w:type="dxa" w:w="476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Main pump</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190 lpm @ 250 bar</w:t>
            </w:r>
          </w:p>
        </w:tc>
        <w:tc>
          <w:tcPr>
            <w:tcW w:type="dxa" w:w="47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Variable displacement, pressure compensated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Shaft power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120HP / 3,000VAC</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From PDU via umbilical</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TCU (Thruster Control Unit)</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4× servo valves, 1× pressure transducer</w:t>
            </w:r>
          </w:p>
        </w:tc>
        <w:tc>
          <w:tcPr>
            <w:tcW w:type="dxa" w:w="47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Drawing ROV-0300-D-0420-00, controlled via PCB-0162</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Valve Pack 1 (VP1)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Curvetech 12-station, RS485 serial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Drawing ROV-0305-D-0450-00, Cable 7</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Valve Pack 2 (VP2)</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Curvetech 12-station, RS485 serial</w:t>
            </w:r>
          </w:p>
        </w:tc>
        <w:tc>
          <w:tcPr>
            <w:tcW w:type="dxa" w:w="47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Drawing ROV-0305-D-0450-00, Cable 18</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Valve Pack 3 (high flow)</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Curvetech 4-station, RS485 serial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Drawing ROV-0305-D-0470-00, 32 lpm, Cable 18</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Tooling panel</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8× NG3 valves + 3× Snaptite QD</w:t>
            </w:r>
          </w:p>
        </w:tc>
        <w:tc>
          <w:tcPr>
            <w:tcW w:type="dxa" w:w="47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Drawing ROV-0305-D-0477-00</w:t>
            </w:r>
          </w:p>
        </w:tc>
      </w:tr>
    </w:tbl>
    <w:p>
      <w:pPr>
        <w:spacing w:after="60" w:before="60"/>
      </w:pPr>
      <w:r>
        <w:t xml:space="preserve"/>
      </w:r>
    </w:p>
    <w:p>
      <w:pPr>
        <w:spacing w:after="40" w:before="40"/>
        <w:ind w:left="480"/>
      </w:pPr>
      <w:r>
        <w:rPr>
          <w:rFonts w:ascii="Arial" w:cs="Arial" w:eastAsia="Arial" w:hAnsi="Arial"/>
          <w:i/>
          <w:iCs/>
          <w:color w:val="0070A0"/>
          <w:sz w:val="19"/>
          <w:szCs w:val="19"/>
        </w:rPr>
        <w:t xml:space="preserve">[Drawing: ROV-0311-DR-0440-00 — ROV hydraulic schematic — complete circuit diagram]</w:t>
      </w:r>
    </w:p>
    <w:p>
      <w:pPr>
        <w:spacing w:after="40" w:before="40"/>
        <w:ind w:left="480"/>
      </w:pPr>
      <w:r>
        <w:rPr>
          <w:rFonts w:ascii="Arial" w:cs="Arial" w:eastAsia="Arial" w:hAnsi="Arial"/>
          <w:i/>
          <w:iCs/>
          <w:color w:val="0070A0"/>
          <w:sz w:val="19"/>
          <w:szCs w:val="19"/>
        </w:rPr>
        <w:t xml:space="preserve">[Drawing: AB-T-MA-01032 — Hydraulics Manual — all hydraulic procedures]</w:t>
      </w:r>
    </w:p>
    <w:p>
      <w:pPr>
        <w:spacing w:after="60" w:before="60"/>
      </w:pPr>
      <w:r>
        <w:t xml:space="preserve"/>
      </w:r>
    </w:p>
    <w:p>
      <w:pPr>
        <w:pStyle w:val="Heading2"/>
        <w:spacing w:after="100" w:before="240"/>
      </w:pPr>
      <w:r>
        <w:rPr>
          <w:rFonts w:ascii="Arial" w:cs="Arial" w:eastAsia="Arial" w:hAnsi="Arial"/>
          <w:b/>
          <w:bCs/>
          <w:color w:val="2A3040"/>
          <w:sz w:val="26"/>
          <w:szCs w:val="26"/>
        </w:rPr>
        <w:t xml:space="preserve">6.2 Valve Pack Serial Communications</w:t>
      </w:r>
    </w:p>
    <w:p>
      <w:pPr>
        <w:spacing w:after="60" w:before="60"/>
      </w:pPr>
      <w:r>
        <w:rPr>
          <w:rFonts w:ascii="Arial" w:cs="Arial" w:eastAsia="Arial" w:hAnsi="Arial"/>
          <w:sz w:val="22"/>
          <w:szCs w:val="22"/>
        </w:rPr>
        <w:t xml:space="preserve">VP1 and VP2 communicate via RS485 serial over Cable 7 and Cable 18 respectively. Serial path: TCU PCB-0162 → RS232/RS485 converter → Burton bulkhead → valve pack. The RS485 signal also carries the high flow valve pack (VP3) on Cable 18.</w:t>
      </w:r>
    </w:p>
    <w:p>
      <w:pPr>
        <w:spacing w:after="60" w:before="60"/>
      </w:pPr>
      <w:r>
        <w:t xml:space="preserve"/>
      </w:r>
    </w:p>
    <w:p>
      <w:pPr>
        <w:pBdr>
          <w:left w:val="single" w:color="C8840A" w:sz="8" w:space="8"/>
        </w:pBdr>
        <w:spacing w:after="80" w:before="80"/>
        <w:ind w:left="360"/>
      </w:pPr>
      <w:r>
        <w:rPr>
          <w:rFonts w:ascii="Arial" w:cs="Arial" w:eastAsia="Arial" w:hAnsi="Arial"/>
          <w:i/>
          <w:iCs/>
          <w:color w:val="6A5030"/>
          <w:sz w:val="20"/>
          <w:szCs w:val="20"/>
        </w:rPr>
        <w:t xml:space="preserve">FAULT FINDING: If VP1 or VP2 not responding — check RS485 continuity at Burton connector first. Both valve packs use the same RS485 bus — if both fail simultaneously, fault is in the common cable or TCU PCB-0162. If only one fails, fault is in that valve pack's address setting or the pack itself.</w:t>
      </w:r>
    </w:p>
    <w:p>
      <w:pPr>
        <w:spacing w:after="60" w:before="60"/>
      </w:pPr>
      <w:r>
        <w:t xml:space="preserve"/>
      </w:r>
    </w:p>
    <w:p>
      <w:pPr>
        <w:pStyle w:val="Heading2"/>
        <w:spacing w:after="100" w:before="240"/>
      </w:pPr>
      <w:r>
        <w:rPr>
          <w:rFonts w:ascii="Arial" w:cs="Arial" w:eastAsia="Arial" w:hAnsi="Arial"/>
          <w:b/>
          <w:bCs/>
          <w:color w:val="2A3040"/>
          <w:sz w:val="26"/>
          <w:szCs w:val="26"/>
        </w:rPr>
        <w:t xml:space="preserve">6.3 Manipulators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3960"/>
      </w:tblGrid>
      <w:tr>
        <w:trPr>
          <w:tblHeader/>
        </w:trPr>
        <w:tc>
          <w:tcPr>
            <w:tcW w:type="dxa" w:w="14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Arm</w:t>
            </w:r>
          </w:p>
        </w:tc>
        <w:tc>
          <w:tcPr>
            <w:tcW w:type="dxa" w:w="24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Type</w:t>
            </w:r>
          </w:p>
        </w:tc>
        <w:tc>
          <w:tcPr>
            <w:tcW w:type="dxa" w:w="16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Functions</w:t>
            </w:r>
          </w:p>
        </w:tc>
        <w:tc>
          <w:tcPr>
            <w:tcW w:type="dxa" w:w="396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Control Interface</w:t>
            </w:r>
          </w:p>
        </w:tc>
      </w:tr>
      <w:tr>
        <w:tc>
          <w:tcPr>
            <w:tcW w:type="dxa" w:w="1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Master (port)</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Schilling T4 / Titan 4</w:t>
            </w:r>
          </w:p>
        </w:tc>
        <w:tc>
          <w:tcPr>
            <w:tcW w:type="dxa" w:w="1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7 function</w:t>
            </w:r>
          </w:p>
        </w:tc>
        <w:tc>
          <w:tcPr>
            <w:tcW w:type="dxa" w:w="3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RS232 via Cable 28, PCB-0162 → TCU</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Slave (stbd)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Schilling Atlas / Rigmaster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 function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Allerton VP (Centurion intelligent valve pack)</w:t>
            </w:r>
          </w:p>
        </w:tc>
      </w:tr>
    </w:tbl>
    <w:p>
      <w:pPr>
        <w:spacing w:after="60" w:before="60"/>
      </w:pPr>
      <w:r>
        <w:t xml:space="preserve"/>
      </w:r>
    </w:p>
    <w:p>
      <w:pPr>
        <w:pBdr>
          <w:left w:val="single" w:color="C8840A" w:sz="8" w:space="8"/>
        </w:pBdr>
        <w:spacing w:after="80" w:before="80"/>
        <w:ind w:left="360"/>
      </w:pPr>
      <w:r>
        <w:rPr>
          <w:rFonts w:ascii="Arial" w:cs="Arial" w:eastAsia="Arial" w:hAnsi="Arial"/>
          <w:i/>
          <w:iCs/>
          <w:color w:val="6A5030"/>
          <w:sz w:val="20"/>
          <w:szCs w:val="20"/>
        </w:rPr>
        <w:t xml:space="preserve">ALLERTON VP NOTE: The Allerton VP (Centurion) is the hydraulic control interface for the Schilling Atlas. It is an intelligent valve pack — it has its own processor and communicates digitally with the control system. Fault finding on Atlas arm: (1) check Allerton VP power and comms first, (2) check hydraulic supply pressure to VP, (3) only then investigate the arm mechanics. The VP has internal diagnostics accessible via its serial port.</w:t>
      </w:r>
    </w:p>
    <w:p>
      <w:pPr>
        <w:spacing w:after="60" w:before="60"/>
      </w:pPr>
      <w:r>
        <w:t xml:space="preserve"/>
      </w:r>
    </w:p>
    <w:p>
      <w:pPr>
        <w:pStyle w:val="Heading1"/>
        <w:pBdr>
          <w:bottom w:val="single" w:color="C8840A" w:sz="6" w:space="4"/>
        </w:pBdr>
        <w:spacing w:after="120" w:before="360"/>
      </w:pPr>
      <w:r>
        <w:rPr>
          <w:rFonts w:ascii="Arial" w:cs="Arial" w:eastAsia="Arial" w:hAnsi="Arial"/>
          <w:b/>
          <w:bCs/>
          <w:sz w:val="30"/>
          <w:szCs w:val="30"/>
        </w:rPr>
        <w:t xml:space="preserve">7. Sensors and Instruments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800"/>
        <w:gridCol w:w="1960"/>
      </w:tblGrid>
      <w:tr>
        <w:trPr>
          <w:tblHeader/>
        </w:trPr>
        <w:tc>
          <w:tcPr>
            <w:tcW w:type="dxa" w:w="16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Sensor</w:t>
            </w:r>
          </w:p>
        </w:tc>
        <w:tc>
          <w:tcPr>
            <w:tcW w:type="dxa" w:w="22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Type</w:t>
            </w:r>
          </w:p>
        </w:tc>
        <w:tc>
          <w:tcPr>
            <w:tcW w:type="dxa" w:w="18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Interface</w:t>
            </w:r>
          </w:p>
        </w:tc>
        <w:tc>
          <w:tcPr>
            <w:tcW w:type="dxa" w:w="18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Cable/CON</w:t>
            </w:r>
          </w:p>
        </w:tc>
        <w:tc>
          <w:tcPr>
            <w:tcW w:type="dxa" w:w="196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Fault Search Domain</w:t>
            </w:r>
          </w:p>
        </w:tc>
      </w:tr>
      <w:tr>
        <w:tc>
          <w:tcPr>
            <w:tcW w:type="dxa" w:w="1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Gyrocompass</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Oceantools ROV-FOG</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RS232 serial</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Burton 8-pin</w:t>
            </w:r>
          </w:p>
        </w:tc>
        <w:tc>
          <w:tcPr>
            <w:tcW w:type="dxa" w:w="1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gyro compass heading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Depth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Paroscientific Digiquartz 8000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RS232 serial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Cable 31, Burton</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digiquartz depth pressure</w:t>
            </w:r>
          </w:p>
        </w:tc>
      </w:tr>
      <w:tr>
        <w:tc>
          <w:tcPr>
            <w:tcW w:type="dxa" w:w="1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Altimeter</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Tritech PA200</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RS232 serial</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Cable 29, Burton</w:t>
            </w:r>
          </w:p>
        </w:tc>
        <w:tc>
          <w:tcPr>
            <w:tcW w:type="dxa" w:w="1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tritech altimeter PA200</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Sonar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Tritech Super Seaking DST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RS232 via junction box</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Cable 27</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tritech sonar seaking</w:t>
            </w:r>
          </w:p>
        </w:tc>
      </w:tr>
      <w:tr>
        <w:tc>
          <w:tcPr>
            <w:tcW w:type="dxa" w:w="1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Transponder</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Beacon in transponder mode</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RS232 serial</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Cable 29, Burton</w:t>
            </w:r>
          </w:p>
        </w:tc>
        <w:tc>
          <w:tcPr>
            <w:tcW w:type="dxa" w:w="1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transponder responder</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DVL/Altimeter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Not standard — project fit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RS232/Ethernet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Payload chassis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doppler DVL altimeter</w:t>
            </w:r>
          </w:p>
        </w:tc>
      </w:tr>
      <w:tr>
        <w:tc>
          <w:tcPr>
            <w:tcW w:type="dxa" w:w="1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Temperature</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PT100</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Analogue input CON 58, PCB-0168</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Cable 5</w:t>
            </w:r>
          </w:p>
        </w:tc>
        <w:tc>
          <w:tcPr>
            <w:tcW w:type="dxa" w:w="1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PT100 temperature sensor</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Water ingress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Honeywell LLE105000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Digital input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On TCU, relay board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water ingress detector</w:t>
            </w:r>
          </w:p>
        </w:tc>
      </w:tr>
      <w:tr>
        <w:tc>
          <w:tcPr>
            <w:tcW w:type="dxa" w:w="1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Compensator</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Pressure/vacuum</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Analogue 4-20mA</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Cables 9-12</w:t>
            </w:r>
          </w:p>
        </w:tc>
        <w:tc>
          <w:tcPr>
            <w:tcW w:type="dxa" w:w="1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compensator sensor pressure</w:t>
            </w:r>
          </w:p>
        </w:tc>
      </w:tr>
    </w:tbl>
    <w:p>
      <w:pPr>
        <w:spacing w:after="60" w:before="60"/>
      </w:pPr>
      <w:r>
        <w:t xml:space="preserve"/>
      </w:r>
    </w:p>
    <w:p>
      <w:pPr>
        <w:pBdr>
          <w:left w:val="single" w:color="C8840A" w:sz="8" w:space="8"/>
        </w:pBdr>
        <w:spacing w:after="80" w:before="80"/>
        <w:ind w:left="360"/>
      </w:pPr>
      <w:r>
        <w:rPr>
          <w:rFonts w:ascii="Arial" w:cs="Arial" w:eastAsia="Arial" w:hAnsi="Arial"/>
          <w:i/>
          <w:iCs/>
          <w:color w:val="6A5030"/>
          <w:sz w:val="20"/>
          <w:szCs w:val="20"/>
        </w:rPr>
        <w:t xml:space="preserve">SENSOR SERIAL CHANNELS: All RS232 sensors connect to RCM3200 Interface PCBs (PCB-0165) in the control chassis. Each RCM3200 has 2 serial ports. There are 5 RCM3200 cards in the control chassis providing 10 serial channels. The Topside Serial Splitter Rack (ROV-0305-D-0670-00) distributes these to individual instrument connections on the surface.</w:t>
      </w:r>
    </w:p>
    <w:p>
      <w:pPr>
        <w:spacing w:after="60" w:before="60"/>
      </w:pPr>
      <w:r>
        <w:t xml:space="preserve"/>
      </w:r>
    </w:p>
    <w:p>
      <w:pPr>
        <w:pStyle w:val="Heading1"/>
        <w:pBdr>
          <w:bottom w:val="single" w:color="C8840A" w:sz="6" w:space="4"/>
        </w:pBdr>
        <w:spacing w:after="120" w:before="360"/>
      </w:pPr>
      <w:r>
        <w:rPr>
          <w:rFonts w:ascii="Arial" w:cs="Arial" w:eastAsia="Arial" w:hAnsi="Arial"/>
          <w:b/>
          <w:bCs/>
          <w:sz w:val="30"/>
          <w:szCs w:val="30"/>
        </w:rPr>
        <w:t xml:space="preserve">8. LARS and Umbilical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Component</w:t>
            </w:r>
          </w:p>
        </w:tc>
        <w:tc>
          <w:tcPr>
            <w:tcW w:type="dxa" w:w="696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LARS type</w:t>
            </w:r>
          </w:p>
        </w:tc>
        <w:tc>
          <w:tcPr>
            <w:tcW w:type="dxa" w:w="6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Subsea 7 cursor through internal moonpool — port and starboard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SWL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17.379 tonnes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Moonpool doors</w:t>
            </w:r>
          </w:p>
        </w:tc>
        <w:tc>
          <w:tcPr>
            <w:tcW w:type="dxa" w:w="6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Hydraulic actuators — PLC controlled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Winch</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MacArtney MASH 3500/34 — electric drive, 440VAC/60Hz, min 630A</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Winch SWL</w:t>
            </w:r>
          </w:p>
        </w:tc>
        <w:tc>
          <w:tcPr>
            <w:tcW w:type="dxa" w:w="6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19.9T bottom layer / 13.1T top layer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Speed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0-72 m/min (first layer) / 0-144 m/min (top layer)</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Heave compensation</w:t>
            </w:r>
          </w:p>
        </w:tc>
        <w:tc>
          <w:tcPr>
            <w:tcW w:type="dxa" w:w="6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Umbilical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Nexans RS467, 35mm, 3,500m at 12 layers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Sea state limit</w:t>
            </w:r>
          </w:p>
        </w:tc>
        <w:tc>
          <w:tcPr>
            <w:tcW w:type="dxa" w:w="69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5.5m Hs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LARS manual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AB-T-MA-01071</w:t>
            </w:r>
          </w:p>
        </w:tc>
      </w:tr>
    </w:tbl>
    <w:p>
      <w:pPr>
        <w:spacing w:after="60" w:before="60"/>
      </w:pPr>
      <w:r>
        <w:t xml:space="preserve"/>
      </w:r>
    </w:p>
    <w:p>
      <w:pPr>
        <w:spacing w:after="40" w:before="40"/>
        <w:ind w:left="480"/>
      </w:pPr>
      <w:r>
        <w:rPr>
          <w:rFonts w:ascii="Arial" w:cs="Arial" w:eastAsia="Arial" w:hAnsi="Arial"/>
          <w:i/>
          <w:iCs/>
          <w:color w:val="0070A0"/>
          <w:sz w:val="19"/>
          <w:szCs w:val="19"/>
        </w:rPr>
        <w:t xml:space="preserve">[Drawing: OCE-0400-D-0001-00 — Hangar and LARS arrangement drawing]</w:t>
      </w:r>
    </w:p>
    <w:p>
      <w:pPr>
        <w:spacing w:after="60" w:before="60"/>
      </w:pPr>
      <w:r>
        <w:t xml:space="preserve"/>
      </w:r>
    </w:p>
    <w:p>
      <w:pPr>
        <w:pStyle w:val="Heading1"/>
        <w:pBdr>
          <w:bottom w:val="single" w:color="C8840A" w:sz="6" w:space="4"/>
        </w:pBdr>
        <w:spacing w:after="120" w:before="360"/>
      </w:pPr>
      <w:r>
        <w:rPr>
          <w:rFonts w:ascii="Arial" w:cs="Arial" w:eastAsia="Arial" w:hAnsi="Arial"/>
          <w:b/>
          <w:bCs/>
          <w:sz w:val="30"/>
          <w:szCs w:val="30"/>
        </w:rPr>
        <w:t xml:space="preserve">9. PCB Inventory — Control Chassis</w:t>
      </w:r>
    </w:p>
    <w:p>
      <w:pPr>
        <w:spacing w:after="60" w:before="60"/>
      </w:pPr>
      <w:r>
        <w:rPr>
          <w:rFonts w:ascii="Arial" w:cs="Arial" w:eastAsia="Arial" w:hAnsi="Arial"/>
          <w:sz w:val="22"/>
          <w:szCs w:val="22"/>
        </w:rPr>
        <w:t xml:space="preserve">From Control Chassis Assembly Parts List (HCV-0015-D-0201-00 Sheet 2 of 2):</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PCB Drawing</w:t>
            </w:r>
          </w:p>
        </w:tc>
        <w:tc>
          <w:tcPr>
            <w:tcW w:type="dxa" w:w="28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Description</w:t>
            </w:r>
          </w:p>
        </w:tc>
        <w:tc>
          <w:tcPr>
            <w:tcW w:type="dxa" w:w="40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Function</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PCB-0163-D-0001-00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Relay &amp; Housekeeping PCB</w:t>
            </w:r>
          </w:p>
        </w:tc>
        <w:tc>
          <w:tcPr>
            <w:tcW w:type="dxa" w:w="4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Camera power switching, relay control, PSU monitoring, housekeeping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PCB-0161-D-0001-00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Camera Control PCB</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Camera RS232 focus/zoom control for all 8 cameras</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PCB-0162-D-0001-00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TCU Control PCB</w:t>
            </w:r>
          </w:p>
        </w:tc>
        <w:tc>
          <w:tcPr>
            <w:tcW w:type="dxa" w:w="4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Thruster control unit, hydraulic servo valve control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PCB-0094-D-0002-00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Video MUX PCB (backplane)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8-channel Y/C video multiplexer for fibre transmission</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PCB-0188-D-0001-00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FO Interface PCB</w:t>
            </w:r>
          </w:p>
        </w:tc>
        <w:tc>
          <w:tcPr>
            <w:tcW w:type="dxa" w:w="4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Fibre optic interface — serial and video to fibre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PCB-0124-D-0001-00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Video MUX Backplane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Video backplane for MUX cards</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PCB-0192-D-0001-00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Dual PSU Backplane</w:t>
            </w:r>
          </w:p>
        </w:tc>
        <w:tc>
          <w:tcPr>
            <w:tcW w:type="dxa" w:w="4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Power supply distribution backplane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PCB-0165-D-0001-00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RCM3200 Interface PCB (×5)</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Serial interface cards — 2 serial ports each, 10 total</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PCB-0181-D-0001-00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Camera Control Card</w:t>
            </w:r>
          </w:p>
        </w:tc>
        <w:tc>
          <w:tcPr>
            <w:tcW w:type="dxa" w:w="4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Camera control interface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PCB-0180-D-0001-00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TTL Data Module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TTL serial data interface</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PCB-0032-D-0001-00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RS232 Data Module</w:t>
            </w:r>
          </w:p>
        </w:tc>
        <w:tc>
          <w:tcPr>
            <w:tcW w:type="dxa" w:w="4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RS232 serial interface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PCB-0037-D-0001-00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155MHz Fibre Interface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High speed fibre optic interface 155MHz</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ROV-0300-D-0215-00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CWDM Red Band Assembly</w:t>
            </w:r>
          </w:p>
        </w:tc>
        <w:tc>
          <w:tcPr>
            <w:tcW w:type="dxa" w:w="4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CWDM multiplexer — 1470-1610nm wavelengths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ROV-0311-D-0210-00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WWDM Wide Band Assembly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Wideband video multiplexer</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ROV-0311-D-0217-00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Fibre Optic Management Plate</w:t>
            </w:r>
          </w:p>
        </w:tc>
        <w:tc>
          <w:tcPr>
            <w:tcW w:type="dxa" w:w="4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Fibre routing and management</w:t>
            </w:r>
          </w:p>
        </w:tc>
      </w:tr>
    </w:tbl>
    <w:p>
      <w:pPr>
        <w:spacing w:after="60" w:before="60"/>
      </w:pPr>
      <w:r>
        <w:t xml:space="preserve"/>
      </w:r>
    </w:p>
    <w:p>
      <w:pPr>
        <w:pStyle w:val="Heading1"/>
        <w:pBdr>
          <w:bottom w:val="single" w:color="C8840A" w:sz="6" w:space="4"/>
        </w:pBdr>
        <w:spacing w:after="120" w:before="360"/>
      </w:pPr>
      <w:r>
        <w:rPr>
          <w:rFonts w:ascii="Arial" w:cs="Arial" w:eastAsia="Arial" w:hAnsi="Arial"/>
          <w:b/>
          <w:bCs/>
          <w:sz w:val="30"/>
          <w:szCs w:val="30"/>
        </w:rPr>
        <w:t xml:space="preserve">10. Search Query Guide</w:t>
      </w:r>
    </w:p>
    <w:p>
      <w:pPr>
        <w:spacing w:after="60" w:before="60"/>
      </w:pPr>
      <w:r>
        <w:rPr>
          <w:rFonts w:ascii="Arial" w:cs="Arial" w:eastAsia="Arial" w:hAnsi="Arial"/>
          <w:sz w:val="22"/>
          <w:szCs w:val="22"/>
        </w:rPr>
        <w:t xml:space="preserve">When Claude receives a fault report or question, use these search strategies: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Symptom / Question Type</w:t>
            </w:r>
          </w:p>
        </w:tc>
        <w:tc>
          <w:tcPr>
            <w:tcW w:type="dxa" w:w="22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Primary Search Query</w:t>
            </w:r>
          </w:p>
        </w:tc>
        <w:tc>
          <w:tcPr>
            <w:tcW w:type="dxa" w:w="22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Secondary Search Query</w:t>
            </w:r>
          </w:p>
        </w:tc>
        <w:tc>
          <w:tcPr>
            <w:tcW w:type="dxa" w:w="256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Manual to Search</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Camera image lost</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relay board camera power 24V</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video MUX fibre channel camera</w:t>
            </w:r>
          </w:p>
        </w:tc>
        <w:tc>
          <w:tcPr>
            <w:tcW w:type="dxa" w:w="2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Interface Manual AB-T-MA-01030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Lost ROV control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ethernet control path sixnet switch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CWDM 1490nm fibre optic</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Schematics TMA01028</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Hydraulic function lost</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valve pack RS485 serial curvetech</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hydraulic circuit pressure relief</w:t>
            </w:r>
          </w:p>
        </w:tc>
        <w:tc>
          <w:tcPr>
            <w:tcW w:type="dxa" w:w="2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Hydraulics AB-T-MA-01032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Thruster not responding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thruster control unit servo valve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TCU PCB-0162 thruster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Interface Manual AB-T-MA-01030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Sensor not reading</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sensor name + serial RS232 RCM3200</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CON number sensor cable</w:t>
            </w:r>
          </w:p>
        </w:tc>
        <w:tc>
          <w:tcPr>
            <w:tcW w:type="dxa" w:w="2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Interface Manual AB-T-MA-01030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Manipulator fault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allerton VP centurion valve pack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schilling atlas manipulator hydraulic</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Interface Manual AB-T-MA-01030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Power fault subsea</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MAX124 PSU 24V bus backplane</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relay housekeeping PCB-0163</w:t>
            </w:r>
          </w:p>
        </w:tc>
        <w:tc>
          <w:tcPr>
            <w:tcW w:type="dxa" w:w="2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Interface Manual AB-T-MA-01030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No sonar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tritech sonar serial RS232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sonar junction box cable 27</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Interface Manual AB-T-MA-01030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Drawing lookup</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drawing number + description</w:t>
            </w:r>
          </w:p>
        </w:tc>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figure number + page</w:t>
            </w:r>
          </w:p>
        </w:tc>
        <w:tc>
          <w:tcPr>
            <w:tcW w:type="dxa" w:w="2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Schematics TMA01028</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Procedure needed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procedure name + system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maintenance inspection checklist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Relevant manual</w:t>
            </w:r>
          </w:p>
        </w:tc>
      </w:tr>
    </w:tbl>
    <w:p>
      <w:pPr>
        <w:spacing w:after="60" w:before="60"/>
      </w:pPr>
      <w:r>
        <w:t xml:space="preserve"/>
      </w:r>
    </w:p>
    <w:p>
      <w:pPr>
        <w:pStyle w:val="Heading1"/>
        <w:pBdr>
          <w:bottom w:val="single" w:color="C8840A" w:sz="6" w:space="4"/>
        </w:pBdr>
        <w:spacing w:after="120" w:before="360"/>
      </w:pPr>
      <w:r>
        <w:rPr>
          <w:rFonts w:ascii="Arial" w:cs="Arial" w:eastAsia="Arial" w:hAnsi="Arial"/>
          <w:b/>
          <w:bCs/>
          <w:sz w:val="30"/>
          <w:szCs w:val="30"/>
        </w:rPr>
        <w:t xml:space="preserve">11. Complete Drawing Index</w:t>
      </w:r>
    </w:p>
    <w:p>
      <w:pPr>
        <w:spacing w:after="60" w:before="60"/>
      </w:pPr>
      <w:r>
        <w:rPr>
          <w:rFonts w:ascii="Arial" w:cs="Arial" w:eastAsia="Arial" w:hAnsi="Arial"/>
          <w:sz w:val="22"/>
          <w:szCs w:val="22"/>
        </w:rPr>
        <w:t xml:space="preserve">All key drawings from AB-T-MA-01028 (Hercules 15 GA &amp; Schematics Manual):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800"/>
        <w:gridCol w:w="3360"/>
      </w:tblGrid>
      <w:tr>
        <w:trPr>
          <w:tblHeader/>
        </w:trPr>
        <w:tc>
          <w:tcPr>
            <w:tcW w:type="dxa" w:w="24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Drawing Number</w:t>
            </w:r>
          </w:p>
        </w:tc>
        <w:tc>
          <w:tcPr>
            <w:tcW w:type="dxa" w:w="28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Title</w:t>
            </w:r>
          </w:p>
        </w:tc>
        <w:tc>
          <w:tcPr>
            <w:tcW w:type="dxa" w:w="80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Page</w:t>
            </w:r>
          </w:p>
        </w:tc>
        <w:tc>
          <w:tcPr>
            <w:tcW w:type="dxa" w:w="3360"/>
            <w:tcBorders>
              <w:top w:val="single" w:color="CCCCCC" w:sz="1"/>
              <w:left w:val="single" w:color="CCCCCC" w:sz="1"/>
              <w:bottom w:val="single" w:color="CCCCCC" w:sz="1"/>
              <w:right w:val="single" w:color="CCCCCC" w:sz="1"/>
            </w:tcBorders>
            <w:shd w:fill="1E2330" w:val="clear"/>
            <w:tcMar>
              <w:top w:type="dxa" w:w="80"/>
              <w:left w:type="dxa" w:w="120"/>
              <w:bottom w:type="dxa" w:w="80"/>
              <w:right w:type="dxa" w:w="120"/>
            </w:tcMar>
          </w:tcPr>
          <w:p>
            <w:r>
              <w:rPr>
                <w:rFonts w:ascii="Arial" w:cs="Arial" w:eastAsia="Arial" w:hAnsi="Arial"/>
                <w:b/>
                <w:bCs/>
                <w:color w:val="E8A44A"/>
                <w:sz w:val="18"/>
                <w:szCs w:val="18"/>
              </w:rPr>
              <w:t xml:space="preserve">Search Terms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HCV-0015-D-0200-00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Electronics Pod GA</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6</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electronics pod assembly general arrangement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HCV-0015-D-0200-90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Electronics Pod Wiring Diagram</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7</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electronics pod wiring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HCV-0015-D-0201-00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Control Chassis Assembly</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8-9</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control chassis assembly PCB layout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HCV-0015-D-0201-90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Control Chassis Wiring Diagram</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15-17</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control chassis wiring power fibre serial</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HCV-0015-D-0202-00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Payload Chassis Assembly</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10-11</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payload chassis assembly sensors ethernet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HCV-0015-D-0202-90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Payload Chassis Wiring Diagram</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11</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payload chassis wiring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HCV-0015-D-0203-00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Control Penetrator Ring GA</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12</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control penetrator ring connectors bulkhead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HCV-0015-D-0204-00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Payload Penetrator Ring GA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13</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payload penetrator ring connectors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ROV-0311-D-0206-00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Control Chassis MCB Plate GA</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14</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circuit breaker MCB control chassis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ROV-0311-D-0207-00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Payload Chassis MCB Plate GA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circuit breaker MCB payload chassis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ROV-0311-D-0208-00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Unregulated PSU Plate GA</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16</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PSU power supply unregulated plate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ROV-0311-D-0208-90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Unregulated PSU Plate Wiring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17</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PSU power supply wiring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ROV-0311-D-0213-00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Fan Tray GA</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19</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fan cooling electronics pod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HCV-0015-D-0300-00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Tether Termination GA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21</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tether termination assembly</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HCV-0015-D-0300-90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Tether Termination Wiring</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22</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tether termination wiring diagram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HCV-0015-D-0310-01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Umbilical/Tether Wiring Chart</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23</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umbilical tether wiring conductor allocation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HCV-0015-D-0500-00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Vehicle Cabling Diagram</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25</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vehicle cabling cable schedule all cables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ROV-0249-D-0050-90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HPU Wiring Diagram</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26</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hydraulic power unit HPU wiring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ROV-0300-D-0420-00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Thruster Control Unit GA</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27</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thruster control unit TCU assembly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ROV-0300-D-0420-90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Thruster Control Unit Wiring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28</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thruster control wiring servo valve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ROV-0305-D-0450-00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Valve Packs 1 &amp; 2 GA</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29</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valve pack curvetech hydraulic control unit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ROV-0305-D-0470-00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Valve Pack 3 High Flow GA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high flow valve pack 32 lpm</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ROV-0305-D-0477-00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Tooling Panel</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31</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tooling panel QD connections NG3 valves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ROV-0311-D-0510-00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Lighting Junction Box GA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32</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lighting control pod junction box</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ROV-0311-D-0510-90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Lighting Junction Box Wiring</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33</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lighting wiring 110V channels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HCV-0015-D-0800-00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Control Console GA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35</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control console topside operator</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HCV-0015-D-0800-50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Control Console Block Diagram</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36</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control console block diagram system overview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HCV-0015-D-0800-90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Control Console Wiring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37</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control console wiring topside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ROV-0300-D-0802-00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T4 Junction Box GA</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38</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T4 manipulator junction box deck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ROV-0305-D-0630-00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Hand Controller Interface Box GA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43</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hand controller joystick interface box</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ROV-0311-D-0640-00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Topside Serial to Ethernet Rack GA</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45</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topside serial ethernet rack converter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ROV-0311-D-0640-90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Topside Serial to Ethernet Wiring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46</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topside serial ethernet wiring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ROV-0311-D-0650-00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Bottomside Serial to Ethernet Rack</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47</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subsea bottomside serial ethernet rack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ROV-0305-D-0670-00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Topside Serial Splitter Rack GA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49</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serial splitter rack topside distribution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ROV-0305-D-0670-90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Topside Serial Splitter Wiring</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50</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serial splitter wiring RS232 distribution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ROV-0311-D-0680-00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Rainbow PSU Rack GA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51</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rainbow fibre PSU rack topside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ROV-0311-D-0680-90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Rainbow PSU Rack Wiring</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52</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rainbow PSU rack wiring fibre comms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ROV-0305-D-0660-00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Ethernet Switch Panel GA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53</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ethernet switch panel Harting Sixnet</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ROV-0311-D-0214-00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Combined WWDM &amp; CWDM Topside Rack</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55</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CWDM WWDM topside rack fibre wavelength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PDU-0009-D-0016-00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Power Distribution Unit GA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57</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PDU power distribution unit topside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PDU-0009-D-0016-90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PDU Wiring Diagram</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58</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PDU wiring power distribution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PDU-1012-D-0017-00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Hydraulic Transformer Enclosure GA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59</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hydraulic transformer HV enclosure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PDU-1007-D-0010-00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Transformer Panel GA</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61</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transformer panel power supply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ROV-0226-725-00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HV Junction Box GA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63</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high voltage HV junction box</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ROV-0226-725-90</w:t>
            </w:r>
          </w:p>
        </w:tc>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HV Junction Box Wiring</w:t>
            </w:r>
          </w:p>
        </w:tc>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64</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sz w:val="19"/>
                <w:szCs w:val="19"/>
              </w:rPr>
              <w:t xml:space="preserve">high voltage HV wiring junction box</w:t>
            </w:r>
          </w:p>
        </w:tc>
      </w:tr>
    </w:tbl>
    <w:p>
      <w:pPr>
        <w:spacing w:after="60" w:before="60"/>
      </w:pPr>
      <w:r>
        <w:t xml:space="preserve"/>
      </w:r>
    </w:p>
    <w:p>
      <w:pPr>
        <w:pBdr>
          <w:top w:val="single" w:color="C8840A" w:sz="4" w:space="6"/>
        </w:pBdr>
        <w:spacing w:after="80" w:before="400"/>
      </w:pPr>
      <w:r>
        <w:rPr>
          <w:rFonts w:ascii="Arial" w:cs="Arial" w:eastAsia="Arial" w:hAnsi="Arial"/>
          <w:i/>
          <w:iCs/>
          <w:color w:val="6A7080"/>
          <w:sz w:val="17"/>
          <w:szCs w:val="17"/>
        </w:rPr>
        <w:t xml:space="preserve">Compiled from: AB-T-MA-01028 (Hercules 15 GA &amp; Schematics Manual), OR-TE-02xxxx (Normand Oceanic ROV Databook), Hercules MK3 datasheet. Review and correct system-specific details before operational use. This document is the Tier 1 context layer for the Hercules MK3 ROV Agentic Chatbot.</w:t>
      </w:r>
    </w:p>
    <w:sectPr>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2026-04-02T22:49:52.110Z</dcterms:created>
  <dcterms:modified xsi:type="dcterms:W3CDTF">2026-04-02T22:49:52.111Z</dcterms:modified>
</cp:coreProperties>
</file>

<file path=docProps/custom.xml><?xml version="1.0" encoding="utf-8"?>
<Properties xmlns="http://schemas.openxmlformats.org/officeDocument/2006/custom-properties" xmlns:vt="http://schemas.openxmlformats.org/officeDocument/2006/docPropsVTypes"/>
</file>