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5DF" w14:textId="77777777" w:rsidR="006A0871" w:rsidRDefault="006A0871">
      <w:pPr>
        <w:rPr>
          <w:color w:val="999999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6A0871" w14:paraId="4773EFEF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6FDA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0836" w14:textId="77777777" w:rsidR="006A0871" w:rsidRDefault="00435917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opsdirector@officegreen.com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productdirector@officegreen.com; 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srvphr@officegreen.com</w:t>
            </w:r>
          </w:p>
        </w:tc>
      </w:tr>
      <w:tr w:rsidR="006A0871" w14:paraId="5230DFB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8861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C1F0" w14:textId="19CC1702" w:rsidR="006A0871" w:rsidRDefault="00582322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Decisions needed to be taken on plant pal project</w:t>
            </w:r>
          </w:p>
        </w:tc>
      </w:tr>
      <w:tr w:rsidR="006A0871" w14:paraId="4696680E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EECF" w14:textId="77777777" w:rsidR="006A0871" w:rsidRDefault="00582322">
            <w:pPr>
              <w:spacing w:line="240" w:lineRule="auto"/>
            </w:pPr>
            <w:r>
              <w:t>I hope you are doing fine. I am Ly Seanghouch, the project manager of Office Green’s Plant</w:t>
            </w:r>
          </w:p>
          <w:p w14:paraId="7F931696" w14:textId="093FF105" w:rsidR="00582322" w:rsidRDefault="00582322">
            <w:pPr>
              <w:spacing w:line="240" w:lineRule="auto"/>
            </w:pPr>
            <w:r>
              <w:t xml:space="preserve">Pals project. While running project’s test before the official launch, our team encountered some issues. One major </w:t>
            </w:r>
            <w:r w:rsidR="009C0858">
              <w:t>issue</w:t>
            </w:r>
            <w:r>
              <w:t xml:space="preserve"> that I’d like to address here is that we don’t have enough drivers to deliver all the </w:t>
            </w:r>
            <w:r w:rsidR="009C0858">
              <w:t>orders</w:t>
            </w:r>
            <w:r>
              <w:t xml:space="preserve"> on time.</w:t>
            </w:r>
          </w:p>
          <w:p w14:paraId="667F5ACE" w14:textId="77777777" w:rsidR="00582322" w:rsidRDefault="00582322">
            <w:pPr>
              <w:spacing w:line="240" w:lineRule="auto"/>
            </w:pPr>
          </w:p>
          <w:p w14:paraId="1C8713C0" w14:textId="551B078F" w:rsidR="00582322" w:rsidRDefault="00582322">
            <w:pPr>
              <w:spacing w:line="240" w:lineRule="auto"/>
            </w:pPr>
            <w:r>
              <w:t xml:space="preserve">I want to draw attention to </w:t>
            </w:r>
            <w:r w:rsidR="009C0858">
              <w:t xml:space="preserve">our problem: there aren’t enough delivery drivers to complete all </w:t>
            </w:r>
            <w:r>
              <w:t xml:space="preserve">the orders on schedule. Because of this, we have only seen that 80% of the orders were delivered on time. Customer satisfaction has reached an all-time low, and some of our loyal customers have already </w:t>
            </w:r>
            <w:r w:rsidR="009C0858">
              <w:t>canceled</w:t>
            </w:r>
            <w:r>
              <w:t xml:space="preserve"> their orders.</w:t>
            </w:r>
          </w:p>
          <w:p w14:paraId="6F5F09A6" w14:textId="77777777" w:rsidR="00582322" w:rsidRDefault="00582322">
            <w:pPr>
              <w:spacing w:line="240" w:lineRule="auto"/>
            </w:pPr>
          </w:p>
          <w:p w14:paraId="3C884A91" w14:textId="53ED6326" w:rsidR="00582322" w:rsidRDefault="00582322">
            <w:pPr>
              <w:spacing w:line="240" w:lineRule="auto"/>
            </w:pPr>
            <w:r>
              <w:t xml:space="preserve">We need to increase on-time delivery to at least 90% or we risk project timeline delays, product quality declines, significant revenue losses, and being declined </w:t>
            </w:r>
            <w:r w:rsidR="00881453">
              <w:t>an</w:t>
            </w:r>
            <w:r>
              <w:t xml:space="preserve"> invitation to the company luncheon the </w:t>
            </w:r>
            <w:r w:rsidR="009C0858">
              <w:t>following</w:t>
            </w:r>
            <w:r>
              <w:t xml:space="preserve"> week.</w:t>
            </w:r>
          </w:p>
          <w:p w14:paraId="7358229D" w14:textId="77777777" w:rsidR="00582322" w:rsidRDefault="00582322">
            <w:pPr>
              <w:spacing w:line="240" w:lineRule="auto"/>
            </w:pPr>
          </w:p>
          <w:p w14:paraId="2D00FB36" w14:textId="4D3CA4BC" w:rsidR="00582322" w:rsidRDefault="00582322">
            <w:pPr>
              <w:spacing w:line="240" w:lineRule="auto"/>
            </w:pPr>
            <w:r>
              <w:t xml:space="preserve">To address this problem, we propose giving the HR manager ownership over the hiring of delivery drivers </w:t>
            </w:r>
            <w:r w:rsidR="009C0858">
              <w:t>to</w:t>
            </w:r>
            <w:r>
              <w:t xml:space="preserve"> mitigate the problem. While the hiring process is underway, we may also approve the current </w:t>
            </w:r>
            <w:r w:rsidR="009C0858">
              <w:t>drivers'</w:t>
            </w:r>
            <w:r>
              <w:t xml:space="preserve"> requests for overtime pay and reward them with additional gift cards to certain nearby restaurants.</w:t>
            </w:r>
          </w:p>
          <w:p w14:paraId="5E2478C0" w14:textId="77777777" w:rsidR="00582322" w:rsidRDefault="00582322">
            <w:pPr>
              <w:spacing w:line="240" w:lineRule="auto"/>
            </w:pPr>
          </w:p>
          <w:p w14:paraId="0E695E97" w14:textId="77777777" w:rsidR="00582322" w:rsidRDefault="00582322">
            <w:pPr>
              <w:spacing w:line="240" w:lineRule="auto"/>
            </w:pPr>
            <w:r>
              <w:t>Thank you for your time and work, and I hope to see you at the luncheon.</w:t>
            </w:r>
          </w:p>
          <w:p w14:paraId="715FCDDE" w14:textId="77777777" w:rsidR="00582322" w:rsidRDefault="00582322">
            <w:pPr>
              <w:spacing w:line="240" w:lineRule="auto"/>
            </w:pPr>
          </w:p>
          <w:p w14:paraId="0FD33310" w14:textId="77777777" w:rsidR="00582322" w:rsidRDefault="00582322">
            <w:pPr>
              <w:spacing w:line="240" w:lineRule="auto"/>
            </w:pPr>
            <w:r>
              <w:t>Best,</w:t>
            </w:r>
          </w:p>
          <w:p w14:paraId="20F4100E" w14:textId="77777777" w:rsidR="00582322" w:rsidRDefault="00582322">
            <w:pPr>
              <w:spacing w:line="240" w:lineRule="auto"/>
            </w:pPr>
            <w:r>
              <w:t>The Project Manager</w:t>
            </w:r>
          </w:p>
          <w:p w14:paraId="18DF38E5" w14:textId="00BBA7A8" w:rsidR="00582322" w:rsidRDefault="00582322">
            <w:pPr>
              <w:spacing w:line="240" w:lineRule="auto"/>
              <w:rPr>
                <w:i/>
              </w:rPr>
            </w:pPr>
            <w:r>
              <w:t>Ly Seanghouch</w:t>
            </w:r>
          </w:p>
        </w:tc>
      </w:tr>
    </w:tbl>
    <w:p w14:paraId="1322CA23" w14:textId="77777777" w:rsidR="006A0871" w:rsidRDefault="006A0871">
      <w:pPr>
        <w:pStyle w:val="Heading2"/>
      </w:pPr>
      <w:bookmarkStart w:id="0" w:name="_r26y2mkre68v" w:colFirst="0" w:colLast="0"/>
      <w:bookmarkEnd w:id="0"/>
    </w:p>
    <w:sectPr w:rsidR="006A08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DCD0" w14:textId="77777777" w:rsidR="009F1F4F" w:rsidRDefault="009F1F4F">
      <w:pPr>
        <w:spacing w:line="240" w:lineRule="auto"/>
      </w:pPr>
      <w:r>
        <w:separator/>
      </w:r>
    </w:p>
  </w:endnote>
  <w:endnote w:type="continuationSeparator" w:id="0">
    <w:p w14:paraId="3A4053C8" w14:textId="77777777" w:rsidR="009F1F4F" w:rsidRDefault="009F1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48C0" w14:textId="77777777" w:rsidR="009F1F4F" w:rsidRDefault="009F1F4F">
      <w:pPr>
        <w:spacing w:line="240" w:lineRule="auto"/>
      </w:pPr>
      <w:r>
        <w:separator/>
      </w:r>
    </w:p>
  </w:footnote>
  <w:footnote w:type="continuationSeparator" w:id="0">
    <w:p w14:paraId="3737D13E" w14:textId="77777777" w:rsidR="009F1F4F" w:rsidRDefault="009F1F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814B" w14:textId="77777777" w:rsidR="006A0871" w:rsidRDefault="006A08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71"/>
    <w:rsid w:val="003A47CF"/>
    <w:rsid w:val="00435917"/>
    <w:rsid w:val="00582322"/>
    <w:rsid w:val="006A0871"/>
    <w:rsid w:val="00881453"/>
    <w:rsid w:val="009C0858"/>
    <w:rsid w:val="009F1F4F"/>
    <w:rsid w:val="00C335C9"/>
    <w:rsid w:val="00E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4298B"/>
  <w15:docId w15:val="{5AFE8808-F340-45EA-9734-285E7F1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1232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Seanghouch LY</cp:lastModifiedBy>
  <cp:revision>8</cp:revision>
  <dcterms:created xsi:type="dcterms:W3CDTF">2021-05-03T17:19:00Z</dcterms:created>
  <dcterms:modified xsi:type="dcterms:W3CDTF">2024-02-22T03:47:00Z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e728e085a7d86f1c880edc13978eeba9970320a7e9decd8b9634fbe733c05963</vt:lpwstr>
  </property>
</Properties>
</file>