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582441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23E6CAB3" wp14:editId="67FAFB75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5BC686BA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73B7F8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40655D37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BB5E2B2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4FC44FDC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2B7305" w14:textId="3BF33194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87389E">
              <w:rPr>
                <w:color w:val="424242"/>
                <w:sz w:val="24"/>
                <w:szCs w:val="24"/>
              </w:rPr>
              <w:t>Ly Seanghouch</w:t>
            </w:r>
          </w:p>
          <w:p w14:paraId="1FE884C6" w14:textId="561A2F1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3A605E" w14:textId="5D59ABB3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Created:</w:t>
            </w:r>
            <w:r w:rsidR="00A94C1A">
              <w:rPr>
                <w:b/>
                <w:color w:val="424242"/>
                <w:sz w:val="24"/>
                <w:szCs w:val="24"/>
              </w:rPr>
              <w:t xml:space="preserve"> 20-Feb-2024</w:t>
            </w:r>
          </w:p>
          <w:p w14:paraId="788FD814" w14:textId="78F6CC4B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A94C1A">
              <w:rPr>
                <w:b/>
                <w:color w:val="424242"/>
                <w:sz w:val="24"/>
                <w:szCs w:val="24"/>
              </w:rPr>
              <w:t>20-Feb-2024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61609D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3938892F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48F396E2" w14:textId="0A63CBD9"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objective of this document is</w:t>
      </w:r>
      <w:r w:rsidR="003F3FE7">
        <w:rPr>
          <w:color w:val="434343"/>
        </w:rPr>
        <w:t xml:space="preserve"> to</w:t>
      </w:r>
      <w:r>
        <w:rPr>
          <w:color w:val="434343"/>
        </w:rPr>
        <w:t xml:space="preserve"> </w:t>
      </w:r>
      <w:r w:rsidR="002D335A">
        <w:rPr>
          <w:color w:val="434343"/>
        </w:rPr>
        <w:t>outline risk</w:t>
      </w:r>
      <w:r w:rsidR="003F3FE7">
        <w:rPr>
          <w:color w:val="434343"/>
        </w:rPr>
        <w:t>s</w:t>
      </w:r>
      <w:r w:rsidR="002D335A">
        <w:rPr>
          <w:color w:val="434343"/>
        </w:rPr>
        <w:t xml:space="preserve"> to the operation &amp; training plan and plans to </w:t>
      </w:r>
      <w:r w:rsidR="003F3FE7">
        <w:rPr>
          <w:color w:val="434343"/>
        </w:rPr>
        <w:t>mitigate</w:t>
      </w:r>
      <w:r w:rsidR="002D335A">
        <w:rPr>
          <w:color w:val="434343"/>
        </w:rPr>
        <w:t xml:space="preserve"> those risks.</w:t>
      </w:r>
    </w:p>
    <w:p w14:paraId="43F02887" w14:textId="77777777" w:rsidR="00066D28" w:rsidRDefault="00066D28">
      <w:pPr>
        <w:widowControl w:val="0"/>
        <w:rPr>
          <w:color w:val="1976D2"/>
          <w:sz w:val="32"/>
          <w:szCs w:val="32"/>
        </w:rPr>
      </w:pPr>
    </w:p>
    <w:p w14:paraId="6F4FA75F" w14:textId="77777777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5DD4C9AB" w14:textId="665BEDAD" w:rsidR="00066D28" w:rsidRDefault="00C762F4">
      <w:pPr>
        <w:widowControl w:val="0"/>
        <w:rPr>
          <w:color w:val="434343"/>
        </w:rPr>
      </w:pPr>
      <w:r>
        <w:rPr>
          <w:color w:val="434343"/>
        </w:rPr>
        <w:t>This project’s goal is to develop &amp; implement an operation &amp; training plan for Office Green’s team to use for the ongoing maintenance of the plant pals service. This project will begin before the plant pals launch and extend beyond it – it will take six months to fully implement all protocols. Moreover, the three major milestones include: establishing and plant delivery and logistics plan, selecting/installing supply chain software and equipment, and developing/launching an employee training program. Further, the two main risk types addressed in this document are going over the project budget and falling behind the training schedule.</w:t>
      </w:r>
    </w:p>
    <w:p w14:paraId="47497D29" w14:textId="77777777" w:rsidR="00066D28" w:rsidRDefault="00066D28">
      <w:pPr>
        <w:widowControl w:val="0"/>
        <w:rPr>
          <w:color w:val="434343"/>
        </w:rPr>
      </w:pPr>
    </w:p>
    <w:p w14:paraId="69537824" w14:textId="77777777" w:rsidR="00066D28" w:rsidRDefault="00066D28">
      <w:pPr>
        <w:widowControl w:val="0"/>
        <w:rPr>
          <w:color w:val="434343"/>
        </w:rPr>
      </w:pPr>
    </w:p>
    <w:p w14:paraId="4234ECA6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0367618B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38AD4B6F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BEA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E0F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4A90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3FE32F08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A1FC" w14:textId="104A2A69" w:rsidR="00066D28" w:rsidRDefault="0055365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Each 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3762" w14:textId="4B51CD1E" w:rsidR="00066D28" w:rsidRDefault="0055365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Hight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87BC" w14:textId="770FF9CF" w:rsidR="00066D28" w:rsidRDefault="0055365B">
            <w:pPr>
              <w:widowControl w:val="0"/>
              <w:spacing w:line="240" w:lineRule="auto"/>
            </w:pPr>
            <w:r>
              <w:t>Avoid the risk by purchasing cheaper deliver trucks from a different supplier.</w:t>
            </w:r>
          </w:p>
        </w:tc>
      </w:tr>
      <w:tr w:rsidR="00066D28" w14:paraId="7DC2ADFA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29F0" w14:textId="6B2A0ABA" w:rsidR="00066D28" w:rsidRDefault="0055365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A product vendor charges a higher rate than expected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A278" w14:textId="7DCAAF41" w:rsidR="00066D28" w:rsidRDefault="0055365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BDF8" w14:textId="204533FE" w:rsidR="00066D28" w:rsidRDefault="0055365B">
            <w:pPr>
              <w:widowControl w:val="0"/>
              <w:spacing w:line="240" w:lineRule="auto"/>
            </w:pPr>
            <w:r>
              <w:t>Reduce/control the risk by monitoring the rate the product vendor charges and negotiating with the vendor to reduce this to an affordable rate.</w:t>
            </w:r>
          </w:p>
        </w:tc>
      </w:tr>
      <w:tr w:rsidR="00066D28" w14:paraId="7A036DF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5CB0" w14:textId="2CE20656" w:rsidR="00066D28" w:rsidRDefault="00617124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lastRenderedPageBreak/>
              <w:t>A product vendor loses a product shipment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9200" w14:textId="3C22DBA1" w:rsidR="00066D28" w:rsidRDefault="00617124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B71B" w14:textId="6385E1C8" w:rsidR="00066D28" w:rsidRDefault="00617124">
            <w:pPr>
              <w:widowControl w:val="0"/>
              <w:spacing w:line="240" w:lineRule="auto"/>
            </w:pPr>
            <w:r>
              <w:t>Transfer the risk to the product vendor by writing a risk transference clause into their contract whereby the vendor will face penalties for lost product shipments.</w:t>
            </w:r>
          </w:p>
        </w:tc>
      </w:tr>
    </w:tbl>
    <w:p w14:paraId="709F3AF4" w14:textId="77777777" w:rsidR="00066D28" w:rsidRDefault="00066D28">
      <w:pPr>
        <w:rPr>
          <w:sz w:val="28"/>
          <w:szCs w:val="28"/>
        </w:rPr>
      </w:pPr>
    </w:p>
    <w:p w14:paraId="27A59DC0" w14:textId="77777777" w:rsidR="00066D28" w:rsidRDefault="00066D28">
      <w:pPr>
        <w:rPr>
          <w:sz w:val="28"/>
          <w:szCs w:val="28"/>
        </w:rPr>
      </w:pPr>
    </w:p>
    <w:p w14:paraId="17A19303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2C919FC6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706AA7BD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45EB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4426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68B5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19E4AF62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0282" w14:textId="4CD7994D" w:rsidR="00066D28" w:rsidRDefault="00037A69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Training manager gets sick and misses a week of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1104" w14:textId="129CBDF3" w:rsidR="00066D28" w:rsidRDefault="00037A69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D7D" w14:textId="7825D709" w:rsidR="00066D28" w:rsidRDefault="00037A69">
            <w:pPr>
              <w:widowControl w:val="0"/>
              <w:spacing w:line="240" w:lineRule="auto"/>
            </w:pPr>
            <w:r>
              <w:t xml:space="preserve">Accept since the inherent risk is low – however, monitor the risk carefully for any changes to </w:t>
            </w:r>
            <w:r w:rsidR="001D218E">
              <w:t>its</w:t>
            </w:r>
            <w:r>
              <w:t xml:space="preserve"> likelihood or impact.</w:t>
            </w:r>
          </w:p>
        </w:tc>
      </w:tr>
      <w:tr w:rsidR="00066D28" w14:paraId="1044B4C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434" w14:textId="7B445462" w:rsidR="00066D28" w:rsidRDefault="001D218E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 xml:space="preserve">Cannot hire enough employees in time to train them before launch 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22C" w14:textId="4FA240B0" w:rsidR="00066D28" w:rsidRDefault="001D218E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2F63" w14:textId="574197C3" w:rsidR="00066D28" w:rsidRDefault="001D218E">
            <w:pPr>
              <w:widowControl w:val="0"/>
              <w:spacing w:line="240" w:lineRule="auto"/>
            </w:pPr>
            <w:r>
              <w:t>Reduce/control the risk by proactively working with the HR specialist and HR manager to ensure adequate employee numbers are being hired and trained before the launch.</w:t>
            </w:r>
          </w:p>
        </w:tc>
      </w:tr>
      <w:tr w:rsidR="00066D28" w14:paraId="4C1AE8E0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A2B1" w14:textId="7E156DB3" w:rsidR="00066D28" w:rsidRDefault="00F102EA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More than 50% of employees quit after a difficult training process, leaving the company short-staffed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10" w14:textId="6752BAA7" w:rsidR="00066D28" w:rsidRDefault="00F102EA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63B5" w14:textId="2BB98B77" w:rsidR="00066D28" w:rsidRDefault="00F102EA">
            <w:pPr>
              <w:widowControl w:val="0"/>
              <w:spacing w:line="240" w:lineRule="auto"/>
            </w:pPr>
            <w:r>
              <w:t>Reduce/control the risk by proactively working with the HR specialist and training manager to ensure high employee satisfaction and that the training process is not to</w:t>
            </w:r>
            <w:r w:rsidR="00C105A0">
              <w:t>o</w:t>
            </w:r>
            <w:r>
              <w:t xml:space="preserve"> laborious.</w:t>
            </w:r>
          </w:p>
        </w:tc>
      </w:tr>
    </w:tbl>
    <w:p w14:paraId="3F64B636" w14:textId="77777777" w:rsidR="00066D28" w:rsidRDefault="00066D28">
      <w:pPr>
        <w:rPr>
          <w:sz w:val="28"/>
          <w:szCs w:val="28"/>
        </w:rPr>
      </w:pPr>
    </w:p>
    <w:p w14:paraId="15AF117B" w14:textId="77777777" w:rsidR="00066D28" w:rsidRDefault="00066D28">
      <w:pPr>
        <w:rPr>
          <w:color w:val="34A853"/>
          <w:sz w:val="32"/>
          <w:szCs w:val="32"/>
        </w:rPr>
      </w:pPr>
    </w:p>
    <w:p w14:paraId="783E69AE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0D693BCA" w14:textId="77777777" w:rsidR="00066D28" w:rsidRDefault="00066D28"/>
    <w:p w14:paraId="1927665D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178EB72F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4573DED7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63ECB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5FFF13FD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38C9EE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7718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BE9A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360D0FCE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EC1D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EB196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FC3F2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60D17B78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4131A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D87F0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4E491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2BCC96E5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AA0E7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BB6D9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2A97A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718D21DC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5A67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0ADF9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F1BDF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3C1A95F9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8EBD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C2E69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386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2F84C45" w14:textId="77777777" w:rsidR="00066D28" w:rsidRDefault="00066D28"/>
    <w:p w14:paraId="6A92D299" w14:textId="77777777" w:rsidR="00066D28" w:rsidRDefault="00066D28">
      <w:pPr>
        <w:rPr>
          <w:b/>
        </w:rPr>
      </w:pPr>
    </w:p>
    <w:p w14:paraId="1DA62820" w14:textId="77777777" w:rsidR="00066D28" w:rsidRDefault="00066D28">
      <w:pPr>
        <w:rPr>
          <w:b/>
        </w:rPr>
      </w:pPr>
    </w:p>
    <w:p w14:paraId="0A5E26B9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59004B8A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3E0A85C0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EE02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9E4A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696C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3AA5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7F774CA2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9EEC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AA5A1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1F81010F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261AF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633A4A1E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A4F0B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2DF73349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5A5FF2B4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3F03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44B12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0D57F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78AB2873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BB046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61E647DE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30B70F5F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EC22D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C0992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7FBFB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AB322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79D57830" w14:textId="77777777" w:rsidR="00066D28" w:rsidRDefault="00066D28"/>
    <w:p w14:paraId="0D70D0FC" w14:textId="77777777" w:rsidR="00066D28" w:rsidRDefault="00066D28"/>
    <w:p w14:paraId="3C0E1DA7" w14:textId="77777777" w:rsidR="00066D28" w:rsidRDefault="00066D28"/>
    <w:p w14:paraId="04945BCD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4A926991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12198609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8ABF3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0F060392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7CB60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2265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6581CEE4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3A658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1618D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82122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BF70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3698D881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AF5DE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714D9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7A272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FD28A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D043F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4E38FD8B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68AC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5E94E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40AFD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26417C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B0704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33749C3B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3963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671DB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AA91C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68D1C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04144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1B9A44B3" w14:textId="77777777" w:rsidR="00066D28" w:rsidRDefault="00066D28"/>
    <w:p w14:paraId="084A4286" w14:textId="77777777"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6C35" w14:textId="77777777" w:rsidR="00BC7ED0" w:rsidRDefault="00BC7ED0">
      <w:pPr>
        <w:spacing w:line="240" w:lineRule="auto"/>
      </w:pPr>
      <w:r>
        <w:separator/>
      </w:r>
    </w:p>
  </w:endnote>
  <w:endnote w:type="continuationSeparator" w:id="0">
    <w:p w14:paraId="236FF068" w14:textId="77777777" w:rsidR="00BC7ED0" w:rsidRDefault="00BC7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F066" w14:textId="77777777" w:rsidR="00BC7ED0" w:rsidRDefault="00BC7ED0">
      <w:pPr>
        <w:spacing w:line="240" w:lineRule="auto"/>
      </w:pPr>
      <w:r>
        <w:separator/>
      </w:r>
    </w:p>
  </w:footnote>
  <w:footnote w:type="continuationSeparator" w:id="0">
    <w:p w14:paraId="65D0A665" w14:textId="77777777" w:rsidR="00BC7ED0" w:rsidRDefault="00BC7E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E8AC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37A69"/>
    <w:rsid w:val="00066D28"/>
    <w:rsid w:val="001D218E"/>
    <w:rsid w:val="002D335A"/>
    <w:rsid w:val="003F3FE7"/>
    <w:rsid w:val="0055365B"/>
    <w:rsid w:val="00617124"/>
    <w:rsid w:val="0087389E"/>
    <w:rsid w:val="00981EE1"/>
    <w:rsid w:val="00A94C1A"/>
    <w:rsid w:val="00AA23EB"/>
    <w:rsid w:val="00BC7ED0"/>
    <w:rsid w:val="00C105A0"/>
    <w:rsid w:val="00C762F4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31EC5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550</Words>
  <Characters>3037</Characters>
  <Application>Microsoft Office Word</Application>
  <DocSecurity>0</DocSecurity>
  <Lines>189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Seanghouch LY</cp:lastModifiedBy>
  <cp:revision>13</cp:revision>
  <dcterms:created xsi:type="dcterms:W3CDTF">2021-05-03T19:16:00Z</dcterms:created>
  <dcterms:modified xsi:type="dcterms:W3CDTF">2024-02-20T07:34:00Z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d52ca16d50f7a77c7b1653a48c889da48f47f6a9e1a4166c892d4d4c68596584</vt:lpwstr>
  </property>
</Properties>
</file>