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2"/>
        </w:rPr>
        <w:t>SEANIE GLEASON</w:t>
      </w:r>
    </w:p>
    <w:p>
      <w:pPr>
        <w:pStyle w:val="Normal"/>
        <w:jc w:val="center"/>
        <w:rPr/>
      </w:pPr>
      <w:r>
        <w:rPr/>
        <w:t>Saint Louis, Missouri • (636) 577-1601 • gleason.tech • seanie@gleason.tech</w:t>
      </w:r>
    </w:p>
    <w:p>
      <w:pPr>
        <w:pStyle w:val="Heading1"/>
        <w:rPr/>
      </w:pPr>
      <w:r>
        <w:rPr/>
        <w:t>SUMMARY</w:t>
      </w:r>
    </w:p>
    <w:p>
      <w:pPr>
        <w:pStyle w:val="Normal"/>
        <w:rPr/>
      </w:pPr>
      <w:r>
        <w:rPr/>
        <w:t>Strategic Senior Software Engineer and Architect with a proven track record of engineering high-scale, mission-critical distributed systems. Expert in crafting resilient microservice architectures, leading platform engineering initiatives, and leveraging AI-driven automation to enhance development velocity. Focused on architectural integrity, technical leadership, and delivering measurable business value through robust technical solutions.</w:t>
      </w:r>
    </w:p>
    <w:p>
      <w:pPr>
        <w:pStyle w:val="Heading1"/>
        <w:rPr/>
      </w:pPr>
      <w:r>
        <w:rPr/>
        <w:t>CORE COMPETENCIES</w:t>
      </w:r>
    </w:p>
    <w:p>
      <w:pPr>
        <w:pStyle w:val="ListBullet"/>
        <w:numPr>
          <w:ilvl w:val="0"/>
          <w:numId w:val="1"/>
        </w:numPr>
        <w:rPr/>
      </w:pPr>
      <w:r>
        <w:rPr/>
        <w:t>Architectures: Microservices, Distributed Systems, Event-Driven Architecture (EDA), Cloud-Native</w:t>
      </w:r>
    </w:p>
    <w:p>
      <w:pPr>
        <w:pStyle w:val="ListBullet"/>
        <w:numPr>
          <w:ilvl w:val="0"/>
          <w:numId w:val="1"/>
        </w:numPr>
        <w:rPr/>
      </w:pPr>
      <w:r>
        <w:rPr/>
        <w:t>Languages &amp; Frameworks: Java (Expert), Spring Framework (Boot, Cloud, Security, Data), Kotlin</w:t>
      </w:r>
    </w:p>
    <w:p>
      <w:pPr>
        <w:pStyle w:val="ListBullet"/>
        <w:numPr>
          <w:ilvl w:val="0"/>
          <w:numId w:val="1"/>
        </w:numPr>
        <w:rPr/>
      </w:pPr>
      <w:r>
        <w:rPr/>
        <w:t>Cloud &amp; Infrastructure: AWS, Google Cloud Platform (GCP), Kubernetes, Docker, Terraform (IaC)</w:t>
      </w:r>
    </w:p>
    <w:p>
      <w:pPr>
        <w:pStyle w:val="ListBullet"/>
        <w:numPr>
          <w:ilvl w:val="0"/>
          <w:numId w:val="1"/>
        </w:numPr>
        <w:rPr/>
      </w:pPr>
      <w:r>
        <w:rPr/>
        <w:t>Messaging &amp; Data: Kafka, GCP Pub/Sub, MongoDB, Cassandra, SQL</w:t>
      </w:r>
    </w:p>
    <w:p>
      <w:pPr>
        <w:pStyle w:val="ListBullet"/>
        <w:numPr>
          <w:ilvl w:val="0"/>
          <w:numId w:val="1"/>
        </w:numPr>
        <w:rPr/>
      </w:pPr>
      <w:r>
        <w:rPr/>
        <w:t>DevOps &amp; Platform: CI/CD (GitHub Actions, Jenkins), Gradle/Maven Plugin Development, Platform Engineering</w:t>
      </w:r>
    </w:p>
    <w:p>
      <w:pPr>
        <w:pStyle w:val="ListBullet"/>
        <w:numPr>
          <w:ilvl w:val="0"/>
          <w:numId w:val="1"/>
        </w:numPr>
        <w:rPr/>
      </w:pPr>
      <w:r>
        <w:rPr/>
        <w:t>AI &amp; Automation: LLM-driven Code Generation, Automated Migration Frameworks, Custom AI Skills</w:t>
      </w:r>
    </w:p>
    <w:p>
      <w:pPr>
        <w:pStyle w:val="Heading1"/>
        <w:rPr/>
      </w:pPr>
      <w:r>
        <w:rPr/>
        <w:t>PROFESSIONAL EXPERIENCE</w:t>
      </w:r>
    </w:p>
    <w:p>
      <w:pPr>
        <w:pStyle w:val="Normal"/>
        <w:rPr/>
      </w:pPr>
      <w:r>
        <w:rPr>
          <w:b/>
        </w:rPr>
        <w:t>NISC - Lake Saint Louis, MO</w:t>
      </w:r>
      <w:r>
        <w:rPr/>
        <w:tab/>
        <w:tab/>
        <w:tab/>
        <w:t>March 2021 – Present</w:t>
      </w:r>
    </w:p>
    <w:p>
      <w:pPr>
        <w:pStyle w:val="Normal"/>
        <w:rPr/>
      </w:pPr>
      <w:r>
        <w:rPr/>
        <w:t>Senior Software Engineer / Architect</w:t>
      </w:r>
    </w:p>
    <w:p>
      <w:pPr>
        <w:pStyle w:val="ListBullet"/>
        <w:numPr>
          <w:ilvl w:val="0"/>
          <w:numId w:val="1"/>
        </w:numPr>
        <w:rPr/>
      </w:pPr>
      <w:r>
        <w:rPr/>
        <w:t>Le</w:t>
      </w:r>
      <w:r>
        <w:rPr/>
        <w:t>a</w:t>
      </w:r>
      <w:r>
        <w:rPr/>
        <w:t>d the architectural design and implementation of a core Java application framework, utilizing Spring Boot’s Inversion of Control (IoC) and dependency injection patterns to standardize microservices for a 300+ person engineering organization.</w:t>
      </w:r>
    </w:p>
    <w:p>
      <w:pPr>
        <w:pStyle w:val="ListBullet"/>
        <w:numPr>
          <w:ilvl w:val="0"/>
          <w:numId w:val="1"/>
        </w:numPr>
        <w:rPr/>
      </w:pPr>
      <w:r>
        <w:rPr/>
        <w:t>Enhanced developer productivity by developing custom AI-driven automation (Claude/LLM skills) for seamless Spring Boot upgrades and boilerplate application generation, significantly reducing manual migration effort.</w:t>
      </w:r>
    </w:p>
    <w:p>
      <w:pPr>
        <w:pStyle w:val="ListBullet"/>
        <w:numPr>
          <w:ilvl w:val="0"/>
          <w:numId w:val="1"/>
        </w:numPr>
        <w:rPr/>
      </w:pPr>
      <w:r>
        <w:rPr/>
        <w:t>Developed a high-performance CI/CD ecosystem on Kubernetes, utilizing ephemeral environments for comprehensive integration testing to ensure architectural compliance and reliable deployments.</w:t>
      </w:r>
    </w:p>
    <w:p>
      <w:pPr>
        <w:pStyle w:val="ListBullet"/>
        <w:numPr>
          <w:ilvl w:val="0"/>
          <w:numId w:val="1"/>
        </w:numPr>
        <w:rPr/>
      </w:pPr>
      <w:r>
        <w:rPr/>
        <w:t>Created sophisticated custom Gradle plugins to institutionalize quality gates, automating contract, mutation, and integration testing across the entire CI/CD pipeline.</w:t>
      </w:r>
    </w:p>
    <w:p>
      <w:pPr>
        <w:pStyle w:val="Normal"/>
        <w:rPr/>
      </w:pPr>
      <w:r>
        <w:rPr>
          <w:b/>
        </w:rPr>
        <w:t>Perficient Inc. - Saint Louis, MO</w:t>
      </w:r>
      <w:r>
        <w:rPr/>
        <w:tab/>
        <w:tab/>
        <w:tab/>
        <w:t>April 2019 – March 2021</w:t>
      </w:r>
    </w:p>
    <w:p>
      <w:pPr>
        <w:pStyle w:val="Normal"/>
        <w:rPr/>
      </w:pPr>
      <w:r>
        <w:rPr/>
        <w:t>Lead Technical Consultant</w:t>
      </w:r>
    </w:p>
    <w:p>
      <w:pPr>
        <w:pStyle w:val="ListBullet"/>
        <w:numPr>
          <w:ilvl w:val="0"/>
          <w:numId w:val="1"/>
        </w:numPr>
        <w:rPr/>
      </w:pPr>
      <w:r>
        <w:rPr/>
        <w:t>Directed cross-functional teams in the delivery of complex microservice architectures for a major pharmaceutical distributor, leveraging Spring Boot and Kafka on Pivotal Cloud Foundry to handle high data throughput.</w:t>
      </w:r>
    </w:p>
    <w:p>
      <w:pPr>
        <w:pStyle w:val="ListBullet"/>
        <w:numPr>
          <w:ilvl w:val="0"/>
          <w:numId w:val="1"/>
        </w:numPr>
        <w:rPr/>
      </w:pPr>
      <w:r>
        <w:rPr/>
        <w:t>Developed proprietary Spring Boot Starters that improved development velocity by 20%, eliminating redundant setup tasks and standardizing common enterprise patterns.</w:t>
      </w:r>
    </w:p>
    <w:p>
      <w:pPr>
        <w:pStyle w:val="ListBullet"/>
        <w:numPr>
          <w:ilvl w:val="0"/>
          <w:numId w:val="1"/>
        </w:numPr>
        <w:rPr/>
      </w:pPr>
      <w:r>
        <w:rPr/>
        <w:t>Managed large-scale legacy-to-cloud migrations and version upgrades, ensuring modern security, performance, and scalability standards were consistently met.</w:t>
      </w:r>
    </w:p>
    <w:p>
      <w:pPr>
        <w:pStyle w:val="ListBullet"/>
        <w:numPr>
          <w:ilvl w:val="0"/>
          <w:numId w:val="1"/>
        </w:numPr>
        <w:rPr/>
      </w:pPr>
      <w:r>
        <w:rPr/>
        <w:t>Designed and implemented efficient Kafka messaging patterns that facilitated rapid feature development and improved system decoupling.</w:t>
      </w:r>
    </w:p>
    <w:p>
      <w:pPr>
        <w:pStyle w:val="Normal"/>
        <w:rPr/>
      </w:pPr>
      <w:r>
        <w:rPr>
          <w:b/>
        </w:rPr>
        <w:t>Graybar Electric - Maryland Heights, MO</w:t>
      </w:r>
      <w:r>
        <w:rPr/>
        <w:tab/>
        <w:tab/>
        <w:tab/>
        <w:t>June 2015 - April 2019</w:t>
      </w:r>
    </w:p>
    <w:p>
      <w:pPr>
        <w:pStyle w:val="Normal"/>
        <w:rPr/>
      </w:pPr>
      <w:r>
        <w:rPr/>
        <w:t>Lead Software Engineer (2018 – 2019)</w:t>
      </w:r>
    </w:p>
    <w:p>
      <w:pPr>
        <w:pStyle w:val="ListBullet"/>
        <w:numPr>
          <w:ilvl w:val="0"/>
          <w:numId w:val="1"/>
        </w:numPr>
        <w:rPr/>
      </w:pPr>
      <w:r>
        <w:rPr/>
        <w:t>Developed a multi-cloud data synchronization strategy using Spring Cloud Dataflow and GCP Pub/Sub, bridging on-premise and cloud ecosystems for reliable data mobility.</w:t>
      </w:r>
    </w:p>
    <w:p>
      <w:pPr>
        <w:pStyle w:val="ListBullet"/>
        <w:numPr>
          <w:ilvl w:val="0"/>
          <w:numId w:val="1"/>
        </w:numPr>
        <w:rPr/>
      </w:pPr>
      <w:r>
        <w:rPr/>
        <w:t>Built cloud-agnostic deployment pipelines using Spring Cloud Pipelines, enabling consistent and reliable deployments across diverse Cloud Foundry Foundations.</w:t>
      </w:r>
    </w:p>
    <w:p>
      <w:pPr>
        <w:pStyle w:val="Normal"/>
        <w:rPr/>
      </w:pPr>
      <w:r>
        <w:rPr/>
        <w:t>Web Developer (2015 – 2018)</w:t>
      </w:r>
    </w:p>
    <w:p>
      <w:pPr>
        <w:pStyle w:val="ListBullet"/>
        <w:numPr>
          <w:ilvl w:val="0"/>
          <w:numId w:val="1"/>
        </w:numPr>
        <w:rPr/>
      </w:pPr>
      <w:r>
        <w:rPr/>
        <w:t>Developed high-revenue E-Commerce integrations, specifically the Punchout framework for IBM E-Commerce, which generates a significant portion of the company's online revenue.</w:t>
      </w:r>
    </w:p>
    <w:p>
      <w:pPr>
        <w:pStyle w:val="ListBullet"/>
        <w:numPr>
          <w:ilvl w:val="0"/>
          <w:numId w:val="1"/>
        </w:numPr>
        <w:rPr/>
      </w:pPr>
      <w:r>
        <w:rPr/>
        <w:t>Modernized the E-Commerce landscape by transitioning monolithic systems into scalable Spring Boot microservices on Pivotal Cloud Foundry.</w:t>
      </w:r>
    </w:p>
    <w:p>
      <w:pPr>
        <w:pStyle w:val="ListBullet"/>
        <w:numPr>
          <w:ilvl w:val="0"/>
          <w:numId w:val="1"/>
        </w:numPr>
        <w:rPr/>
      </w:pPr>
      <w:r>
        <w:rPr/>
        <w:t>Implemented high-performance checkout flows and SEO frameworks that directly contributed to increased conversion rates during a major B2C/B2B site relaunch.</w:t>
      </w:r>
    </w:p>
    <w:p>
      <w:pPr>
        <w:pStyle w:val="Heading1"/>
        <w:rPr/>
      </w:pPr>
      <w:r>
        <w:rPr/>
        <w:t>EDUCATION</w:t>
      </w:r>
    </w:p>
    <w:p>
      <w:pPr>
        <w:pStyle w:val="Normal"/>
        <w:rPr/>
      </w:pPr>
      <w:r>
        <w:rPr>
          <w:b/>
        </w:rPr>
        <w:t>Bachelor of Science - Computer Science</w:t>
      </w:r>
      <w:r>
        <w:rPr/>
        <w:tab/>
        <w:tab/>
        <w:t>May 2013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Lindenwood University - St. Charles, MO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LibreOffice/26.2.1.2$Windows_X86_64 LibreOffice_project/620$Build-2</Application>
  <AppVersion>15.0000</AppVersion>
  <Pages>2</Pages>
  <Words>490</Words>
  <Characters>3364</Characters>
  <CharactersWithSpaces>3811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2026-03-31T11:35:22Z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