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5AF1A" w14:textId="6C9B5957" w:rsidR="007A6CE4" w:rsidRDefault="00BE0C91">
      <w:pPr>
        <w:rPr>
          <w:b/>
          <w:bCs/>
        </w:rPr>
      </w:pPr>
      <w:r w:rsidRPr="00BE0C91">
        <w:rPr>
          <w:b/>
          <w:bCs/>
        </w:rPr>
        <w:t>Computer Vision Introduction</w:t>
      </w:r>
    </w:p>
    <w:p w14:paraId="7AB9D036" w14:textId="2BA86BFE" w:rsidR="00C361E2" w:rsidRDefault="00C361E2" w:rsidP="00C361E2">
      <w:pPr>
        <w:pStyle w:val="ListParagraph"/>
        <w:numPr>
          <w:ilvl w:val="0"/>
          <w:numId w:val="1"/>
        </w:numPr>
      </w:pPr>
      <w:r w:rsidRPr="00C361E2">
        <w:t xml:space="preserve">Is link above line 17 </w:t>
      </w:r>
      <w:r w:rsidR="00DB3568">
        <w:t xml:space="preserve">camera link or </w:t>
      </w:r>
      <w:proofErr w:type="spellStart"/>
      <w:r w:rsidR="00DB3568">
        <w:t>nvidia</w:t>
      </w:r>
      <w:proofErr w:type="spellEnd"/>
      <w:r w:rsidR="00DB3568">
        <w:t xml:space="preserve"> </w:t>
      </w:r>
      <w:proofErr w:type="spellStart"/>
      <w:r w:rsidR="00DB3568">
        <w:t>gpu</w:t>
      </w:r>
      <w:proofErr w:type="spellEnd"/>
      <w:r w:rsidR="00DB3568">
        <w:t xml:space="preserve"> link? It didn’t open for me.</w:t>
      </w:r>
    </w:p>
    <w:p w14:paraId="7CD522BB" w14:textId="30EC92FD" w:rsidR="00DB3568" w:rsidRDefault="009949D7" w:rsidP="00C361E2">
      <w:pPr>
        <w:pStyle w:val="ListParagraph"/>
        <w:numPr>
          <w:ilvl w:val="0"/>
          <w:numId w:val="1"/>
        </w:numPr>
      </w:pPr>
      <w:r>
        <w:t>I think your video is working better now with tic toc and timing video</w:t>
      </w:r>
    </w:p>
    <w:p w14:paraId="32FAA072" w14:textId="41595B17" w:rsidR="008E3640" w:rsidRDefault="008E3640" w:rsidP="00C361E2">
      <w:pPr>
        <w:pStyle w:val="ListParagraph"/>
        <w:numPr>
          <w:ilvl w:val="0"/>
          <w:numId w:val="1"/>
        </w:numPr>
      </w:pPr>
      <w:r>
        <w:t xml:space="preserve">Part with break button and run video </w:t>
      </w:r>
      <w:r w:rsidR="00556BD0">
        <w:t>check box seem to work well. Good explanation in the text about potential dark images.</w:t>
      </w:r>
    </w:p>
    <w:p w14:paraId="6E1B35D8" w14:textId="2B7FF08E" w:rsidR="004553FB" w:rsidRDefault="0086754B" w:rsidP="004553FB">
      <w:pPr>
        <w:pStyle w:val="ListParagraph"/>
        <w:numPr>
          <w:ilvl w:val="0"/>
          <w:numId w:val="1"/>
        </w:numPr>
      </w:pPr>
      <w:r>
        <w:t xml:space="preserve">Having both timer and break button approach may be a bit redundant, but you can leave it as it is if you like to </w:t>
      </w:r>
      <w:r w:rsidR="004553FB">
        <w:t>give audience multiple options to break video feed.</w:t>
      </w:r>
    </w:p>
    <w:p w14:paraId="335A30C7" w14:textId="77777777" w:rsidR="004553FB" w:rsidRDefault="004553FB" w:rsidP="004553FB"/>
    <w:p w14:paraId="325F2E85" w14:textId="79B0CC32" w:rsidR="004553FB" w:rsidRPr="004553FB" w:rsidRDefault="004553FB" w:rsidP="004553FB">
      <w:pPr>
        <w:rPr>
          <w:b/>
          <w:bCs/>
        </w:rPr>
      </w:pPr>
      <w:r w:rsidRPr="004553FB">
        <w:rPr>
          <w:b/>
          <w:bCs/>
        </w:rPr>
        <w:t>Deploy Machine Learning</w:t>
      </w:r>
    </w:p>
    <w:p w14:paraId="460A3E62" w14:textId="2A83FF5F" w:rsidR="00541BC8" w:rsidRDefault="007D1F71" w:rsidP="00BA7FFC">
      <w:pPr>
        <w:pStyle w:val="ListParagraph"/>
        <w:numPr>
          <w:ilvl w:val="0"/>
          <w:numId w:val="1"/>
        </w:numPr>
      </w:pPr>
      <w:r>
        <w:t>In addition to Compiler and Compiler SDK, perhaps we can add a line saying that MathWorks has many deployment options</w:t>
      </w:r>
      <w:r w:rsidR="00541BC8">
        <w:t xml:space="preserve"> to enterprise systems or hardware. Relevant products can be viewed in Application Deployment and Code Generation groups in the product list: </w:t>
      </w:r>
      <w:hyperlink r:id="rId5" w:history="1">
        <w:r w:rsidR="00541BC8" w:rsidRPr="001E27B4">
          <w:rPr>
            <w:rStyle w:val="Hyperlink"/>
          </w:rPr>
          <w:t>https://www.mathworks.com/products.html</w:t>
        </w:r>
      </w:hyperlink>
    </w:p>
    <w:p w14:paraId="24955368" w14:textId="050F0AB2" w:rsidR="00541BC8" w:rsidRDefault="00541BC8" w:rsidP="00BA7FFC">
      <w:pPr>
        <w:pStyle w:val="ListParagraph"/>
        <w:numPr>
          <w:ilvl w:val="0"/>
          <w:numId w:val="1"/>
        </w:numPr>
      </w:pPr>
      <w:r>
        <w:t xml:space="preserve">Deployment Example: </w:t>
      </w:r>
      <w:hyperlink r:id="rId6" w:history="1">
        <w:r w:rsidRPr="001E27B4">
          <w:rPr>
            <w:rStyle w:val="Hyperlink"/>
          </w:rPr>
          <w:t>https://www.mathworks.com/help/stats/deploy-model-trained-in-regression-learner-to-mps.html</w:t>
        </w:r>
      </w:hyperlink>
    </w:p>
    <w:p w14:paraId="75A82D7C" w14:textId="5015604E" w:rsidR="00541BC8" w:rsidRDefault="00541BC8" w:rsidP="00BA7FFC">
      <w:pPr>
        <w:pStyle w:val="ListParagraph"/>
        <w:numPr>
          <w:ilvl w:val="0"/>
          <w:numId w:val="1"/>
        </w:numPr>
      </w:pPr>
      <w:hyperlink r:id="rId7" w:history="1">
        <w:r w:rsidRPr="001E27B4">
          <w:rPr>
            <w:rStyle w:val="Hyperlink"/>
          </w:rPr>
          <w:t>https://www.mathworks.com/help/stats/deploy-model-trained-in-regression-learner-to-mps.html</w:t>
        </w:r>
      </w:hyperlink>
    </w:p>
    <w:p w14:paraId="38A7FCD0" w14:textId="2C0CFAB8" w:rsidR="00541BC8" w:rsidRDefault="00541BC8" w:rsidP="00BA7FFC">
      <w:pPr>
        <w:pStyle w:val="ListParagraph"/>
        <w:numPr>
          <w:ilvl w:val="0"/>
          <w:numId w:val="1"/>
        </w:numPr>
      </w:pPr>
      <w:r>
        <w:t>The rest is fine, computation took a w</w:t>
      </w:r>
      <w:r w:rsidR="00A315DC">
        <w:t>hile, my computer got stuck</w:t>
      </w:r>
      <w:r>
        <w:t>. Is it running fast on your computers? If it is slow, you may tell how long it runs.</w:t>
      </w:r>
    </w:p>
    <w:p w14:paraId="00C14E12" w14:textId="77777777" w:rsidR="00541BC8" w:rsidRDefault="00541BC8" w:rsidP="00541BC8">
      <w:pPr>
        <w:pStyle w:val="ListParagraph"/>
      </w:pPr>
    </w:p>
    <w:p w14:paraId="6E595A09" w14:textId="0E024DA8" w:rsidR="35D902AC" w:rsidRDefault="35D902AC" w:rsidP="0CDAEB18">
      <w:pPr>
        <w:rPr>
          <w:b/>
          <w:bCs/>
        </w:rPr>
      </w:pPr>
      <w:r w:rsidRPr="0CDAEB18">
        <w:rPr>
          <w:b/>
          <w:bCs/>
        </w:rPr>
        <w:t>Wind power</w:t>
      </w:r>
    </w:p>
    <w:p w14:paraId="4CC5712C" w14:textId="3536ABC6" w:rsidR="045943F1" w:rsidRDefault="045943F1" w:rsidP="17D80F58">
      <w:pPr>
        <w:pStyle w:val="ListParagraph"/>
        <w:numPr>
          <w:ilvl w:val="0"/>
          <w:numId w:val="2"/>
        </w:numPr>
        <w:rPr>
          <w:rFonts w:ascii="Helvetica" w:eastAsia="Helvetica" w:hAnsi="Helvetica" w:cs="Helvetica"/>
        </w:rPr>
      </w:pPr>
      <w:r w:rsidRPr="17D80F58">
        <w:rPr>
          <w:rFonts w:ascii="Helvetica" w:eastAsia="Helvetica" w:hAnsi="Helvetica" w:cs="Helvetica"/>
        </w:rPr>
        <w:t xml:space="preserve">Mean Absolute Error </w:t>
      </w:r>
      <w:r w:rsidRPr="4EB4F44F">
        <w:rPr>
          <w:rFonts w:ascii="Helvetica" w:eastAsia="Helvetica" w:hAnsi="Helvetica" w:cs="Helvetica"/>
        </w:rPr>
        <w:t>(</w:t>
      </w:r>
      <w:r w:rsidRPr="4656405A">
        <w:rPr>
          <w:rFonts w:ascii="Helvetica" w:eastAsia="Helvetica" w:hAnsi="Helvetica" w:cs="Helvetica"/>
        </w:rPr>
        <w:t xml:space="preserve">MAE) </w:t>
      </w:r>
      <w:r w:rsidRPr="1E48B29D">
        <w:rPr>
          <w:rFonts w:ascii="Helvetica" w:eastAsia="Helvetica" w:hAnsi="Helvetica" w:cs="Helvetica"/>
        </w:rPr>
        <w:t xml:space="preserve">are we sure </w:t>
      </w:r>
      <w:r w:rsidRPr="45A51676">
        <w:rPr>
          <w:rFonts w:ascii="Helvetica" w:eastAsia="Helvetica" w:hAnsi="Helvetica" w:cs="Helvetica"/>
        </w:rPr>
        <w:t xml:space="preserve">this is what is </w:t>
      </w:r>
      <w:r w:rsidRPr="5957216C">
        <w:rPr>
          <w:rFonts w:ascii="Helvetica" w:eastAsia="Helvetica" w:hAnsi="Helvetica" w:cs="Helvetica"/>
        </w:rPr>
        <w:t xml:space="preserve">being </w:t>
      </w:r>
      <w:r w:rsidRPr="15A507B9">
        <w:rPr>
          <w:rFonts w:ascii="Helvetica" w:eastAsia="Helvetica" w:hAnsi="Helvetica" w:cs="Helvetica"/>
        </w:rPr>
        <w:t>calculated?</w:t>
      </w:r>
    </w:p>
    <w:p w14:paraId="5B624DB9" w14:textId="7DF08D49" w:rsidR="21CBA342" w:rsidRDefault="21CBA342" w:rsidP="21CBA342">
      <w:pPr>
        <w:rPr>
          <w:b/>
          <w:bCs/>
        </w:rPr>
      </w:pPr>
    </w:p>
    <w:p w14:paraId="22998005" w14:textId="3DC5AB65" w:rsidR="00556BD0" w:rsidRDefault="00A315DC" w:rsidP="21CBA342">
      <w:pPr>
        <w:rPr>
          <w:b/>
        </w:rPr>
      </w:pPr>
      <w:r>
        <w:rPr>
          <w:b/>
        </w:rPr>
        <w:t>Auto LSTM</w:t>
      </w:r>
    </w:p>
    <w:p w14:paraId="1D714140" w14:textId="412030EE" w:rsidR="00A315DC" w:rsidRPr="00B45D37" w:rsidRDefault="00B45D37" w:rsidP="00B45D37">
      <w:pPr>
        <w:pStyle w:val="ListParagraph"/>
        <w:numPr>
          <w:ilvl w:val="0"/>
          <w:numId w:val="3"/>
        </w:numPr>
        <w:rPr>
          <w:bCs/>
        </w:rPr>
      </w:pPr>
      <w:r w:rsidRPr="00B45D37">
        <w:rPr>
          <w:bCs/>
        </w:rPr>
        <w:t>Nice addition of option buttons</w:t>
      </w:r>
    </w:p>
    <w:p w14:paraId="66E32A2D" w14:textId="47B9465C" w:rsidR="00B45D37" w:rsidRDefault="00B45D37" w:rsidP="00B45D37">
      <w:pPr>
        <w:pStyle w:val="ListParagraph"/>
        <w:numPr>
          <w:ilvl w:val="0"/>
          <w:numId w:val="3"/>
        </w:numPr>
        <w:rPr>
          <w:bCs/>
        </w:rPr>
      </w:pPr>
      <w:r w:rsidRPr="00B45D37">
        <w:rPr>
          <w:bCs/>
        </w:rPr>
        <w:t xml:space="preserve">I skipped run Python and </w:t>
      </w:r>
      <w:proofErr w:type="spellStart"/>
      <w:r w:rsidRPr="00B45D37">
        <w:rPr>
          <w:bCs/>
        </w:rPr>
        <w:t>TClab</w:t>
      </w:r>
      <w:proofErr w:type="spellEnd"/>
      <w:r w:rsidRPr="00B45D37">
        <w:rPr>
          <w:bCs/>
        </w:rPr>
        <w:t xml:space="preserve"> section, it got stuck because </w:t>
      </w:r>
      <w:proofErr w:type="spellStart"/>
      <w:r w:rsidRPr="00B45D37">
        <w:rPr>
          <w:bCs/>
        </w:rPr>
        <w:t>data.Tsp</w:t>
      </w:r>
      <w:proofErr w:type="spellEnd"/>
      <w:r w:rsidRPr="00B45D37">
        <w:rPr>
          <w:bCs/>
        </w:rPr>
        <w:t xml:space="preserve"> was created in </w:t>
      </w:r>
      <w:proofErr w:type="spellStart"/>
      <w:r w:rsidRPr="00B45D37">
        <w:rPr>
          <w:bCs/>
        </w:rPr>
        <w:t>TClab</w:t>
      </w:r>
      <w:proofErr w:type="spellEnd"/>
      <w:r w:rsidRPr="00B45D37">
        <w:rPr>
          <w:bCs/>
        </w:rPr>
        <w:t xml:space="preserve"> section where the apparatus is needed. Is it possible to load the data that was in </w:t>
      </w:r>
      <w:proofErr w:type="spellStart"/>
      <w:r w:rsidRPr="00B45D37">
        <w:rPr>
          <w:bCs/>
        </w:rPr>
        <w:t>data.Tsp</w:t>
      </w:r>
      <w:proofErr w:type="spellEnd"/>
      <w:r w:rsidRPr="00B45D37">
        <w:rPr>
          <w:bCs/>
        </w:rPr>
        <w:t xml:space="preserve"> file</w:t>
      </w:r>
      <w:r>
        <w:rPr>
          <w:bCs/>
        </w:rPr>
        <w:t xml:space="preserve"> to keep the code running?</w:t>
      </w:r>
    </w:p>
    <w:p w14:paraId="3D9A2C4D" w14:textId="7BC61D28" w:rsidR="00B45D37" w:rsidRDefault="00B45D37" w:rsidP="00B45D37">
      <w:pPr>
        <w:rPr>
          <w:b/>
        </w:rPr>
      </w:pPr>
      <w:r w:rsidRPr="00B45D37">
        <w:rPr>
          <w:b/>
        </w:rPr>
        <w:t>Concrete Strength</w:t>
      </w:r>
    </w:p>
    <w:p w14:paraId="592618B1" w14:textId="7981E046" w:rsidR="00B45D37" w:rsidRDefault="00B45D37" w:rsidP="00B45D37">
      <w:pPr>
        <w:rPr>
          <w:b/>
        </w:rPr>
      </w:pPr>
      <w:r>
        <w:rPr>
          <w:b/>
        </w:rPr>
        <w:t>Part 1</w:t>
      </w:r>
    </w:p>
    <w:p w14:paraId="794558AE" w14:textId="61531A74" w:rsidR="00B45D37" w:rsidRPr="00B45D37" w:rsidRDefault="00B45D37" w:rsidP="00B45D37">
      <w:pPr>
        <w:shd w:val="clear" w:color="auto" w:fill="F5F5F5"/>
        <w:spacing w:line="270" w:lineRule="atLeast"/>
        <w:rPr>
          <w:rFonts w:ascii="Consolas" w:eastAsia="Times New Roman" w:hAnsi="Consolas" w:cs="Times New Roman"/>
          <w:color w:val="008013"/>
          <w:kern w:val="0"/>
          <w:sz w:val="21"/>
          <w:szCs w:val="21"/>
          <w14:ligatures w14:val="none"/>
        </w:rPr>
      </w:pPr>
      <w:r w:rsidRPr="00B45D37">
        <w:rPr>
          <w:bCs/>
        </w:rPr>
        <w:t>Line 148 – is this still o question or something that you forgot to remove?</w:t>
      </w:r>
      <w:r>
        <w:rPr>
          <w:b/>
        </w:rPr>
        <w:t xml:space="preserve"> </w:t>
      </w:r>
      <w:r w:rsidRPr="00B45D37">
        <w:rPr>
          <w:rFonts w:ascii="Consolas" w:eastAsia="Times New Roman" w:hAnsi="Consolas" w:cs="Times New Roman"/>
          <w:color w:val="008013"/>
          <w:kern w:val="0"/>
          <w:sz w:val="21"/>
          <w:szCs w:val="21"/>
          <w14:ligatures w14:val="none"/>
        </w:rPr>
        <w:t xml:space="preserve">% What does </w:t>
      </w:r>
      <w:proofErr w:type="spellStart"/>
      <w:r w:rsidRPr="00B45D37">
        <w:rPr>
          <w:rFonts w:ascii="Consolas" w:eastAsia="Times New Roman" w:hAnsi="Consolas" w:cs="Times New Roman"/>
          <w:color w:val="008013"/>
          <w:kern w:val="0"/>
          <w:sz w:val="21"/>
          <w:szCs w:val="21"/>
          <w14:ligatures w14:val="none"/>
        </w:rPr>
        <w:t>GroupOrder</w:t>
      </w:r>
      <w:proofErr w:type="spellEnd"/>
      <w:r w:rsidRPr="00B45D37">
        <w:rPr>
          <w:rFonts w:ascii="Consolas" w:eastAsia="Times New Roman" w:hAnsi="Consolas" w:cs="Times New Roman"/>
          <w:color w:val="008013"/>
          <w:kern w:val="0"/>
          <w:sz w:val="21"/>
          <w:szCs w:val="21"/>
          <w14:ligatures w14:val="none"/>
        </w:rPr>
        <w:t xml:space="preserve"> do? How do we separate the data into high's and low's to be plotted</w:t>
      </w:r>
    </w:p>
    <w:p w14:paraId="66E44E56" w14:textId="77777777" w:rsidR="00B45D37" w:rsidRPr="00B45D37" w:rsidRDefault="00B45D37" w:rsidP="00B45D37">
      <w:pPr>
        <w:shd w:val="clear" w:color="auto" w:fill="F5F5F5"/>
        <w:spacing w:after="240" w:line="259" w:lineRule="atLeast"/>
        <w:rPr>
          <w:rFonts w:ascii="Consolas" w:eastAsia="Times New Roman" w:hAnsi="Consolas" w:cs="Times New Roman"/>
          <w:color w:val="212121"/>
          <w:kern w:val="0"/>
          <w:sz w:val="21"/>
          <w:szCs w:val="21"/>
          <w14:ligatures w14:val="none"/>
        </w:rPr>
      </w:pPr>
    </w:p>
    <w:p w14:paraId="58552471" w14:textId="3DAAA52B" w:rsidR="00B45D37" w:rsidRDefault="00B45D37" w:rsidP="00B45D37">
      <w:pPr>
        <w:rPr>
          <w:b/>
        </w:rPr>
      </w:pPr>
      <w:r>
        <w:rPr>
          <w:b/>
        </w:rPr>
        <w:t>Part 2</w:t>
      </w:r>
    </w:p>
    <w:p w14:paraId="3428DF8C" w14:textId="120658B3" w:rsidR="00A20417" w:rsidRPr="00A20417" w:rsidRDefault="00A20417" w:rsidP="00B45D37">
      <w:pPr>
        <w:rPr>
          <w:bCs/>
        </w:rPr>
      </w:pPr>
      <w:r w:rsidRPr="00A20417">
        <w:rPr>
          <w:bCs/>
        </w:rPr>
        <w:t xml:space="preserve">There are warnings, did you try what warnings suggested? </w:t>
      </w:r>
    </w:p>
    <w:p w14:paraId="55BD1C3D" w14:textId="6A24795F" w:rsidR="00A20417" w:rsidRDefault="00A20417" w:rsidP="00B45D37">
      <w:pPr>
        <w:rPr>
          <w:b/>
        </w:rPr>
      </w:pPr>
      <w:r w:rsidRPr="00A20417">
        <w:rPr>
          <w:b/>
        </w:rPr>
        <w:lastRenderedPageBreak/>
        <w:drawing>
          <wp:inline distT="0" distB="0" distL="0" distR="0" wp14:anchorId="145125F4" wp14:editId="0829BF76">
            <wp:extent cx="4940554" cy="901746"/>
            <wp:effectExtent l="0" t="0" r="0" b="0"/>
            <wp:docPr id="17166429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64290" name="Picture 1" descr="A screen shot of a computer code&#10;&#10;Description automatically generated"/>
                    <pic:cNvPicPr/>
                  </pic:nvPicPr>
                  <pic:blipFill>
                    <a:blip r:embed="rId8"/>
                    <a:stretch>
                      <a:fillRect/>
                    </a:stretch>
                  </pic:blipFill>
                  <pic:spPr>
                    <a:xfrm>
                      <a:off x="0" y="0"/>
                      <a:ext cx="4940554" cy="901746"/>
                    </a:xfrm>
                    <a:prstGeom prst="rect">
                      <a:avLst/>
                    </a:prstGeom>
                  </pic:spPr>
                </pic:pic>
              </a:graphicData>
            </a:graphic>
          </wp:inline>
        </w:drawing>
      </w:r>
    </w:p>
    <w:p w14:paraId="34D3AD7E" w14:textId="7407531F" w:rsidR="00A20417" w:rsidRDefault="00A20417" w:rsidP="00B45D37">
      <w:pPr>
        <w:rPr>
          <w:b/>
        </w:rPr>
      </w:pPr>
      <w:r w:rsidRPr="00A20417">
        <w:rPr>
          <w:b/>
        </w:rPr>
        <w:drawing>
          <wp:inline distT="0" distB="0" distL="0" distR="0" wp14:anchorId="580CC6B2" wp14:editId="7D2F6D02">
            <wp:extent cx="5353325" cy="1460575"/>
            <wp:effectExtent l="0" t="0" r="0" b="6350"/>
            <wp:docPr id="5110022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02205" name="Picture 1" descr="A screenshot of a computer code&#10;&#10;Description automatically generated"/>
                    <pic:cNvPicPr/>
                  </pic:nvPicPr>
                  <pic:blipFill>
                    <a:blip r:embed="rId9"/>
                    <a:stretch>
                      <a:fillRect/>
                    </a:stretch>
                  </pic:blipFill>
                  <pic:spPr>
                    <a:xfrm>
                      <a:off x="0" y="0"/>
                      <a:ext cx="5353325" cy="1460575"/>
                    </a:xfrm>
                    <a:prstGeom prst="rect">
                      <a:avLst/>
                    </a:prstGeom>
                  </pic:spPr>
                </pic:pic>
              </a:graphicData>
            </a:graphic>
          </wp:inline>
        </w:drawing>
      </w:r>
    </w:p>
    <w:p w14:paraId="2FE064C0" w14:textId="4F6E4870" w:rsidR="00A20417" w:rsidRPr="00A20417" w:rsidRDefault="00A20417" w:rsidP="00A20417">
      <w:pPr>
        <w:pStyle w:val="ListParagraph"/>
        <w:numPr>
          <w:ilvl w:val="0"/>
          <w:numId w:val="4"/>
        </w:numPr>
        <w:rPr>
          <w:b/>
        </w:rPr>
      </w:pPr>
      <w:r>
        <w:rPr>
          <w:bCs/>
        </w:rPr>
        <w:t xml:space="preserve">Since you are training multiple classifiers in Train 8 classifier section, it is worth mentioning interactive workflow and training in “Parallel” option: Documentation describes how to train models in Parallel in Classification Learner App </w:t>
      </w:r>
      <w:hyperlink r:id="rId10" w:history="1">
        <w:r w:rsidRPr="001E27B4">
          <w:rPr>
            <w:rStyle w:val="Hyperlink"/>
            <w:bCs/>
          </w:rPr>
          <w:t>https://www.mathworks.com/help/stats/train-classification-models-in-classification-learner-app.html</w:t>
        </w:r>
      </w:hyperlink>
      <w:r>
        <w:rPr>
          <w:bCs/>
        </w:rPr>
        <w:t xml:space="preserve"> </w:t>
      </w:r>
    </w:p>
    <w:p w14:paraId="603D06D8" w14:textId="74AA85B8" w:rsidR="00A20417" w:rsidRPr="00A20417" w:rsidRDefault="00A20417" w:rsidP="00A20417">
      <w:pPr>
        <w:pStyle w:val="ListParagraph"/>
        <w:numPr>
          <w:ilvl w:val="0"/>
          <w:numId w:val="4"/>
        </w:numPr>
        <w:rPr>
          <w:b/>
        </w:rPr>
      </w:pPr>
      <w:r>
        <w:rPr>
          <w:bCs/>
        </w:rPr>
        <w:t>Check spelling of Neural network in line 173</w:t>
      </w:r>
    </w:p>
    <w:p w14:paraId="4E4F2162" w14:textId="01DE4E38" w:rsidR="00992B18" w:rsidRDefault="00992B18" w:rsidP="00992B18">
      <w:pPr>
        <w:rPr>
          <w:b/>
        </w:rPr>
      </w:pPr>
      <w:r>
        <w:rPr>
          <w:b/>
        </w:rPr>
        <w:t>Deep Learning</w:t>
      </w:r>
    </w:p>
    <w:p w14:paraId="5C60E2F6" w14:textId="38B706AB" w:rsidR="00992B18" w:rsidRDefault="00992B18" w:rsidP="00992B18">
      <w:pPr>
        <w:rPr>
          <w:bCs/>
        </w:rPr>
      </w:pPr>
      <w:r w:rsidRPr="00992B18">
        <w:rPr>
          <w:bCs/>
        </w:rPr>
        <w:t>Good</w:t>
      </w:r>
    </w:p>
    <w:p w14:paraId="6EC78DE2" w14:textId="661287B8" w:rsidR="00BF6ED6" w:rsidRDefault="00E91837" w:rsidP="00992B18">
      <w:pPr>
        <w:rPr>
          <w:b/>
        </w:rPr>
      </w:pPr>
      <w:r w:rsidRPr="00E91837">
        <w:rPr>
          <w:b/>
        </w:rPr>
        <w:t>Logistic Regression</w:t>
      </w:r>
    </w:p>
    <w:p w14:paraId="06B8DCB3" w14:textId="2AD759AD" w:rsidR="00056B43" w:rsidRPr="00056B43" w:rsidRDefault="00056B43" w:rsidP="00056B43">
      <w:pPr>
        <w:pStyle w:val="ListParagraph"/>
        <w:numPr>
          <w:ilvl w:val="0"/>
          <w:numId w:val="8"/>
        </w:numPr>
        <w:rPr>
          <w:b/>
        </w:rPr>
      </w:pPr>
      <w:r>
        <w:rPr>
          <w:bCs/>
        </w:rPr>
        <w:t xml:space="preserve">Except for </w:t>
      </w:r>
      <w:proofErr w:type="spellStart"/>
      <w:r>
        <w:rPr>
          <w:bCs/>
        </w:rPr>
        <w:t>fitglm</w:t>
      </w:r>
      <w:proofErr w:type="spellEnd"/>
      <w:r>
        <w:rPr>
          <w:bCs/>
        </w:rPr>
        <w:t xml:space="preserve"> bit, seems done. I tried </w:t>
      </w:r>
      <w:proofErr w:type="spellStart"/>
      <w:r>
        <w:rPr>
          <w:bCs/>
        </w:rPr>
        <w:t>concat</w:t>
      </w:r>
      <w:proofErr w:type="spellEnd"/>
      <w:r>
        <w:rPr>
          <w:bCs/>
        </w:rPr>
        <w:t xml:space="preserve"> and changing the order of x and y as doc says the last variable should be output, but didn’t fix it. I’ll keep playing with it.</w:t>
      </w:r>
    </w:p>
    <w:p w14:paraId="3B6EBA08" w14:textId="76A382C6" w:rsidR="00056B43" w:rsidRDefault="00056B43" w:rsidP="00056B43">
      <w:pPr>
        <w:rPr>
          <w:b/>
        </w:rPr>
      </w:pPr>
      <w:proofErr w:type="spellStart"/>
      <w:r>
        <w:rPr>
          <w:b/>
        </w:rPr>
        <w:t>Handtracking</w:t>
      </w:r>
      <w:proofErr w:type="spellEnd"/>
    </w:p>
    <w:p w14:paraId="2A4D39E9" w14:textId="2ADB31CC" w:rsidR="00056B43" w:rsidRPr="00700980" w:rsidRDefault="00700980" w:rsidP="00700980">
      <w:pPr>
        <w:pStyle w:val="ListParagraph"/>
        <w:numPr>
          <w:ilvl w:val="0"/>
          <w:numId w:val="8"/>
        </w:numPr>
        <w:rPr>
          <w:b/>
        </w:rPr>
      </w:pPr>
      <w:r>
        <w:rPr>
          <w:b/>
        </w:rPr>
        <w:t xml:space="preserve">I changed </w:t>
      </w:r>
    </w:p>
    <w:p w14:paraId="27B4571D" w14:textId="1D05743D" w:rsidR="00A20417" w:rsidRDefault="004144F5" w:rsidP="00B45D37">
      <w:pPr>
        <w:rPr>
          <w:b/>
        </w:rPr>
      </w:pPr>
      <w:r>
        <w:rPr>
          <w:b/>
        </w:rPr>
        <w:t>Side Note for Projects</w:t>
      </w:r>
    </w:p>
    <w:p w14:paraId="0F994379" w14:textId="4AD899E9" w:rsidR="004144F5" w:rsidRDefault="004144F5" w:rsidP="004144F5">
      <w:pPr>
        <w:pStyle w:val="ListParagraph"/>
        <w:numPr>
          <w:ilvl w:val="0"/>
          <w:numId w:val="5"/>
        </w:numPr>
        <w:rPr>
          <w:bCs/>
        </w:rPr>
      </w:pPr>
      <w:r w:rsidRPr="004144F5">
        <w:rPr>
          <w:bCs/>
        </w:rPr>
        <w:t>To add files to project, click on blue project icon, Project tab will open, click on the drop down with Project related apps, go to Project Files and click on Add Files.</w:t>
      </w:r>
    </w:p>
    <w:p w14:paraId="4E95877A" w14:textId="1F892DEE" w:rsidR="004144F5" w:rsidRDefault="004144F5" w:rsidP="004144F5">
      <w:pPr>
        <w:pStyle w:val="ListParagraph"/>
        <w:numPr>
          <w:ilvl w:val="0"/>
          <w:numId w:val="5"/>
        </w:numPr>
        <w:rPr>
          <w:bCs/>
        </w:rPr>
      </w:pPr>
      <w:r>
        <w:rPr>
          <w:bCs/>
        </w:rPr>
        <w:t>If you want, you can also add project shortcuts so that user can navigate between different sections of the folder (like directly launching a Live Script by clicking on that Live Script’s shortcut)</w:t>
      </w:r>
      <w:r w:rsidR="00BF6ED6">
        <w:rPr>
          <w:bCs/>
        </w:rPr>
        <w:t xml:space="preserve">. More information on how to create shortcuts: </w:t>
      </w:r>
      <w:hyperlink r:id="rId11" w:history="1">
        <w:r w:rsidR="00BF6ED6" w:rsidRPr="001E27B4">
          <w:rPr>
            <w:rStyle w:val="Hyperlink"/>
            <w:bCs/>
          </w:rPr>
          <w:t>https://www.mathworks.com/help/matlab/matlab_prog/create-shortcuts-to-frequent-tasks.html</w:t>
        </w:r>
      </w:hyperlink>
    </w:p>
    <w:p w14:paraId="2764049E" w14:textId="77777777" w:rsidR="00BF6ED6" w:rsidRPr="004144F5" w:rsidRDefault="00BF6ED6" w:rsidP="00BF6ED6">
      <w:pPr>
        <w:pStyle w:val="ListParagraph"/>
        <w:rPr>
          <w:bCs/>
        </w:rPr>
      </w:pPr>
    </w:p>
    <w:p w14:paraId="672F14DD" w14:textId="77777777" w:rsidR="004144F5" w:rsidRPr="004144F5" w:rsidRDefault="004144F5" w:rsidP="00B45D37">
      <w:pPr>
        <w:rPr>
          <w:bCs/>
        </w:rPr>
      </w:pPr>
    </w:p>
    <w:p w14:paraId="32A1FC57" w14:textId="77777777" w:rsidR="00A20417" w:rsidRPr="00B45D37" w:rsidRDefault="00A20417" w:rsidP="00B45D37">
      <w:pPr>
        <w:rPr>
          <w:b/>
        </w:rPr>
      </w:pPr>
    </w:p>
    <w:sectPr w:rsidR="00A20417" w:rsidRPr="00B45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B1EA4"/>
    <w:multiLevelType w:val="hybridMultilevel"/>
    <w:tmpl w:val="FFFFFFFF"/>
    <w:lvl w:ilvl="0" w:tplc="F7E6F770">
      <w:start w:val="1"/>
      <w:numFmt w:val="bullet"/>
      <w:lvlText w:val=""/>
      <w:lvlJc w:val="left"/>
      <w:pPr>
        <w:ind w:left="720" w:hanging="360"/>
      </w:pPr>
      <w:rPr>
        <w:rFonts w:ascii="Symbol" w:hAnsi="Symbol" w:hint="default"/>
      </w:rPr>
    </w:lvl>
    <w:lvl w:ilvl="1" w:tplc="46627328">
      <w:start w:val="1"/>
      <w:numFmt w:val="bullet"/>
      <w:lvlText w:val="o"/>
      <w:lvlJc w:val="left"/>
      <w:pPr>
        <w:ind w:left="1440" w:hanging="360"/>
      </w:pPr>
      <w:rPr>
        <w:rFonts w:ascii="Courier New" w:hAnsi="Courier New" w:hint="default"/>
      </w:rPr>
    </w:lvl>
    <w:lvl w:ilvl="2" w:tplc="2D06B9E8">
      <w:start w:val="1"/>
      <w:numFmt w:val="bullet"/>
      <w:lvlText w:val=""/>
      <w:lvlJc w:val="left"/>
      <w:pPr>
        <w:ind w:left="2160" w:hanging="360"/>
      </w:pPr>
      <w:rPr>
        <w:rFonts w:ascii="Wingdings" w:hAnsi="Wingdings" w:hint="default"/>
      </w:rPr>
    </w:lvl>
    <w:lvl w:ilvl="3" w:tplc="8B90B488">
      <w:start w:val="1"/>
      <w:numFmt w:val="bullet"/>
      <w:lvlText w:val=""/>
      <w:lvlJc w:val="left"/>
      <w:pPr>
        <w:ind w:left="2880" w:hanging="360"/>
      </w:pPr>
      <w:rPr>
        <w:rFonts w:ascii="Symbol" w:hAnsi="Symbol" w:hint="default"/>
      </w:rPr>
    </w:lvl>
    <w:lvl w:ilvl="4" w:tplc="399A3FD0">
      <w:start w:val="1"/>
      <w:numFmt w:val="bullet"/>
      <w:lvlText w:val="o"/>
      <w:lvlJc w:val="left"/>
      <w:pPr>
        <w:ind w:left="3600" w:hanging="360"/>
      </w:pPr>
      <w:rPr>
        <w:rFonts w:ascii="Courier New" w:hAnsi="Courier New" w:hint="default"/>
      </w:rPr>
    </w:lvl>
    <w:lvl w:ilvl="5" w:tplc="5D38B4B4">
      <w:start w:val="1"/>
      <w:numFmt w:val="bullet"/>
      <w:lvlText w:val=""/>
      <w:lvlJc w:val="left"/>
      <w:pPr>
        <w:ind w:left="4320" w:hanging="360"/>
      </w:pPr>
      <w:rPr>
        <w:rFonts w:ascii="Wingdings" w:hAnsi="Wingdings" w:hint="default"/>
      </w:rPr>
    </w:lvl>
    <w:lvl w:ilvl="6" w:tplc="E86070E4">
      <w:start w:val="1"/>
      <w:numFmt w:val="bullet"/>
      <w:lvlText w:val=""/>
      <w:lvlJc w:val="left"/>
      <w:pPr>
        <w:ind w:left="5040" w:hanging="360"/>
      </w:pPr>
      <w:rPr>
        <w:rFonts w:ascii="Symbol" w:hAnsi="Symbol" w:hint="default"/>
      </w:rPr>
    </w:lvl>
    <w:lvl w:ilvl="7" w:tplc="7586086C">
      <w:start w:val="1"/>
      <w:numFmt w:val="bullet"/>
      <w:lvlText w:val="o"/>
      <w:lvlJc w:val="left"/>
      <w:pPr>
        <w:ind w:left="5760" w:hanging="360"/>
      </w:pPr>
      <w:rPr>
        <w:rFonts w:ascii="Courier New" w:hAnsi="Courier New" w:hint="default"/>
      </w:rPr>
    </w:lvl>
    <w:lvl w:ilvl="8" w:tplc="8D3CC32E">
      <w:start w:val="1"/>
      <w:numFmt w:val="bullet"/>
      <w:lvlText w:val=""/>
      <w:lvlJc w:val="left"/>
      <w:pPr>
        <w:ind w:left="6480" w:hanging="360"/>
      </w:pPr>
      <w:rPr>
        <w:rFonts w:ascii="Wingdings" w:hAnsi="Wingdings" w:hint="default"/>
      </w:rPr>
    </w:lvl>
  </w:abstractNum>
  <w:abstractNum w:abstractNumId="1" w15:restartNumberingAfterBreak="0">
    <w:nsid w:val="371559CA"/>
    <w:multiLevelType w:val="hybridMultilevel"/>
    <w:tmpl w:val="DCC8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602B3E"/>
    <w:multiLevelType w:val="hybridMultilevel"/>
    <w:tmpl w:val="65A61A70"/>
    <w:lvl w:ilvl="0" w:tplc="AE0212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1D086B"/>
    <w:multiLevelType w:val="hybridMultilevel"/>
    <w:tmpl w:val="2022091A"/>
    <w:lvl w:ilvl="0" w:tplc="AE0212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BB3D9F"/>
    <w:multiLevelType w:val="hybridMultilevel"/>
    <w:tmpl w:val="05669404"/>
    <w:lvl w:ilvl="0" w:tplc="AE0212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41652F"/>
    <w:multiLevelType w:val="hybridMultilevel"/>
    <w:tmpl w:val="47620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54478B"/>
    <w:multiLevelType w:val="hybridMultilevel"/>
    <w:tmpl w:val="CF5EF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D66F5A"/>
    <w:multiLevelType w:val="hybridMultilevel"/>
    <w:tmpl w:val="39362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083396">
    <w:abstractNumId w:val="4"/>
  </w:num>
  <w:num w:numId="2" w16cid:durableId="488792031">
    <w:abstractNumId w:val="0"/>
  </w:num>
  <w:num w:numId="3" w16cid:durableId="494036480">
    <w:abstractNumId w:val="6"/>
  </w:num>
  <w:num w:numId="4" w16cid:durableId="721683702">
    <w:abstractNumId w:val="7"/>
  </w:num>
  <w:num w:numId="5" w16cid:durableId="1507213393">
    <w:abstractNumId w:val="1"/>
  </w:num>
  <w:num w:numId="6" w16cid:durableId="1567297925">
    <w:abstractNumId w:val="3"/>
  </w:num>
  <w:num w:numId="7" w16cid:durableId="2077194353">
    <w:abstractNumId w:val="2"/>
  </w:num>
  <w:num w:numId="8" w16cid:durableId="6815861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S1NLcwMTEzsTC0NLNU0lEKTi0uzszPAykwqgUACkgIeywAAAA="/>
  </w:docVars>
  <w:rsids>
    <w:rsidRoot w:val="007A6CE4"/>
    <w:rsid w:val="00056B43"/>
    <w:rsid w:val="00395544"/>
    <w:rsid w:val="003F7A4F"/>
    <w:rsid w:val="004144F5"/>
    <w:rsid w:val="0043781A"/>
    <w:rsid w:val="004553FB"/>
    <w:rsid w:val="00466D46"/>
    <w:rsid w:val="00476F4C"/>
    <w:rsid w:val="005304E4"/>
    <w:rsid w:val="00541BC8"/>
    <w:rsid w:val="00556BD0"/>
    <w:rsid w:val="005C749C"/>
    <w:rsid w:val="006648B3"/>
    <w:rsid w:val="006D5218"/>
    <w:rsid w:val="00700980"/>
    <w:rsid w:val="00797690"/>
    <w:rsid w:val="007A6CE4"/>
    <w:rsid w:val="007D1F71"/>
    <w:rsid w:val="00843E14"/>
    <w:rsid w:val="0086754B"/>
    <w:rsid w:val="008E3640"/>
    <w:rsid w:val="00952544"/>
    <w:rsid w:val="00960C56"/>
    <w:rsid w:val="00992B18"/>
    <w:rsid w:val="009949D7"/>
    <w:rsid w:val="00A20417"/>
    <w:rsid w:val="00A315DC"/>
    <w:rsid w:val="00AD1D4D"/>
    <w:rsid w:val="00B45D37"/>
    <w:rsid w:val="00BA7FFC"/>
    <w:rsid w:val="00BE0C91"/>
    <w:rsid w:val="00BF6ED6"/>
    <w:rsid w:val="00C361E2"/>
    <w:rsid w:val="00C7198B"/>
    <w:rsid w:val="00DB3568"/>
    <w:rsid w:val="00E91837"/>
    <w:rsid w:val="00EC2DA1"/>
    <w:rsid w:val="00ED27E8"/>
    <w:rsid w:val="045943F1"/>
    <w:rsid w:val="0CDAEB18"/>
    <w:rsid w:val="15A507B9"/>
    <w:rsid w:val="17D80F58"/>
    <w:rsid w:val="1E48B29D"/>
    <w:rsid w:val="21CBA342"/>
    <w:rsid w:val="35D902AC"/>
    <w:rsid w:val="45A51676"/>
    <w:rsid w:val="4656405A"/>
    <w:rsid w:val="46B201C6"/>
    <w:rsid w:val="49E90B10"/>
    <w:rsid w:val="4EB4F44F"/>
    <w:rsid w:val="5957216C"/>
    <w:rsid w:val="6A3D9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6FC81"/>
  <w15:chartTrackingRefBased/>
  <w15:docId w15:val="{A23EF365-FF5D-47A1-8997-FC77190E2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1E2"/>
    <w:pPr>
      <w:ind w:left="720"/>
      <w:contextualSpacing/>
    </w:pPr>
  </w:style>
  <w:style w:type="character" w:styleId="Hyperlink">
    <w:name w:val="Hyperlink"/>
    <w:basedOn w:val="DefaultParagraphFont"/>
    <w:uiPriority w:val="99"/>
    <w:unhideWhenUsed/>
    <w:rsid w:val="00541BC8"/>
    <w:rPr>
      <w:color w:val="0563C1" w:themeColor="hyperlink"/>
      <w:u w:val="single"/>
    </w:rPr>
  </w:style>
  <w:style w:type="character" w:styleId="UnresolvedMention">
    <w:name w:val="Unresolved Mention"/>
    <w:basedOn w:val="DefaultParagraphFont"/>
    <w:uiPriority w:val="99"/>
    <w:semiHidden/>
    <w:unhideWhenUsed/>
    <w:rsid w:val="00541BC8"/>
    <w:rPr>
      <w:color w:val="605E5C"/>
      <w:shd w:val="clear" w:color="auto" w:fill="E1DFDD"/>
    </w:rPr>
  </w:style>
  <w:style w:type="character" w:customStyle="1" w:styleId="s1e4d19b541">
    <w:name w:val="s1e4d19b541"/>
    <w:basedOn w:val="DefaultParagraphFont"/>
    <w:rsid w:val="00B45D37"/>
    <w:rPr>
      <w:strike w:val="0"/>
      <w:dstrike w:val="0"/>
      <w:color w:val="008013"/>
      <w:u w:val="none"/>
      <w:effect w:val="none"/>
    </w:rPr>
  </w:style>
  <w:style w:type="character" w:styleId="FollowedHyperlink">
    <w:name w:val="FollowedHyperlink"/>
    <w:basedOn w:val="DefaultParagraphFont"/>
    <w:uiPriority w:val="99"/>
    <w:semiHidden/>
    <w:unhideWhenUsed/>
    <w:rsid w:val="00960C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409126">
      <w:bodyDiv w:val="1"/>
      <w:marLeft w:val="0"/>
      <w:marRight w:val="0"/>
      <w:marTop w:val="0"/>
      <w:marBottom w:val="0"/>
      <w:divBdr>
        <w:top w:val="none" w:sz="0" w:space="0" w:color="auto"/>
        <w:left w:val="none" w:sz="0" w:space="0" w:color="auto"/>
        <w:bottom w:val="none" w:sz="0" w:space="0" w:color="auto"/>
        <w:right w:val="none" w:sz="0" w:space="0" w:color="auto"/>
      </w:divBdr>
      <w:divsChild>
        <w:div w:id="478806649">
          <w:marLeft w:val="0"/>
          <w:marRight w:val="0"/>
          <w:marTop w:val="0"/>
          <w:marBottom w:val="0"/>
          <w:divBdr>
            <w:top w:val="none" w:sz="0" w:space="0" w:color="auto"/>
            <w:left w:val="none" w:sz="0" w:space="0" w:color="auto"/>
            <w:bottom w:val="none" w:sz="0" w:space="0" w:color="auto"/>
            <w:right w:val="none" w:sz="0" w:space="0" w:color="auto"/>
          </w:divBdr>
          <w:divsChild>
            <w:div w:id="2056811786">
              <w:marLeft w:val="0"/>
              <w:marRight w:val="0"/>
              <w:marTop w:val="0"/>
              <w:marBottom w:val="0"/>
              <w:divBdr>
                <w:top w:val="none" w:sz="0" w:space="0" w:color="auto"/>
                <w:left w:val="none" w:sz="0" w:space="0" w:color="auto"/>
                <w:bottom w:val="none" w:sz="0" w:space="0" w:color="auto"/>
                <w:right w:val="none" w:sz="0" w:space="0" w:color="auto"/>
              </w:divBdr>
              <w:divsChild>
                <w:div w:id="1043557163">
                  <w:marLeft w:val="0"/>
                  <w:marRight w:val="0"/>
                  <w:marTop w:val="150"/>
                  <w:marBottom w:val="150"/>
                  <w:divBdr>
                    <w:top w:val="none" w:sz="0" w:space="0" w:color="auto"/>
                    <w:left w:val="none" w:sz="0" w:space="0" w:color="auto"/>
                    <w:bottom w:val="none" w:sz="0" w:space="0" w:color="auto"/>
                    <w:right w:val="none" w:sz="0" w:space="0" w:color="auto"/>
                  </w:divBdr>
                  <w:divsChild>
                    <w:div w:id="1173300794">
                      <w:marLeft w:val="0"/>
                      <w:marRight w:val="0"/>
                      <w:marTop w:val="0"/>
                      <w:marBottom w:val="0"/>
                      <w:divBdr>
                        <w:top w:val="none" w:sz="0" w:space="0" w:color="auto"/>
                        <w:left w:val="none" w:sz="0" w:space="0" w:color="auto"/>
                        <w:bottom w:val="none" w:sz="0" w:space="0" w:color="auto"/>
                        <w:right w:val="none" w:sz="0" w:space="0" w:color="auto"/>
                      </w:divBdr>
                      <w:divsChild>
                        <w:div w:id="1713535760">
                          <w:marLeft w:val="240"/>
                          <w:marRight w:val="0"/>
                          <w:marTop w:val="0"/>
                          <w:marBottom w:val="0"/>
                          <w:divBdr>
                            <w:top w:val="none" w:sz="0" w:space="0" w:color="auto"/>
                            <w:left w:val="none" w:sz="0" w:space="0" w:color="auto"/>
                            <w:bottom w:val="none" w:sz="0" w:space="0" w:color="auto"/>
                            <w:right w:val="none" w:sz="0" w:space="0" w:color="auto"/>
                          </w:divBdr>
                        </w:div>
                      </w:divsChild>
                    </w:div>
                    <w:div w:id="360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thworks.com/help/stats/deploy-model-trained-in-regression-learner-to-mp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help/stats/deploy-model-trained-in-regression-learner-to-mps.html" TargetMode="External"/><Relationship Id="rId11" Type="http://schemas.openxmlformats.org/officeDocument/2006/relationships/hyperlink" Target="https://www.mathworks.com/help/matlab/matlab_prog/create-shortcuts-to-frequent-tasks.html" TargetMode="External"/><Relationship Id="rId5" Type="http://schemas.openxmlformats.org/officeDocument/2006/relationships/hyperlink" Target="https://www.mathworks.com/products.html" TargetMode="External"/><Relationship Id="rId10" Type="http://schemas.openxmlformats.org/officeDocument/2006/relationships/hyperlink" Target="https://www.mathworks.com/help/stats/train-classification-models-in-classification-learner-app.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1</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Aycan Hacioglu</dc:creator>
  <cp:keywords/>
  <dc:description/>
  <cp:lastModifiedBy>Aycan Hacioglu</cp:lastModifiedBy>
  <cp:revision>30</cp:revision>
  <dcterms:created xsi:type="dcterms:W3CDTF">2023-10-12T15:24:00Z</dcterms:created>
  <dcterms:modified xsi:type="dcterms:W3CDTF">2023-10-12T20:54:00Z</dcterms:modified>
</cp:coreProperties>
</file>