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Pr="00403441" w:rsidRDefault="00403441">
      <w:pPr>
        <w:pStyle w:val="papertitle"/>
        <w:rPr>
          <w:rFonts w:eastAsia="MS Mincho"/>
          <w:lang w:val="ru-RU"/>
        </w:rPr>
      </w:pPr>
      <w:r w:rsidRPr="00403441">
        <w:rPr>
          <w:rFonts w:eastAsia="MS Mincho"/>
          <w:lang w:val="ru-RU"/>
        </w:rPr>
        <w:t>ПРОЕКТИРОВАНИЕ ИЗМЕРИТЕЛЬНЫХ СИСТЕМ ИССЛЕДОВАНИЯ КИНЕМАТИКИ ДВИЖЕНИЙ.</w:t>
      </w:r>
    </w:p>
    <w:p w:rsidR="008A55B5" w:rsidRPr="00403441" w:rsidRDefault="008A55B5">
      <w:pPr>
        <w:rPr>
          <w:rFonts w:eastAsia="MS Mincho"/>
          <w:lang w:val="ru-RU"/>
        </w:rPr>
      </w:pPr>
    </w:p>
    <w:p w:rsidR="008A55B5" w:rsidRPr="00403441" w:rsidRDefault="008A55B5">
      <w:pPr>
        <w:pStyle w:val="Author"/>
        <w:rPr>
          <w:rFonts w:eastAsia="MS Mincho"/>
          <w:lang w:val="ru-RU"/>
        </w:rPr>
        <w:sectPr w:rsidR="008A55B5" w:rsidRPr="00403441" w:rsidSect="00827B25">
          <w:footerReference w:type="default" r:id="rId7"/>
          <w:footerReference w:type="first" r:id="rId8"/>
          <w:pgSz w:w="11909" w:h="16834" w:code="9"/>
          <w:pgMar w:top="1077" w:right="731" w:bottom="2432" w:left="731" w:header="737" w:footer="720" w:gutter="0"/>
          <w:cols w:space="720"/>
          <w:titlePg/>
          <w:docGrid w:linePitch="360"/>
        </w:sectPr>
      </w:pPr>
    </w:p>
    <w:p w:rsidR="008F5915" w:rsidRPr="008F5915" w:rsidRDefault="008F5915" w:rsidP="008F5915">
      <w:pPr>
        <w:pStyle w:val="Affiliation"/>
        <w:rPr>
          <w:rFonts w:eastAsia="MS Mincho"/>
          <w:i/>
          <w:noProof/>
          <w:sz w:val="22"/>
          <w:szCs w:val="22"/>
          <w:lang w:val="ru-RU"/>
        </w:rPr>
      </w:pPr>
      <w:r w:rsidRPr="008F5915">
        <w:rPr>
          <w:rFonts w:eastAsia="MS Mincho"/>
          <w:i/>
          <w:noProof/>
          <w:sz w:val="22"/>
          <w:szCs w:val="22"/>
          <w:lang w:val="ru-RU"/>
        </w:rPr>
        <w:t>Курочкин А.Ю., Марченков Р.Ю., Нефедьев Д.И.</w:t>
      </w:r>
    </w:p>
    <w:p w:rsidR="001412D7" w:rsidRDefault="001412D7" w:rsidP="00C3536B">
      <w:pPr>
        <w:pStyle w:val="Affiliation"/>
        <w:rPr>
          <w:rFonts w:eastAsia="MS Mincho"/>
          <w:lang w:val="ru-RU"/>
        </w:rPr>
      </w:pPr>
      <w:r w:rsidRPr="001412D7">
        <w:rPr>
          <w:rFonts w:eastAsia="MS Mincho"/>
          <w:lang w:val="ru-RU"/>
        </w:rPr>
        <w:t xml:space="preserve">Федеральное государственное автономное образовательное учреждение высшего образования «Санкт-Петербургский государственный электротехнический университет «ЛЭТИ» им. </w:t>
      </w:r>
      <w:r w:rsidRPr="00C65BD8">
        <w:rPr>
          <w:rFonts w:eastAsia="MS Mincho"/>
          <w:lang w:val="ru-RU"/>
        </w:rPr>
        <w:t>В.И. Ульянова (Ленина)».</w:t>
      </w:r>
    </w:p>
    <w:p w:rsidR="00C3536B" w:rsidRPr="001412D7" w:rsidRDefault="001412D7" w:rsidP="00C3536B">
      <w:pPr>
        <w:pStyle w:val="Affiliation"/>
        <w:rPr>
          <w:rFonts w:eastAsia="MS Mincho"/>
          <w:lang w:val="ru-RU"/>
        </w:rPr>
      </w:pPr>
      <w:r>
        <w:rPr>
          <w:rFonts w:eastAsia="MS Mincho"/>
          <w:lang w:val="ru-RU"/>
        </w:rPr>
        <w:t>Санкт-Петербург, Россия</w:t>
      </w:r>
    </w:p>
    <w:p w:rsidR="008A55B5" w:rsidRPr="001412D7" w:rsidRDefault="00B92BB5" w:rsidP="00C3536B">
      <w:pPr>
        <w:pStyle w:val="Affiliation"/>
        <w:rPr>
          <w:rFonts w:eastAsia="MS Mincho"/>
          <w:lang w:val="ru-RU"/>
        </w:rPr>
      </w:pPr>
      <w:r w:rsidRPr="001412D7">
        <w:rPr>
          <w:rFonts w:eastAsia="MS Mincho"/>
          <w:vertAlign w:val="superscript"/>
          <w:lang w:val="ru-RU"/>
        </w:rPr>
        <w:t>1</w:t>
      </w:r>
      <w:r w:rsidR="001412D7">
        <w:rPr>
          <w:rFonts w:eastAsia="MS Mincho"/>
        </w:rPr>
        <w:t>k</w:t>
      </w:r>
      <w:r w:rsidR="001412D7" w:rsidRPr="001412D7">
        <w:rPr>
          <w:rFonts w:eastAsia="MS Mincho"/>
          <w:lang w:val="ru-RU"/>
        </w:rPr>
        <w:t>.</w:t>
      </w:r>
      <w:r w:rsidR="001412D7">
        <w:rPr>
          <w:rFonts w:eastAsia="MS Mincho"/>
        </w:rPr>
        <w:t>a</w:t>
      </w:r>
      <w:r w:rsidR="001412D7" w:rsidRPr="001412D7">
        <w:rPr>
          <w:rFonts w:eastAsia="MS Mincho"/>
          <w:lang w:val="ru-RU"/>
        </w:rPr>
        <w:t>.</w:t>
      </w:r>
      <w:r w:rsidR="001412D7">
        <w:rPr>
          <w:rFonts w:eastAsia="MS Mincho"/>
        </w:rPr>
        <w:t>u</w:t>
      </w:r>
      <w:r w:rsidR="001412D7" w:rsidRPr="001412D7">
        <w:rPr>
          <w:rFonts w:eastAsia="MS Mincho"/>
          <w:lang w:val="ru-RU"/>
        </w:rPr>
        <w:t>.6587@</w:t>
      </w:r>
      <w:r w:rsidR="001412D7">
        <w:rPr>
          <w:rFonts w:eastAsia="MS Mincho"/>
        </w:rPr>
        <w:t>gmail</w:t>
      </w:r>
      <w:r w:rsidR="001412D7" w:rsidRPr="001412D7">
        <w:rPr>
          <w:rFonts w:eastAsia="MS Mincho"/>
          <w:lang w:val="ru-RU"/>
        </w:rPr>
        <w:t>.</w:t>
      </w:r>
      <w:r w:rsidR="001412D7">
        <w:rPr>
          <w:rFonts w:eastAsia="MS Mincho"/>
        </w:rPr>
        <w:t>com</w:t>
      </w:r>
    </w:p>
    <w:p w:rsidR="008A55B5" w:rsidRPr="001412D7" w:rsidRDefault="008A55B5">
      <w:pPr>
        <w:pStyle w:val="Affiliation"/>
        <w:rPr>
          <w:rFonts w:eastAsia="MS Mincho"/>
          <w:lang w:val="ru-RU"/>
        </w:rPr>
      </w:pPr>
    </w:p>
    <w:p w:rsidR="007F250C" w:rsidRPr="008F5915" w:rsidRDefault="008F5915" w:rsidP="00C61B5A">
      <w:pPr>
        <w:pStyle w:val="5"/>
        <w:jc w:val="both"/>
        <w:rPr>
          <w:rFonts w:eastAsia="MS Mincho"/>
          <w:b/>
          <w:smallCaps w:val="0"/>
          <w:noProof w:val="0"/>
          <w:lang w:val="ru-RU"/>
        </w:rPr>
      </w:pPr>
      <w:r>
        <w:rPr>
          <w:rFonts w:eastAsia="MS Mincho"/>
          <w:b/>
          <w:smallCaps w:val="0"/>
          <w:noProof w:val="0"/>
          <w:lang w:val="ru-RU"/>
        </w:rPr>
        <w:tab/>
      </w:r>
      <w:r w:rsidR="007F250C" w:rsidRPr="008F5915">
        <w:rPr>
          <w:rFonts w:eastAsia="MS Mincho"/>
          <w:b/>
          <w:i/>
          <w:smallCaps w:val="0"/>
          <w:noProof w:val="0"/>
          <w:lang w:val="ru-RU"/>
        </w:rPr>
        <w:t>Аннотация</w:t>
      </w:r>
      <w:r w:rsidRPr="008F5915">
        <w:rPr>
          <w:rFonts w:eastAsia="MS Mincho"/>
          <w:b/>
          <w:smallCaps w:val="0"/>
          <w:noProof w:val="0"/>
          <w:lang w:val="ru-RU"/>
        </w:rPr>
        <w:t>—</w:t>
      </w:r>
      <w:r>
        <w:rPr>
          <w:rFonts w:eastAsia="MS Mincho"/>
          <w:b/>
          <w:smallCaps w:val="0"/>
          <w:noProof w:val="0"/>
          <w:lang w:val="ru-RU"/>
        </w:rPr>
        <w:t>О</w:t>
      </w:r>
      <w:r w:rsidR="007F250C" w:rsidRPr="008F5915">
        <w:rPr>
          <w:rFonts w:eastAsia="MS Mincho"/>
          <w:b/>
          <w:smallCaps w:val="0"/>
          <w:noProof w:val="0"/>
          <w:lang w:val="ru-RU"/>
        </w:rPr>
        <w:t>писан подход к выбору критерия эффективности и структуры системы. Проведен анализ результатов измерений линейных ускорений и угловых скоростей движения человека и его конечностей. Определены требования к частоте дискретизации измерений в зависимости от погрешности временного сдвига.</w:t>
      </w:r>
    </w:p>
    <w:p w:rsidR="007F250C" w:rsidRPr="00E07320" w:rsidRDefault="007F250C" w:rsidP="00C61B5A">
      <w:pPr>
        <w:pStyle w:val="5"/>
        <w:jc w:val="both"/>
        <w:rPr>
          <w:rFonts w:eastAsia="MS Mincho"/>
          <w:b/>
          <w:i/>
          <w:smallCaps w:val="0"/>
          <w:noProof w:val="0"/>
          <w:lang w:val="ru-RU"/>
        </w:rPr>
      </w:pPr>
      <w:r w:rsidRPr="008F5915">
        <w:rPr>
          <w:rFonts w:eastAsia="MS Mincho"/>
          <w:b/>
          <w:i/>
          <w:smallCaps w:val="0"/>
          <w:noProof w:val="0"/>
          <w:lang w:val="ru-RU"/>
        </w:rPr>
        <w:t>Ключевые слова</w:t>
      </w:r>
      <w:r w:rsidR="008F5915" w:rsidRPr="008F5915">
        <w:rPr>
          <w:rFonts w:eastAsia="MS Mincho"/>
          <w:b/>
          <w:i/>
          <w:smallCaps w:val="0"/>
          <w:noProof w:val="0"/>
          <w:lang w:val="ru-RU"/>
        </w:rPr>
        <w:t>—</w:t>
      </w:r>
      <w:r w:rsidRPr="008F5915">
        <w:rPr>
          <w:rFonts w:eastAsia="MS Mincho"/>
          <w:b/>
          <w:i/>
          <w:smallCaps w:val="0"/>
          <w:noProof w:val="0"/>
          <w:lang w:val="ru-RU"/>
        </w:rPr>
        <w:t>измерительная система</w:t>
      </w:r>
      <w:r w:rsidR="00E07320" w:rsidRPr="00E07320">
        <w:rPr>
          <w:rFonts w:eastAsia="MS Mincho"/>
          <w:b/>
          <w:i/>
          <w:smallCaps w:val="0"/>
          <w:noProof w:val="0"/>
          <w:lang w:val="ru-RU"/>
        </w:rPr>
        <w:t>;</w:t>
      </w:r>
      <w:r w:rsidR="00E07320">
        <w:rPr>
          <w:rFonts w:eastAsia="MS Mincho"/>
          <w:b/>
          <w:i/>
          <w:smallCaps w:val="0"/>
          <w:noProof w:val="0"/>
          <w:lang w:val="ru-RU"/>
        </w:rPr>
        <w:t xml:space="preserve"> кинематика движений</w:t>
      </w:r>
      <w:r w:rsidR="00E07320" w:rsidRPr="00E07320">
        <w:rPr>
          <w:rFonts w:eastAsia="MS Mincho"/>
          <w:b/>
          <w:i/>
          <w:smallCaps w:val="0"/>
          <w:noProof w:val="0"/>
          <w:lang w:val="ru-RU"/>
        </w:rPr>
        <w:t>;</w:t>
      </w:r>
      <w:r w:rsidRPr="008F5915">
        <w:rPr>
          <w:rFonts w:eastAsia="MS Mincho"/>
          <w:b/>
          <w:i/>
          <w:smallCaps w:val="0"/>
          <w:noProof w:val="0"/>
          <w:lang w:val="ru-RU"/>
        </w:rPr>
        <w:t xml:space="preserve"> кинематический портрет</w:t>
      </w:r>
      <w:r w:rsidR="00E07320" w:rsidRPr="00E07320">
        <w:rPr>
          <w:rFonts w:eastAsia="MS Mincho"/>
          <w:b/>
          <w:i/>
          <w:smallCaps w:val="0"/>
          <w:noProof w:val="0"/>
          <w:lang w:val="ru-RU"/>
        </w:rPr>
        <w:t>;</w:t>
      </w:r>
      <w:r w:rsidRPr="008F5915">
        <w:rPr>
          <w:rFonts w:eastAsia="MS Mincho"/>
          <w:b/>
          <w:i/>
          <w:smallCaps w:val="0"/>
          <w:noProof w:val="0"/>
          <w:lang w:val="ru-RU"/>
        </w:rPr>
        <w:t xml:space="preserve"> медицинская реабилитация</w:t>
      </w:r>
      <w:r w:rsidR="00E07320" w:rsidRPr="00E07320">
        <w:rPr>
          <w:rFonts w:eastAsia="MS Mincho"/>
          <w:b/>
          <w:i/>
          <w:smallCaps w:val="0"/>
          <w:noProof w:val="0"/>
          <w:lang w:val="ru-RU"/>
        </w:rPr>
        <w:t>.</w:t>
      </w:r>
    </w:p>
    <w:p w:rsidR="007F250C" w:rsidRPr="007F250C" w:rsidRDefault="001412D7" w:rsidP="00C61B5A">
      <w:pPr>
        <w:pStyle w:val="5"/>
        <w:rPr>
          <w:rFonts w:eastAsia="MS Mincho"/>
          <w:smallCaps w:val="0"/>
          <w:noProof w:val="0"/>
          <w:lang w:val="ru-RU"/>
        </w:rPr>
      </w:pPr>
      <w:r>
        <w:rPr>
          <w:rFonts w:eastAsia="MS Mincho"/>
          <w:smallCaps w:val="0"/>
          <w:noProof w:val="0"/>
        </w:rPr>
        <w:t>I</w:t>
      </w:r>
      <w:r w:rsidRPr="00C65BD8">
        <w:rPr>
          <w:rFonts w:eastAsia="MS Mincho"/>
          <w:smallCaps w:val="0"/>
          <w:noProof w:val="0"/>
          <w:lang w:val="ru-RU"/>
        </w:rPr>
        <w:t>.</w:t>
      </w:r>
      <w:r w:rsidRPr="00C65BD8">
        <w:rPr>
          <w:rFonts w:eastAsia="MS Mincho"/>
          <w:smallCaps w:val="0"/>
          <w:noProof w:val="0"/>
          <w:lang w:val="ru-RU"/>
        </w:rPr>
        <w:tab/>
      </w:r>
      <w:r w:rsidR="007F250C" w:rsidRPr="007F250C">
        <w:rPr>
          <w:rFonts w:eastAsia="MS Mincho"/>
          <w:smallCaps w:val="0"/>
          <w:noProof w:val="0"/>
          <w:lang w:val="ru-RU"/>
        </w:rPr>
        <w:t>ВВЕДЕНИЕ</w:t>
      </w:r>
    </w:p>
    <w:p w:rsidR="007F250C" w:rsidRPr="007F250C" w:rsidRDefault="003B27B6" w:rsidP="00855FD9">
      <w:pPr>
        <w:pStyle w:val="5"/>
        <w:spacing w:line="228" w:lineRule="auto"/>
        <w:jc w:val="both"/>
        <w:rPr>
          <w:rFonts w:eastAsia="MS Mincho"/>
          <w:smallCaps w:val="0"/>
          <w:noProof w:val="0"/>
          <w:lang w:val="ru-RU"/>
        </w:rPr>
      </w:pPr>
      <w:r w:rsidRPr="00C65BD8">
        <w:rPr>
          <w:rFonts w:eastAsia="MS Mincho"/>
          <w:smallCaps w:val="0"/>
          <w:noProof w:val="0"/>
          <w:lang w:val="ru-RU"/>
        </w:rPr>
        <w:tab/>
      </w:r>
      <w:r w:rsidR="007F250C" w:rsidRPr="007F250C">
        <w:rPr>
          <w:rFonts w:eastAsia="MS Mincho"/>
          <w:smallCaps w:val="0"/>
          <w:noProof w:val="0"/>
          <w:lang w:val="ru-RU"/>
        </w:rPr>
        <w:t>Актуальность. Необходимость инструментального контроля параметров движения конечностей человека возникает на стадии медицинской реабилитации после производственных, спортивных и бытовых травм. Результативность мероприятий и упражнений, направленных на восстановление структуры движений в настоящее время оценивается врачом с известной долей субъективизма. Наличие в распоряжении специалиста по реабилитации результатов инструментального контроля позволит выявить особенности кинематики движения, недоступные для визуального контроля. Также, поскольку при органолептическом контроле применяется довольно грубая шкала оценивания, располагая результатами инструментального контроля, можно осуществить более корректное дозирование нагрузок.</w:t>
      </w:r>
    </w:p>
    <w:p w:rsidR="007F250C" w:rsidRPr="007F250C" w:rsidRDefault="007F250C" w:rsidP="00855FD9">
      <w:pPr>
        <w:pStyle w:val="5"/>
        <w:spacing w:line="228" w:lineRule="auto"/>
        <w:rPr>
          <w:rFonts w:eastAsia="MS Mincho"/>
          <w:smallCaps w:val="0"/>
          <w:noProof w:val="0"/>
          <w:lang w:val="ru-RU"/>
        </w:rPr>
      </w:pPr>
      <w:r w:rsidRPr="007F250C">
        <w:rPr>
          <w:rFonts w:eastAsia="MS Mincho"/>
          <w:smallCaps w:val="0"/>
          <w:noProof w:val="0"/>
        </w:rPr>
        <w:t>I</w:t>
      </w:r>
      <w:r w:rsidR="001412D7">
        <w:rPr>
          <w:rFonts w:eastAsia="MS Mincho"/>
          <w:smallCaps w:val="0"/>
          <w:noProof w:val="0"/>
        </w:rPr>
        <w:t>I</w:t>
      </w:r>
      <w:r w:rsidRPr="007F250C">
        <w:rPr>
          <w:rFonts w:eastAsia="MS Mincho"/>
          <w:smallCaps w:val="0"/>
          <w:noProof w:val="0"/>
          <w:lang w:val="ru-RU"/>
        </w:rPr>
        <w:t>. СУЩЕСТВУЮЩИЙ УРОВЕНЬ ИССЛЕДОВАНИЙ</w:t>
      </w:r>
    </w:p>
    <w:p w:rsidR="007F250C" w:rsidRPr="007F250C" w:rsidRDefault="003B27B6" w:rsidP="00855FD9">
      <w:pPr>
        <w:pStyle w:val="5"/>
        <w:spacing w:line="228" w:lineRule="auto"/>
        <w:jc w:val="both"/>
        <w:rPr>
          <w:rFonts w:eastAsia="MS Mincho"/>
          <w:smallCaps w:val="0"/>
          <w:noProof w:val="0"/>
          <w:lang w:val="ru-RU"/>
        </w:rPr>
      </w:pPr>
      <w:r w:rsidRPr="00C65BD8">
        <w:rPr>
          <w:rFonts w:eastAsia="MS Mincho"/>
          <w:smallCaps w:val="0"/>
          <w:noProof w:val="0"/>
          <w:lang w:val="ru-RU"/>
        </w:rPr>
        <w:tab/>
      </w:r>
      <w:r w:rsidR="007F250C" w:rsidRPr="007F250C">
        <w:rPr>
          <w:rFonts w:eastAsia="MS Mincho"/>
          <w:smallCaps w:val="0"/>
          <w:noProof w:val="0"/>
          <w:lang w:val="ru-RU"/>
        </w:rPr>
        <w:t xml:space="preserve">В настоящее время проводятся исследования и разработка носимых средств измерения для исследования кинематики движений, использующие микромеханические датчики. Разработаны критерии эффективности [1], рассмотрены структурные решения [2]. Реализована измерительная система, построенная по радиальному принципу, использующая трехосевые акселерометры с аналоговым выходом, расположенные на нижних конечностях человека, и проводные линии связи. Система применялась при исследованиях кинематики </w:t>
      </w:r>
      <w:r w:rsidR="007F250C" w:rsidRPr="007F250C">
        <w:rPr>
          <w:rFonts w:eastAsia="MS Mincho"/>
          <w:smallCaps w:val="0"/>
          <w:noProof w:val="0"/>
          <w:lang w:val="ru-RU"/>
        </w:rPr>
        <w:t xml:space="preserve">движений пациентов нейрохирургического профиля на стационарном этапе [3]. В результате проведенных исследований установлено, что контроль процесса исправления кинематики движений в ходе реабилитации пациента возможен по кинематическому портрету [4]. Ввиду того, что система с проводными линиями связи неудобна при монтаже и может </w:t>
      </w:r>
      <w:bookmarkStart w:id="0" w:name="_GoBack"/>
      <w:bookmarkEnd w:id="0"/>
      <w:r w:rsidR="007F250C" w:rsidRPr="007F250C">
        <w:rPr>
          <w:rFonts w:eastAsia="MS Mincho"/>
          <w:smallCaps w:val="0"/>
          <w:noProof w:val="0"/>
          <w:lang w:val="ru-RU"/>
        </w:rPr>
        <w:t>оказывать влияние на естественность движений, целесообразно разработать ИИС с автономными измерительными подсистемами и передачей данных по радиоканалу в центральную систему.</w:t>
      </w:r>
    </w:p>
    <w:p w:rsidR="007F250C" w:rsidRPr="007F250C" w:rsidRDefault="007F250C" w:rsidP="00855FD9">
      <w:pPr>
        <w:pStyle w:val="5"/>
        <w:spacing w:line="228" w:lineRule="auto"/>
        <w:rPr>
          <w:rFonts w:eastAsia="MS Mincho"/>
          <w:smallCaps w:val="0"/>
          <w:noProof w:val="0"/>
          <w:lang w:val="ru-RU"/>
        </w:rPr>
      </w:pPr>
      <w:r w:rsidRPr="007F250C">
        <w:rPr>
          <w:rFonts w:eastAsia="MS Mincho"/>
          <w:smallCaps w:val="0"/>
          <w:noProof w:val="0"/>
        </w:rPr>
        <w:t>II</w:t>
      </w:r>
      <w:r w:rsidR="001412D7">
        <w:rPr>
          <w:rFonts w:eastAsia="MS Mincho"/>
          <w:smallCaps w:val="0"/>
          <w:noProof w:val="0"/>
        </w:rPr>
        <w:t>I</w:t>
      </w:r>
      <w:r w:rsidRPr="007F250C">
        <w:rPr>
          <w:rFonts w:eastAsia="MS Mincho"/>
          <w:smallCaps w:val="0"/>
          <w:noProof w:val="0"/>
          <w:lang w:val="ru-RU"/>
        </w:rPr>
        <w:t>. АНАЛИЗ ЛИНЕЙНЫХ УСКОРЕНИЙКОНЕЧНОСТЕЙ ЧЕЛОВЕКА.</w:t>
      </w:r>
    </w:p>
    <w:p w:rsidR="003E2A99" w:rsidRDefault="003B27B6" w:rsidP="00855FD9">
      <w:pPr>
        <w:pStyle w:val="5"/>
        <w:spacing w:line="228" w:lineRule="auto"/>
        <w:jc w:val="both"/>
        <w:rPr>
          <w:rFonts w:eastAsia="MS Mincho"/>
          <w:smallCaps w:val="0"/>
          <w:noProof w:val="0"/>
          <w:lang w:val="ru-RU"/>
        </w:rPr>
      </w:pPr>
      <w:r w:rsidRPr="00C65BD8">
        <w:rPr>
          <w:rFonts w:eastAsia="MS Mincho"/>
          <w:smallCaps w:val="0"/>
          <w:noProof w:val="0"/>
          <w:lang w:val="ru-RU"/>
        </w:rPr>
        <w:tab/>
      </w:r>
      <w:r w:rsidR="007F250C" w:rsidRPr="007F250C">
        <w:rPr>
          <w:rFonts w:eastAsia="MS Mincho"/>
          <w:smallCaps w:val="0"/>
          <w:noProof w:val="0"/>
          <w:lang w:val="ru-RU"/>
        </w:rPr>
        <w:t>На рис. 1 представлен график линейного ускорения нижней конечности, датчик расположен на каблуке, направление оси в состоянии покоя – вертикально вверх.</w:t>
      </w:r>
    </w:p>
    <w:p w:rsidR="003E2A99" w:rsidRDefault="00E909D4" w:rsidP="00855FD9">
      <w:pPr>
        <w:pStyle w:val="5"/>
        <w:spacing w:line="228" w:lineRule="auto"/>
        <w:jc w:val="both"/>
        <w:rPr>
          <w:rFonts w:eastAsia="MS Mincho"/>
          <w:smallCaps w:val="0"/>
          <w:noProof w:val="0"/>
          <w:lang w:val="ru-RU"/>
        </w:rPr>
      </w:pPr>
      <w:r>
        <w:rPr>
          <w:lang w:val="ru-RU" w:eastAsia="ru-RU"/>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Скругленная прямоугольная выноска 67" o:spid="_x0000_s1026" type="#_x0000_t62" style="position:absolute;left:0;text-align:left;margin-left:56.5pt;margin-top:7.7pt;width:60.5pt;height:31.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" adj="-126,39875" fillcolor="white [3212]" strokecolor="#243f60 [1604]" strokeweight="2pt">
            <v:path arrowok="t"/>
            <v:textbox inset="1mm,1mm,1mm,1mm">
              <w:txbxContent>
                <w:p w:rsidR="003E2A99" w:rsidRPr="00442028" w:rsidRDefault="003E2A99" w:rsidP="003E2A99">
                  <w:pPr>
                    <w:spacing w:line="228" w:lineRule="auto"/>
                    <w:rPr>
                      <w:color w:val="000000" w:themeColor="text1"/>
                    </w:rPr>
                  </w:pPr>
                  <w:r w:rsidRPr="00442028">
                    <w:rPr>
                      <w:color w:val="000000" w:themeColor="text1"/>
                    </w:rPr>
                    <w:t>Постановка</w:t>
                  </w:r>
                  <w:r w:rsidR="00D61BE6">
                    <w:rPr>
                      <w:color w:val="000000" w:themeColor="text1"/>
                      <w:lang w:val="ru-RU"/>
                    </w:rPr>
                    <w:t xml:space="preserve"> </w:t>
                  </w:r>
                  <w:r>
                    <w:rPr>
                      <w:color w:val="000000" w:themeColor="text1"/>
                    </w:rPr>
                    <w:t>ступни</w:t>
                  </w:r>
                </w:p>
              </w:txbxContent>
            </v:textbox>
          </v:shape>
        </w:pict>
      </w:r>
      <w:r>
        <w:rPr>
          <w:lang w:val="ru-RU" w:eastAsia="ru-RU"/>
        </w:rPr>
        <w:pict>
          <v:shape id="Скругленная прямоугольная выноска 66" o:spid="_x0000_s1027" type="#_x0000_t62" style="position:absolute;left:0;text-align:left;margin-left:-4.6pt;margin-top:15.9pt;width:60.5pt;height:31.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" adj="18260,29932" fillcolor="white [3212]" strokecolor="#243f60 [1604]" strokeweight="2pt">
            <v:path arrowok="t"/>
            <v:textbox inset="1mm,1mm,1mm,1mm">
              <w:txbxContent>
                <w:p w:rsidR="003E2A99" w:rsidRPr="00442028" w:rsidRDefault="003E2A99" w:rsidP="003E2A99">
                  <w:pPr>
                    <w:spacing w:line="228" w:lineRule="auto"/>
                    <w:rPr>
                      <w:color w:val="000000" w:themeColor="text1"/>
                    </w:rPr>
                  </w:pPr>
                  <w:r w:rsidRPr="00442028">
                    <w:rPr>
                      <w:color w:val="000000" w:themeColor="text1"/>
                    </w:rPr>
                    <w:t>Постановка</w:t>
                  </w:r>
                  <w:r w:rsidR="00D61BE6">
                    <w:rPr>
                      <w:color w:val="000000" w:themeColor="text1"/>
                      <w:lang w:val="ru-RU"/>
                    </w:rPr>
                    <w:t xml:space="preserve"> </w:t>
                  </w:r>
                  <w:r w:rsidRPr="00442028">
                    <w:rPr>
                      <w:color w:val="000000" w:themeColor="text1"/>
                    </w:rPr>
                    <w:t>каблука</w:t>
                  </w:r>
                </w:p>
              </w:txbxContent>
            </v:textbox>
          </v:shape>
        </w:pict>
      </w:r>
    </w:p>
    <w:p w:rsidR="007F250C" w:rsidRPr="007F250C" w:rsidRDefault="00E909D4" w:rsidP="00855FD9">
      <w:pPr>
        <w:pStyle w:val="5"/>
        <w:spacing w:line="228" w:lineRule="auto"/>
        <w:jc w:val="both"/>
        <w:rPr>
          <w:rFonts w:eastAsia="MS Mincho"/>
          <w:smallCaps w:val="0"/>
          <w:noProof w:val="0"/>
          <w:lang w:val="ru-RU"/>
        </w:rPr>
      </w:pPr>
      <w:r>
        <w:rPr>
          <w:lang w:val="ru-RU" w:eastAsia="ru-RU"/>
        </w:rPr>
        <w:pict>
          <v:shape id="Скругленная прямоугольная выноска 69" o:spid="_x0000_s1028" type="#_x0000_t62" style="position:absolute;left:0;text-align:left;margin-left:131.2pt;margin-top:2.4pt;width:68pt;height:31.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" adj="6926,41589" fillcolor="white [3212]" strokecolor="#243f60 [1604]" strokeweight="2pt">
            <v:path arrowok="t"/>
            <v:textbox inset="1mm,1mm,1mm,1mm">
              <w:txbxContent>
                <w:p w:rsidR="003E2A99" w:rsidRPr="00442028" w:rsidRDefault="003E2A99" w:rsidP="003E2A99">
                  <w:pPr>
                    <w:spacing w:line="228" w:lineRule="auto"/>
                    <w:rPr>
                      <w:color w:val="000000" w:themeColor="text1"/>
                      <w:sz w:val="18"/>
                      <w:szCs w:val="18"/>
                    </w:rPr>
                  </w:pPr>
                  <w:r w:rsidRPr="00442028">
                    <w:rPr>
                      <w:color w:val="000000" w:themeColor="text1"/>
                      <w:sz w:val="18"/>
                      <w:szCs w:val="18"/>
                    </w:rPr>
                    <w:t>Начало</w:t>
                  </w:r>
                  <w:r w:rsidR="00D61BE6">
                    <w:rPr>
                      <w:color w:val="000000" w:themeColor="text1"/>
                      <w:sz w:val="18"/>
                      <w:szCs w:val="18"/>
                      <w:lang w:val="ru-RU"/>
                    </w:rPr>
                    <w:t xml:space="preserve"> </w:t>
                  </w:r>
                  <w:r>
                    <w:rPr>
                      <w:color w:val="000000" w:themeColor="text1"/>
                      <w:sz w:val="18"/>
                      <w:szCs w:val="18"/>
                    </w:rPr>
                    <w:t>фазы</w:t>
                  </w:r>
                  <w:r w:rsidR="00D61BE6">
                    <w:rPr>
                      <w:color w:val="000000" w:themeColor="text1"/>
                      <w:sz w:val="18"/>
                      <w:szCs w:val="18"/>
                      <w:lang w:val="ru-RU"/>
                    </w:rPr>
                    <w:t xml:space="preserve"> </w:t>
                  </w:r>
                  <w:r>
                    <w:rPr>
                      <w:color w:val="000000" w:themeColor="text1"/>
                      <w:sz w:val="18"/>
                      <w:szCs w:val="18"/>
                    </w:rPr>
                    <w:t>перенос</w:t>
                  </w:r>
                  <w:r w:rsidRPr="00442028">
                    <w:rPr>
                      <w:color w:val="000000" w:themeColor="text1"/>
                      <w:sz w:val="18"/>
                      <w:szCs w:val="18"/>
                    </w:rPr>
                    <w:t>а</w:t>
                  </w:r>
                </w:p>
              </w:txbxContent>
            </v:textbox>
          </v:shape>
        </w:pict>
      </w:r>
    </w:p>
    <w:p w:rsidR="003E2A99" w:rsidRDefault="00E909D4" w:rsidP="00855FD9">
      <w:pPr>
        <w:pStyle w:val="31"/>
        <w:spacing w:after="0" w:line="228" w:lineRule="auto"/>
        <w:jc w:val="center"/>
        <w:rPr>
          <w:noProof/>
          <w:lang w:eastAsia="ru-RU"/>
        </w:rPr>
      </w:pPr>
      <w:r>
        <w:rPr>
          <w:noProof/>
          <w:lang w:eastAsia="ru-RU"/>
        </w:rPr>
        <w:pict>
          <v:shape id="Скругленная прямоугольная выноска 70" o:spid="_x0000_s1029" type="#_x0000_t62" style="position:absolute;left:0;text-align:left;margin-left:181.6pt;margin-top:56.7pt;width:68pt;height:31.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" adj="7562,-7439" fillcolor="white [3212]" strokecolor="#243f60 [1604]" strokeweight="2pt">
            <v:path arrowok="t"/>
            <v:textbox inset="1mm,1mm,1mm,1mm">
              <w:txbxContent>
                <w:p w:rsidR="003E2A99" w:rsidRPr="00442028" w:rsidRDefault="003E2A99" w:rsidP="003E2A99">
                  <w:pPr>
                    <w:spacing w:line="228" w:lineRule="auto"/>
                    <w:rPr>
                      <w:color w:val="000000" w:themeColor="text1"/>
                      <w:sz w:val="18"/>
                      <w:szCs w:val="18"/>
                    </w:rPr>
                  </w:pPr>
                  <w:r w:rsidRPr="00442028">
                    <w:rPr>
                      <w:color w:val="000000" w:themeColor="text1"/>
                      <w:sz w:val="18"/>
                      <w:szCs w:val="18"/>
                    </w:rPr>
                    <w:t>Начало</w:t>
                  </w:r>
                  <w:r w:rsidR="00D61BE6">
                    <w:rPr>
                      <w:color w:val="000000" w:themeColor="text1"/>
                      <w:sz w:val="18"/>
                      <w:szCs w:val="18"/>
                      <w:lang w:val="ru-RU"/>
                    </w:rPr>
                    <w:t xml:space="preserve"> </w:t>
                  </w:r>
                  <w:r>
                    <w:rPr>
                      <w:color w:val="000000" w:themeColor="text1"/>
                      <w:sz w:val="18"/>
                      <w:szCs w:val="18"/>
                    </w:rPr>
                    <w:t>фазы</w:t>
                  </w:r>
                  <w:r w:rsidR="00D61BE6">
                    <w:rPr>
                      <w:color w:val="000000" w:themeColor="text1"/>
                      <w:sz w:val="18"/>
                      <w:szCs w:val="18"/>
                      <w:lang w:val="ru-RU"/>
                    </w:rPr>
                    <w:t xml:space="preserve"> </w:t>
                  </w:r>
                  <w:r>
                    <w:rPr>
                      <w:color w:val="000000" w:themeColor="text1"/>
                      <w:sz w:val="18"/>
                      <w:szCs w:val="18"/>
                    </w:rPr>
                    <w:t>постановки</w:t>
                  </w:r>
                </w:p>
              </w:txbxContent>
            </v:textbox>
          </v:shape>
        </w:pict>
      </w:r>
      <w:r>
        <w:rPr>
          <w:noProof/>
          <w:lang w:eastAsia="ru-RU"/>
        </w:rPr>
        <w:pict>
          <v:shape id="Скругленная прямоугольная выноска 68" o:spid="_x0000_s1030" type="#_x0000_t62" style="position:absolute;left:0;text-align:left;margin-left:66.2pt;margin-top:56.6pt;width:72.5pt;height:31.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" adj="16178,-5726" fillcolor="white [3212]" strokecolor="#243f60 [1604]" strokeweight="1pt">
            <v:textbox inset="1mm,1mm,1mm,1mm">
              <w:txbxContent>
                <w:p w:rsidR="003E2A99" w:rsidRPr="00442028" w:rsidRDefault="003E2A99" w:rsidP="003E2A99">
                  <w:pPr>
                    <w:spacing w:line="228" w:lineRule="auto"/>
                    <w:rPr>
                      <w:color w:val="000000" w:themeColor="text1"/>
                      <w:sz w:val="18"/>
                      <w:szCs w:val="18"/>
                    </w:rPr>
                  </w:pPr>
                  <w:r w:rsidRPr="00442028">
                    <w:rPr>
                      <w:color w:val="000000" w:themeColor="text1"/>
                      <w:sz w:val="18"/>
                      <w:szCs w:val="18"/>
                    </w:rPr>
                    <w:t>Начало</w:t>
                  </w:r>
                  <w:r w:rsidR="00D61BE6">
                    <w:rPr>
                      <w:color w:val="000000" w:themeColor="text1"/>
                      <w:sz w:val="18"/>
                      <w:szCs w:val="18"/>
                      <w:lang w:val="ru-RU"/>
                    </w:rPr>
                    <w:t xml:space="preserve"> </w:t>
                  </w:r>
                  <w:r w:rsidRPr="00442028">
                    <w:rPr>
                      <w:color w:val="000000" w:themeColor="text1"/>
                      <w:sz w:val="18"/>
                      <w:szCs w:val="18"/>
                    </w:rPr>
                    <w:t>отрыва</w:t>
                  </w:r>
                  <w:r w:rsidR="00D61BE6">
                    <w:rPr>
                      <w:color w:val="000000" w:themeColor="text1"/>
                      <w:sz w:val="18"/>
                      <w:szCs w:val="18"/>
                      <w:lang w:val="ru-RU"/>
                    </w:rPr>
                    <w:t xml:space="preserve"> </w:t>
                  </w:r>
                  <w:r w:rsidRPr="00442028">
                    <w:rPr>
                      <w:color w:val="000000" w:themeColor="text1"/>
                      <w:sz w:val="18"/>
                      <w:szCs w:val="18"/>
                    </w:rPr>
                    <w:t>каблука</w:t>
                  </w:r>
                </w:p>
              </w:txbxContent>
            </v:textbox>
          </v:shape>
        </w:pict>
      </w:r>
      <w:r>
        <w:rPr>
          <w:noProof/>
          <w:lang w:eastAsia="ru-RU"/>
        </w:rPr>
        <w:pict>
          <v:shape id="_x0000_s1031" type="#_x0000_t62" style="position:absolute;left:0;text-align:left;margin-left:295.4pt;margin-top:56.8pt;width:68pt;height:31.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" adj="7562,-7439" fillcolor="white [3212]" strokecolor="#243f60 [1604]" strokeweight="2pt">
            <v:path arrowok="t"/>
            <v:textbox inset="1mm,1mm,1mm,1mm">
              <w:txbxContent>
                <w:p w:rsidR="003E2A99" w:rsidRPr="00442028" w:rsidRDefault="003E2A99" w:rsidP="003E2A99">
                  <w:pPr>
                    <w:spacing w:line="228" w:lineRule="auto"/>
                    <w:rPr>
                      <w:color w:val="000000" w:themeColor="text1"/>
                      <w:sz w:val="18"/>
                      <w:szCs w:val="18"/>
                    </w:rPr>
                  </w:pPr>
                  <w:r w:rsidRPr="00442028">
                    <w:rPr>
                      <w:color w:val="000000" w:themeColor="text1"/>
                      <w:sz w:val="18"/>
                      <w:szCs w:val="18"/>
                    </w:rPr>
                    <w:t>Начало</w:t>
                  </w:r>
                  <w:r>
                    <w:rPr>
                      <w:color w:val="000000" w:themeColor="text1"/>
                      <w:sz w:val="18"/>
                      <w:szCs w:val="18"/>
                    </w:rPr>
                    <w:t>фазыпостановки</w:t>
                  </w:r>
                </w:p>
              </w:txbxContent>
            </v:textbox>
          </v:shape>
        </w:pict>
      </w:r>
      <w:r w:rsidR="003E2A99">
        <w:rPr>
          <w:noProof/>
          <w:lang w:eastAsia="ru-RU"/>
        </w:rPr>
        <w:drawing>
          <wp:inline distT="0" distB="0" distL="0" distR="0">
            <wp:extent cx="2844800" cy="1295400"/>
            <wp:effectExtent l="0" t="0" r="0" b="0"/>
            <wp:docPr id="1" name="Рисунок 1" descr="Left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_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4800" cy="1295400"/>
                    </a:xfrm>
                    <a:prstGeom prst="rect">
                      <a:avLst/>
                    </a:prstGeom>
                    <a:noFill/>
                    <a:ln>
                      <a:noFill/>
                    </a:ln>
                  </pic:spPr>
                </pic:pic>
              </a:graphicData>
            </a:graphic>
          </wp:inline>
        </w:drawing>
      </w:r>
    </w:p>
    <w:p w:rsidR="003E2A99" w:rsidRDefault="003E2A99" w:rsidP="00855FD9">
      <w:pPr>
        <w:pStyle w:val="31"/>
        <w:spacing w:after="0" w:line="228" w:lineRule="auto"/>
        <w:jc w:val="center"/>
        <w:rPr>
          <w:rFonts w:ascii="Times New Roman" w:hAnsi="Times New Roman"/>
          <w:noProof/>
          <w:sz w:val="24"/>
          <w:szCs w:val="24"/>
          <w:lang w:eastAsia="ru-RU"/>
        </w:rPr>
      </w:pPr>
      <w:r w:rsidRPr="00195074">
        <w:rPr>
          <w:rFonts w:ascii="Times New Roman" w:hAnsi="Times New Roman"/>
          <w:noProof/>
          <w:sz w:val="24"/>
          <w:szCs w:val="24"/>
          <w:lang w:eastAsia="ru-RU"/>
        </w:rPr>
        <w:t>Рис. 1</w:t>
      </w:r>
    </w:p>
    <w:p w:rsidR="007F250C" w:rsidRPr="007F250C" w:rsidRDefault="007F250C" w:rsidP="00855FD9">
      <w:pPr>
        <w:pStyle w:val="5"/>
        <w:spacing w:line="228" w:lineRule="auto"/>
        <w:jc w:val="both"/>
        <w:rPr>
          <w:rFonts w:eastAsia="MS Mincho"/>
          <w:smallCaps w:val="0"/>
          <w:noProof w:val="0"/>
          <w:lang w:val="ru-RU"/>
        </w:rPr>
      </w:pPr>
      <w:r w:rsidRPr="007F250C">
        <w:rPr>
          <w:rFonts w:eastAsia="MS Mincho"/>
          <w:smallCaps w:val="0"/>
          <w:noProof w:val="0"/>
          <w:lang w:val="ru-RU"/>
        </w:rPr>
        <w:t xml:space="preserve">На рисунке 1 обозначены моменты, соответствующие началам фаз движения нижней конечности. </w:t>
      </w:r>
    </w:p>
    <w:p w:rsidR="007F250C" w:rsidRPr="007F250C" w:rsidRDefault="003E2A99" w:rsidP="00855FD9">
      <w:pPr>
        <w:pStyle w:val="5"/>
        <w:spacing w:line="228" w:lineRule="auto"/>
        <w:rPr>
          <w:rFonts w:eastAsia="MS Mincho"/>
          <w:smallCaps w:val="0"/>
          <w:noProof w:val="0"/>
          <w:lang w:val="ru-RU"/>
        </w:rPr>
      </w:pPr>
      <w:r w:rsidRPr="00C33CF1">
        <w:rPr>
          <w:bCs/>
          <w:sz w:val="24"/>
          <w:szCs w:val="24"/>
          <w:lang w:val="ru-RU" w:eastAsia="ru-RU"/>
        </w:rPr>
        <w:drawing>
          <wp:inline distT="0" distB="0" distL="0" distR="0">
            <wp:extent cx="1695450" cy="153035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5450" cy="1530350"/>
                    </a:xfrm>
                    <a:prstGeom prst="rect">
                      <a:avLst/>
                    </a:prstGeom>
                    <a:noFill/>
                    <a:ln>
                      <a:noFill/>
                    </a:ln>
                  </pic:spPr>
                </pic:pic>
              </a:graphicData>
            </a:graphic>
          </wp:inline>
        </w:drawing>
      </w:r>
    </w:p>
    <w:p w:rsidR="007F250C" w:rsidRPr="007F250C" w:rsidRDefault="007F250C" w:rsidP="00855FD9">
      <w:pPr>
        <w:pStyle w:val="5"/>
        <w:spacing w:line="228" w:lineRule="auto"/>
        <w:rPr>
          <w:rFonts w:eastAsia="MS Mincho"/>
          <w:smallCaps w:val="0"/>
          <w:noProof w:val="0"/>
          <w:lang w:val="ru-RU"/>
        </w:rPr>
      </w:pPr>
      <w:r w:rsidRPr="007F250C">
        <w:rPr>
          <w:rFonts w:eastAsia="MS Mincho"/>
          <w:smallCaps w:val="0"/>
          <w:noProof w:val="0"/>
          <w:lang w:val="ru-RU"/>
        </w:rPr>
        <w:t>Рис. 2</w:t>
      </w:r>
    </w:p>
    <w:p w:rsidR="007F250C" w:rsidRPr="007F250C" w:rsidRDefault="003B27B6" w:rsidP="00855FD9">
      <w:pPr>
        <w:pStyle w:val="5"/>
        <w:spacing w:line="228" w:lineRule="auto"/>
        <w:jc w:val="both"/>
        <w:rPr>
          <w:rFonts w:eastAsia="MS Mincho"/>
          <w:smallCaps w:val="0"/>
          <w:noProof w:val="0"/>
          <w:lang w:val="ru-RU"/>
        </w:rPr>
      </w:pPr>
      <w:r w:rsidRPr="00C65BD8">
        <w:rPr>
          <w:rFonts w:eastAsia="MS Mincho"/>
          <w:smallCaps w:val="0"/>
          <w:noProof w:val="0"/>
          <w:lang w:val="ru-RU"/>
        </w:rPr>
        <w:tab/>
      </w:r>
      <w:r w:rsidR="007F250C" w:rsidRPr="007F250C">
        <w:rPr>
          <w:rFonts w:eastAsia="MS Mincho"/>
          <w:smallCaps w:val="0"/>
          <w:noProof w:val="0"/>
          <w:lang w:val="ru-RU"/>
        </w:rPr>
        <w:t>Ввиду характерных максимумов сигнала с наибольшей точностью определяется параметр «длительность двойного шага»</w:t>
      </w:r>
    </w:p>
    <w:p w:rsidR="007F250C" w:rsidRPr="007F250C" w:rsidRDefault="003E2A99" w:rsidP="00855FD9">
      <w:pPr>
        <w:pStyle w:val="5"/>
        <w:spacing w:line="228" w:lineRule="auto"/>
        <w:rPr>
          <w:rFonts w:eastAsia="MS Mincho"/>
          <w:smallCaps w:val="0"/>
          <w:noProof w:val="0"/>
          <w:lang w:val="ru-RU"/>
        </w:rPr>
      </w:pPr>
      <w:r w:rsidRPr="00C33CF1">
        <w:rPr>
          <w:bCs/>
          <w:sz w:val="24"/>
          <w:szCs w:val="24"/>
          <w:lang w:val="ru-RU" w:eastAsia="ru-RU"/>
        </w:rPr>
        <w:lastRenderedPageBreak/>
        <w:drawing>
          <wp:inline distT="0" distB="0" distL="0" distR="0">
            <wp:extent cx="1543050" cy="1422400"/>
            <wp:effectExtent l="0" t="0" r="0" b="635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0" cy="1422400"/>
                    </a:xfrm>
                    <a:prstGeom prst="rect">
                      <a:avLst/>
                    </a:prstGeom>
                    <a:noFill/>
                    <a:ln>
                      <a:noFill/>
                    </a:ln>
                  </pic:spPr>
                </pic:pic>
              </a:graphicData>
            </a:graphic>
          </wp:inline>
        </w:drawing>
      </w:r>
    </w:p>
    <w:p w:rsidR="007F250C" w:rsidRPr="007F250C" w:rsidRDefault="007F250C" w:rsidP="00855FD9">
      <w:pPr>
        <w:pStyle w:val="5"/>
        <w:spacing w:line="228" w:lineRule="auto"/>
        <w:rPr>
          <w:rFonts w:eastAsia="MS Mincho"/>
          <w:smallCaps w:val="0"/>
          <w:noProof w:val="0"/>
          <w:lang w:val="ru-RU"/>
        </w:rPr>
      </w:pPr>
      <w:r w:rsidRPr="007F250C">
        <w:rPr>
          <w:rFonts w:eastAsia="MS Mincho"/>
          <w:smallCaps w:val="0"/>
          <w:noProof w:val="0"/>
          <w:lang w:val="ru-RU"/>
        </w:rPr>
        <w:t>Рис.3</w:t>
      </w:r>
    </w:p>
    <w:p w:rsidR="007F250C" w:rsidRPr="007F250C" w:rsidRDefault="003B27B6" w:rsidP="00855FD9">
      <w:pPr>
        <w:pStyle w:val="5"/>
        <w:spacing w:line="228" w:lineRule="auto"/>
        <w:jc w:val="both"/>
        <w:rPr>
          <w:rFonts w:eastAsia="MS Mincho"/>
          <w:smallCaps w:val="0"/>
          <w:noProof w:val="0"/>
          <w:lang w:val="ru-RU"/>
        </w:rPr>
      </w:pPr>
      <w:r w:rsidRPr="00C65BD8">
        <w:rPr>
          <w:rFonts w:eastAsia="MS Mincho"/>
          <w:smallCaps w:val="0"/>
          <w:noProof w:val="0"/>
          <w:lang w:val="ru-RU"/>
        </w:rPr>
        <w:tab/>
      </w:r>
      <w:r w:rsidR="007F250C" w:rsidRPr="007F250C">
        <w:rPr>
          <w:rFonts w:eastAsia="MS Mincho"/>
          <w:smallCaps w:val="0"/>
          <w:noProof w:val="0"/>
          <w:lang w:val="ru-RU"/>
        </w:rPr>
        <w:t>Измерения линейных ускорений движений конечностей человека проводились с частотами дискретизации 1000 Гц, 500 Гц, 250 Гц и 100 Гц. Частота 1000 Гц представляется избыточной, но позволяет оценить влияние случайных составляющих погрешности.</w:t>
      </w:r>
    </w:p>
    <w:p w:rsidR="007F250C" w:rsidRDefault="006643A7" w:rsidP="00855FD9">
      <w:pPr>
        <w:pStyle w:val="5"/>
        <w:spacing w:line="228" w:lineRule="auto"/>
        <w:rPr>
          <w:rFonts w:eastAsia="MS Mincho"/>
          <w:smallCaps w:val="0"/>
          <w:noProof w:val="0"/>
          <w:lang w:val="ru-RU"/>
        </w:rPr>
      </w:pPr>
      <w:r w:rsidRPr="007F250C">
        <w:rPr>
          <w:rFonts w:eastAsia="MS Mincho"/>
          <w:smallCaps w:val="0"/>
          <w:noProof w:val="0"/>
          <w:lang w:val="ru-RU"/>
        </w:rPr>
        <w:t xml:space="preserve">ТАБЛИЦА </w:t>
      </w:r>
      <w:r>
        <w:rPr>
          <w:rFonts w:eastAsia="MS Mincho"/>
          <w:smallCaps w:val="0"/>
          <w:noProof w:val="0"/>
        </w:rPr>
        <w:t>I</w:t>
      </w:r>
      <w:r w:rsidR="00547107">
        <w:rPr>
          <w:rFonts w:eastAsia="MS Mincho"/>
          <w:smallCaps w:val="0"/>
          <w:noProof w:val="0"/>
          <w:lang w:val="ru-RU"/>
        </w:rPr>
        <w:t>.</w:t>
      </w:r>
      <w:r w:rsidRPr="007F250C">
        <w:rPr>
          <w:rFonts w:eastAsia="MS Mincho"/>
          <w:smallCaps w:val="0"/>
          <w:noProof w:val="0"/>
          <w:lang w:val="ru-RU"/>
        </w:rPr>
        <w:t xml:space="preserve">  РАСЧЕТ ИНТЕРВАЛОВ ВРЕМЕНИ МЕЖДУ ДВОЙНЫМИ ШАГАМИ</w:t>
      </w:r>
    </w:p>
    <w:tbl>
      <w:tblPr>
        <w:tblW w:w="4678" w:type="dxa"/>
        <w:tblInd w:w="170" w:type="dxa"/>
        <w:tblLook w:val="04A0" w:firstRow="1" w:lastRow="0" w:firstColumn="1" w:lastColumn="0" w:noHBand="0" w:noVBand="1"/>
      </w:tblPr>
      <w:tblGrid>
        <w:gridCol w:w="696"/>
        <w:gridCol w:w="1005"/>
        <w:gridCol w:w="993"/>
        <w:gridCol w:w="992"/>
        <w:gridCol w:w="992"/>
      </w:tblGrid>
      <w:tr w:rsidR="003E2A99" w:rsidRPr="00547107" w:rsidTr="003E2A99">
        <w:trPr>
          <w:trHeight w:val="255"/>
        </w:trPr>
        <w:tc>
          <w:tcPr>
            <w:tcW w:w="4678" w:type="dxa"/>
            <w:gridSpan w:val="5"/>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6643A7" w:rsidRDefault="003E2A99" w:rsidP="00855FD9">
            <w:pPr>
              <w:pStyle w:val="31"/>
              <w:spacing w:after="0" w:line="228" w:lineRule="auto"/>
              <w:jc w:val="center"/>
              <w:rPr>
                <w:rFonts w:ascii="Times New Roman" w:hAnsi="Times New Roman"/>
                <w:b/>
                <w:bCs/>
                <w:sz w:val="20"/>
                <w:szCs w:val="20"/>
              </w:rPr>
            </w:pPr>
            <w:r w:rsidRPr="006643A7">
              <w:rPr>
                <w:rFonts w:ascii="Times New Roman" w:hAnsi="Times New Roman"/>
                <w:b/>
                <w:bCs/>
                <w:sz w:val="20"/>
                <w:szCs w:val="20"/>
              </w:rPr>
              <w:t>Расчет длительности двойных шагов</w:t>
            </w:r>
          </w:p>
        </w:tc>
      </w:tr>
      <w:tr w:rsidR="003E2A99" w:rsidRPr="00D61BE6" w:rsidTr="003E2A99">
        <w:trPr>
          <w:trHeight w:val="255"/>
        </w:trPr>
        <w:tc>
          <w:tcPr>
            <w:tcW w:w="2694" w:type="dxa"/>
            <w:gridSpan w:val="3"/>
            <w:tcBorders>
              <w:top w:val="single" w:sz="4" w:space="0" w:color="auto"/>
              <w:left w:val="single" w:sz="4" w:space="0" w:color="auto"/>
              <w:bottom w:val="single" w:sz="4" w:space="0" w:color="auto"/>
              <w:right w:val="nil"/>
            </w:tcBorders>
            <w:shd w:val="clear" w:color="auto" w:fill="auto"/>
            <w:noWrap/>
            <w:tcMar>
              <w:left w:w="28" w:type="dxa"/>
              <w:right w:w="28" w:type="dxa"/>
            </w:tcMar>
            <w:vAlign w:val="bottom"/>
            <w:hideMark/>
          </w:tcPr>
          <w:p w:rsidR="003E2A99" w:rsidRPr="006643A7" w:rsidRDefault="003E2A99" w:rsidP="00855FD9">
            <w:pPr>
              <w:pStyle w:val="31"/>
              <w:spacing w:after="0" w:line="228" w:lineRule="auto"/>
              <w:jc w:val="center"/>
              <w:rPr>
                <w:rFonts w:ascii="Times New Roman" w:hAnsi="Times New Roman"/>
                <w:b/>
                <w:bCs/>
                <w:i/>
                <w:sz w:val="20"/>
                <w:szCs w:val="20"/>
              </w:rPr>
            </w:pPr>
            <w:r w:rsidRPr="006643A7">
              <w:rPr>
                <w:rFonts w:ascii="Times New Roman" w:hAnsi="Times New Roman"/>
                <w:b/>
                <w:bCs/>
                <w:i/>
                <w:sz w:val="20"/>
                <w:szCs w:val="20"/>
              </w:rPr>
              <w:t>Параметры шага здорового человека</w:t>
            </w:r>
          </w:p>
        </w:tc>
        <w:tc>
          <w:tcPr>
            <w:tcW w:w="1984" w:type="dxa"/>
            <w:gridSpan w:val="2"/>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6643A7" w:rsidRDefault="003E2A99" w:rsidP="00855FD9">
            <w:pPr>
              <w:pStyle w:val="31"/>
              <w:spacing w:after="0" w:line="228" w:lineRule="auto"/>
              <w:jc w:val="center"/>
              <w:rPr>
                <w:rFonts w:ascii="Times New Roman" w:hAnsi="Times New Roman"/>
                <w:b/>
                <w:bCs/>
                <w:i/>
                <w:sz w:val="20"/>
                <w:szCs w:val="20"/>
              </w:rPr>
            </w:pPr>
            <w:r w:rsidRPr="006643A7">
              <w:rPr>
                <w:rFonts w:ascii="Times New Roman" w:hAnsi="Times New Roman"/>
                <w:b/>
                <w:bCs/>
                <w:i/>
                <w:sz w:val="20"/>
                <w:szCs w:val="20"/>
              </w:rPr>
              <w:t>Параметры шага человека с заболеванием ЦНС</w:t>
            </w:r>
          </w:p>
        </w:tc>
      </w:tr>
      <w:tr w:rsidR="003E2A99" w:rsidRPr="00D61BE6" w:rsidTr="003E2A99">
        <w:trPr>
          <w:trHeight w:val="227"/>
        </w:trPr>
        <w:tc>
          <w:tcPr>
            <w:tcW w:w="696"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both"/>
              <w:rPr>
                <w:rFonts w:ascii="Times New Roman" w:hAnsi="Times New Roman"/>
                <w:bCs/>
                <w:sz w:val="20"/>
                <w:szCs w:val="20"/>
              </w:rPr>
            </w:pPr>
          </w:p>
        </w:tc>
        <w:tc>
          <w:tcPr>
            <w:tcW w:w="1005"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both"/>
              <w:rPr>
                <w:rFonts w:ascii="Times New Roman" w:hAnsi="Times New Roman"/>
                <w:bCs/>
                <w:sz w:val="20"/>
                <w:szCs w:val="20"/>
              </w:rPr>
            </w:pPr>
            <w:r w:rsidRPr="00BA09B0">
              <w:rPr>
                <w:rFonts w:ascii="Times New Roman" w:hAnsi="Times New Roman"/>
                <w:bCs/>
                <w:sz w:val="20"/>
                <w:szCs w:val="20"/>
              </w:rPr>
              <w:t>Правая </w:t>
            </w:r>
          </w:p>
          <w:p w:rsidR="003E2A99" w:rsidRPr="00BA09B0" w:rsidRDefault="003E2A99" w:rsidP="00855FD9">
            <w:pPr>
              <w:pStyle w:val="31"/>
              <w:spacing w:after="0" w:line="228" w:lineRule="auto"/>
              <w:jc w:val="both"/>
              <w:rPr>
                <w:rFonts w:ascii="Times New Roman" w:hAnsi="Times New Roman"/>
                <w:bCs/>
                <w:sz w:val="20"/>
                <w:szCs w:val="20"/>
              </w:rPr>
            </w:pPr>
            <w:r w:rsidRPr="00BA09B0">
              <w:rPr>
                <w:rFonts w:ascii="Times New Roman" w:hAnsi="Times New Roman"/>
                <w:bCs/>
                <w:sz w:val="20"/>
                <w:szCs w:val="20"/>
              </w:rPr>
              <w:t>нога, длитель-ность, с.</w:t>
            </w:r>
          </w:p>
        </w:tc>
        <w:tc>
          <w:tcPr>
            <w:tcW w:w="993"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both"/>
              <w:rPr>
                <w:rFonts w:ascii="Times New Roman" w:hAnsi="Times New Roman"/>
                <w:bCs/>
                <w:sz w:val="20"/>
                <w:szCs w:val="20"/>
              </w:rPr>
            </w:pPr>
            <w:r w:rsidRPr="00BA09B0">
              <w:rPr>
                <w:rFonts w:ascii="Times New Roman" w:hAnsi="Times New Roman"/>
                <w:bCs/>
                <w:sz w:val="20"/>
                <w:szCs w:val="20"/>
              </w:rPr>
              <w:t>Левая </w:t>
            </w:r>
          </w:p>
          <w:p w:rsidR="003E2A99" w:rsidRPr="00BA09B0" w:rsidRDefault="003E2A99" w:rsidP="00855FD9">
            <w:pPr>
              <w:pStyle w:val="31"/>
              <w:spacing w:after="0" w:line="228" w:lineRule="auto"/>
              <w:jc w:val="both"/>
              <w:rPr>
                <w:rFonts w:ascii="Times New Roman" w:hAnsi="Times New Roman"/>
                <w:bCs/>
                <w:sz w:val="20"/>
                <w:szCs w:val="20"/>
              </w:rPr>
            </w:pPr>
            <w:r w:rsidRPr="00BA09B0">
              <w:rPr>
                <w:rFonts w:ascii="Times New Roman" w:hAnsi="Times New Roman"/>
                <w:bCs/>
                <w:sz w:val="20"/>
                <w:szCs w:val="20"/>
              </w:rPr>
              <w:t>нога, длитель-ность, с.</w:t>
            </w:r>
          </w:p>
        </w:tc>
        <w:tc>
          <w:tcPr>
            <w:tcW w:w="992"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both"/>
              <w:rPr>
                <w:rFonts w:ascii="Times New Roman" w:hAnsi="Times New Roman"/>
                <w:bCs/>
                <w:sz w:val="20"/>
                <w:szCs w:val="20"/>
              </w:rPr>
            </w:pPr>
            <w:r w:rsidRPr="00BA09B0">
              <w:rPr>
                <w:rFonts w:ascii="Times New Roman" w:hAnsi="Times New Roman"/>
                <w:bCs/>
                <w:sz w:val="20"/>
                <w:szCs w:val="20"/>
              </w:rPr>
              <w:t>Правая</w:t>
            </w:r>
          </w:p>
          <w:p w:rsidR="003E2A99" w:rsidRPr="00BA09B0" w:rsidRDefault="003E2A99" w:rsidP="00855FD9">
            <w:pPr>
              <w:pStyle w:val="31"/>
              <w:spacing w:after="0" w:line="228" w:lineRule="auto"/>
              <w:jc w:val="both"/>
              <w:rPr>
                <w:rFonts w:ascii="Times New Roman" w:hAnsi="Times New Roman"/>
                <w:bCs/>
                <w:sz w:val="20"/>
                <w:szCs w:val="20"/>
              </w:rPr>
            </w:pPr>
            <w:r w:rsidRPr="00BA09B0">
              <w:rPr>
                <w:rFonts w:ascii="Times New Roman" w:hAnsi="Times New Roman"/>
                <w:bCs/>
                <w:sz w:val="20"/>
                <w:szCs w:val="20"/>
              </w:rPr>
              <w:t>нога, длитель-ность, с.</w:t>
            </w:r>
          </w:p>
        </w:tc>
        <w:tc>
          <w:tcPr>
            <w:tcW w:w="992"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both"/>
              <w:rPr>
                <w:rFonts w:ascii="Times New Roman" w:hAnsi="Times New Roman"/>
                <w:bCs/>
                <w:sz w:val="20"/>
                <w:szCs w:val="20"/>
              </w:rPr>
            </w:pPr>
            <w:r w:rsidRPr="00BA09B0">
              <w:rPr>
                <w:rFonts w:ascii="Times New Roman" w:hAnsi="Times New Roman"/>
                <w:bCs/>
                <w:sz w:val="20"/>
                <w:szCs w:val="20"/>
              </w:rPr>
              <w:t>Левая</w:t>
            </w:r>
          </w:p>
          <w:p w:rsidR="003E2A99" w:rsidRPr="00BA09B0" w:rsidRDefault="003E2A99" w:rsidP="00855FD9">
            <w:pPr>
              <w:pStyle w:val="31"/>
              <w:spacing w:after="0" w:line="228" w:lineRule="auto"/>
              <w:jc w:val="both"/>
              <w:rPr>
                <w:rFonts w:ascii="Times New Roman" w:hAnsi="Times New Roman"/>
                <w:bCs/>
                <w:sz w:val="20"/>
                <w:szCs w:val="20"/>
              </w:rPr>
            </w:pPr>
            <w:r w:rsidRPr="00BA09B0">
              <w:rPr>
                <w:rFonts w:ascii="Times New Roman" w:hAnsi="Times New Roman"/>
                <w:bCs/>
                <w:sz w:val="20"/>
                <w:szCs w:val="20"/>
              </w:rPr>
              <w:t>нога, длитель-ность, с.</w:t>
            </w:r>
          </w:p>
        </w:tc>
      </w:tr>
      <w:tr w:rsidR="003E2A99" w:rsidRPr="00BA09B0" w:rsidTr="003E2A99">
        <w:trPr>
          <w:trHeight w:val="227"/>
        </w:trPr>
        <w:tc>
          <w:tcPr>
            <w:tcW w:w="696"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both"/>
              <w:rPr>
                <w:rFonts w:ascii="Times New Roman" w:hAnsi="Times New Roman"/>
                <w:b/>
                <w:bCs/>
                <w:sz w:val="20"/>
                <w:szCs w:val="20"/>
              </w:rPr>
            </w:pPr>
            <w:r w:rsidRPr="00BA09B0">
              <w:rPr>
                <w:rFonts w:ascii="Times New Roman" w:hAnsi="Times New Roman"/>
                <w:b/>
                <w:bCs/>
                <w:sz w:val="20"/>
                <w:szCs w:val="20"/>
              </w:rPr>
              <w:t>М</w:t>
            </w:r>
            <w:r w:rsidRPr="00BA09B0">
              <w:rPr>
                <w:rFonts w:ascii="Times New Roman" w:hAnsi="Times New Roman"/>
                <w:b/>
                <w:bCs/>
                <w:sz w:val="20"/>
                <w:szCs w:val="20"/>
                <w:lang w:val="en-US"/>
              </w:rPr>
              <w:t>O</w:t>
            </w:r>
            <w:r w:rsidRPr="00BA09B0">
              <w:rPr>
                <w:rFonts w:ascii="Times New Roman" w:hAnsi="Times New Roman"/>
                <w:b/>
                <w:bCs/>
                <w:sz w:val="20"/>
                <w:szCs w:val="20"/>
              </w:rPr>
              <w:t>:</w:t>
            </w:r>
          </w:p>
        </w:tc>
        <w:tc>
          <w:tcPr>
            <w:tcW w:w="1005"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1,198</w:t>
            </w:r>
          </w:p>
        </w:tc>
        <w:tc>
          <w:tcPr>
            <w:tcW w:w="993"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1,204</w:t>
            </w:r>
          </w:p>
        </w:tc>
        <w:tc>
          <w:tcPr>
            <w:tcW w:w="992"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1,336</w:t>
            </w:r>
          </w:p>
        </w:tc>
        <w:tc>
          <w:tcPr>
            <w:tcW w:w="992"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1,333</w:t>
            </w:r>
          </w:p>
        </w:tc>
      </w:tr>
      <w:tr w:rsidR="003E2A99" w:rsidRPr="00BA09B0" w:rsidTr="003E2A99">
        <w:trPr>
          <w:trHeight w:val="227"/>
        </w:trPr>
        <w:tc>
          <w:tcPr>
            <w:tcW w:w="696"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both"/>
              <w:rPr>
                <w:rFonts w:ascii="Times New Roman" w:hAnsi="Times New Roman"/>
                <w:b/>
                <w:bCs/>
                <w:sz w:val="20"/>
                <w:szCs w:val="20"/>
                <w:lang w:val="en-US"/>
              </w:rPr>
            </w:pPr>
            <w:r w:rsidRPr="00BA09B0">
              <w:rPr>
                <w:rFonts w:ascii="Times New Roman" w:hAnsi="Times New Roman"/>
                <w:b/>
                <w:bCs/>
                <w:sz w:val="20"/>
                <w:szCs w:val="20"/>
              </w:rPr>
              <w:t>СКО:</w:t>
            </w:r>
          </w:p>
        </w:tc>
        <w:tc>
          <w:tcPr>
            <w:tcW w:w="1005"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0,034</w:t>
            </w:r>
          </w:p>
        </w:tc>
        <w:tc>
          <w:tcPr>
            <w:tcW w:w="993"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0,047</w:t>
            </w:r>
          </w:p>
        </w:tc>
        <w:tc>
          <w:tcPr>
            <w:tcW w:w="992"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0,112</w:t>
            </w:r>
          </w:p>
        </w:tc>
        <w:tc>
          <w:tcPr>
            <w:tcW w:w="992"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0,106</w:t>
            </w:r>
          </w:p>
        </w:tc>
      </w:tr>
      <w:tr w:rsidR="003E2A99" w:rsidRPr="00BA09B0" w:rsidTr="003E2A99">
        <w:trPr>
          <w:trHeight w:val="227"/>
        </w:trPr>
        <w:tc>
          <w:tcPr>
            <w:tcW w:w="696"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both"/>
              <w:rPr>
                <w:rFonts w:ascii="Times New Roman" w:hAnsi="Times New Roman"/>
                <w:b/>
                <w:bCs/>
                <w:sz w:val="20"/>
                <w:szCs w:val="20"/>
              </w:rPr>
            </w:pPr>
            <w:r w:rsidRPr="00BA09B0">
              <w:rPr>
                <w:rFonts w:ascii="Times New Roman" w:hAnsi="Times New Roman"/>
                <w:b/>
                <w:bCs/>
                <w:sz w:val="20"/>
                <w:szCs w:val="20"/>
              </w:rPr>
              <w:t>2σ:</w:t>
            </w:r>
          </w:p>
        </w:tc>
        <w:tc>
          <w:tcPr>
            <w:tcW w:w="1005"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0,068</w:t>
            </w:r>
          </w:p>
        </w:tc>
        <w:tc>
          <w:tcPr>
            <w:tcW w:w="993"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0,094</w:t>
            </w:r>
          </w:p>
        </w:tc>
        <w:tc>
          <w:tcPr>
            <w:tcW w:w="992"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0,224</w:t>
            </w:r>
          </w:p>
        </w:tc>
        <w:tc>
          <w:tcPr>
            <w:tcW w:w="992"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0,212</w:t>
            </w:r>
          </w:p>
        </w:tc>
      </w:tr>
      <w:tr w:rsidR="003E2A99" w:rsidRPr="00BA09B0" w:rsidTr="003E2A99">
        <w:trPr>
          <w:trHeight w:val="227"/>
        </w:trPr>
        <w:tc>
          <w:tcPr>
            <w:tcW w:w="696" w:type="dxa"/>
            <w:tcBorders>
              <w:top w:val="single" w:sz="4" w:space="0" w:color="auto"/>
              <w:left w:val="single" w:sz="4" w:space="0" w:color="auto"/>
              <w:bottom w:val="nil"/>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both"/>
              <w:rPr>
                <w:rFonts w:ascii="Times New Roman" w:hAnsi="Times New Roman"/>
                <w:b/>
                <w:bCs/>
                <w:sz w:val="20"/>
                <w:szCs w:val="20"/>
              </w:rPr>
            </w:pPr>
            <w:r w:rsidRPr="00BA09B0">
              <w:rPr>
                <w:rFonts w:ascii="Times New Roman" w:hAnsi="Times New Roman"/>
                <w:b/>
                <w:bCs/>
                <w:sz w:val="20"/>
                <w:szCs w:val="20"/>
              </w:rPr>
              <w:t>MAX</w:t>
            </w:r>
          </w:p>
        </w:tc>
        <w:tc>
          <w:tcPr>
            <w:tcW w:w="1005" w:type="dxa"/>
            <w:tcBorders>
              <w:top w:val="single" w:sz="4" w:space="0" w:color="auto"/>
              <w:left w:val="single" w:sz="4" w:space="0" w:color="auto"/>
              <w:bottom w:val="nil"/>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1</w:t>
            </w:r>
            <w:r w:rsidRPr="00BA09B0">
              <w:rPr>
                <w:rFonts w:ascii="Times New Roman" w:hAnsi="Times New Roman"/>
                <w:bCs/>
                <w:sz w:val="20"/>
                <w:szCs w:val="20"/>
                <w:lang w:val="en-US"/>
              </w:rPr>
              <w:t>,</w:t>
            </w:r>
            <w:r w:rsidRPr="00BA09B0">
              <w:rPr>
                <w:rFonts w:ascii="Times New Roman" w:hAnsi="Times New Roman"/>
                <w:bCs/>
                <w:sz w:val="20"/>
                <w:szCs w:val="20"/>
              </w:rPr>
              <w:t>265</w:t>
            </w:r>
          </w:p>
        </w:tc>
        <w:tc>
          <w:tcPr>
            <w:tcW w:w="993" w:type="dxa"/>
            <w:tcBorders>
              <w:top w:val="single" w:sz="4" w:space="0" w:color="auto"/>
              <w:left w:val="single" w:sz="4" w:space="0" w:color="auto"/>
              <w:bottom w:val="nil"/>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1,305</w:t>
            </w:r>
          </w:p>
        </w:tc>
        <w:tc>
          <w:tcPr>
            <w:tcW w:w="992" w:type="dxa"/>
            <w:tcBorders>
              <w:top w:val="single" w:sz="4" w:space="0" w:color="auto"/>
              <w:left w:val="single" w:sz="4" w:space="0" w:color="auto"/>
              <w:bottom w:val="nil"/>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1,425</w:t>
            </w:r>
          </w:p>
        </w:tc>
        <w:tc>
          <w:tcPr>
            <w:tcW w:w="992" w:type="dxa"/>
            <w:tcBorders>
              <w:top w:val="single" w:sz="4" w:space="0" w:color="auto"/>
              <w:left w:val="single" w:sz="4" w:space="0" w:color="auto"/>
              <w:bottom w:val="nil"/>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1,500</w:t>
            </w:r>
          </w:p>
        </w:tc>
      </w:tr>
      <w:tr w:rsidR="003E2A99" w:rsidRPr="00BA09B0" w:rsidTr="003E2A99">
        <w:trPr>
          <w:trHeight w:val="227"/>
        </w:trPr>
        <w:tc>
          <w:tcPr>
            <w:tcW w:w="696"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both"/>
              <w:rPr>
                <w:rFonts w:ascii="Times New Roman" w:hAnsi="Times New Roman"/>
                <w:b/>
                <w:bCs/>
                <w:sz w:val="20"/>
                <w:szCs w:val="20"/>
              </w:rPr>
            </w:pPr>
            <w:r w:rsidRPr="00BA09B0">
              <w:rPr>
                <w:rFonts w:ascii="Times New Roman" w:hAnsi="Times New Roman"/>
                <w:b/>
                <w:bCs/>
                <w:sz w:val="20"/>
                <w:szCs w:val="20"/>
                <w:lang w:val="en-US"/>
              </w:rPr>
              <w:t>MI</w:t>
            </w:r>
            <w:r w:rsidRPr="00BA09B0">
              <w:rPr>
                <w:rFonts w:ascii="Times New Roman" w:hAnsi="Times New Roman"/>
                <w:b/>
                <w:bCs/>
                <w:sz w:val="20"/>
                <w:szCs w:val="20"/>
              </w:rPr>
              <w:t>N:</w:t>
            </w:r>
          </w:p>
        </w:tc>
        <w:tc>
          <w:tcPr>
            <w:tcW w:w="1005"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1,150</w:t>
            </w:r>
          </w:p>
        </w:tc>
        <w:tc>
          <w:tcPr>
            <w:tcW w:w="993"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1,175</w:t>
            </w:r>
          </w:p>
        </w:tc>
        <w:tc>
          <w:tcPr>
            <w:tcW w:w="992"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1,140</w:t>
            </w:r>
          </w:p>
        </w:tc>
        <w:tc>
          <w:tcPr>
            <w:tcW w:w="992"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1,230</w:t>
            </w:r>
          </w:p>
        </w:tc>
      </w:tr>
      <w:tr w:rsidR="003E2A99" w:rsidRPr="00BA09B0" w:rsidTr="003E2A99">
        <w:trPr>
          <w:trHeight w:val="227"/>
        </w:trPr>
        <w:tc>
          <w:tcPr>
            <w:tcW w:w="696"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rPr>
                <w:rFonts w:ascii="Times New Roman" w:hAnsi="Times New Roman"/>
                <w:b/>
                <w:bCs/>
                <w:sz w:val="20"/>
                <w:szCs w:val="20"/>
              </w:rPr>
            </w:pPr>
            <w:r w:rsidRPr="00BA09B0">
              <w:rPr>
                <w:rFonts w:ascii="Times New Roman" w:hAnsi="Times New Roman"/>
                <w:b/>
                <w:bCs/>
                <w:sz w:val="20"/>
                <w:szCs w:val="20"/>
              </w:rPr>
              <w:t>max-min:</w:t>
            </w:r>
          </w:p>
        </w:tc>
        <w:tc>
          <w:tcPr>
            <w:tcW w:w="1005"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0,115</w:t>
            </w:r>
          </w:p>
        </w:tc>
        <w:tc>
          <w:tcPr>
            <w:tcW w:w="993"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0,130</w:t>
            </w:r>
          </w:p>
        </w:tc>
        <w:tc>
          <w:tcPr>
            <w:tcW w:w="992"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0,285</w:t>
            </w:r>
          </w:p>
        </w:tc>
        <w:tc>
          <w:tcPr>
            <w:tcW w:w="992"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rsidR="003E2A99" w:rsidRPr="00BA09B0" w:rsidRDefault="003E2A99" w:rsidP="00855FD9">
            <w:pPr>
              <w:pStyle w:val="31"/>
              <w:spacing w:after="0" w:line="228" w:lineRule="auto"/>
              <w:jc w:val="right"/>
              <w:rPr>
                <w:rFonts w:ascii="Times New Roman" w:hAnsi="Times New Roman"/>
                <w:bCs/>
                <w:sz w:val="20"/>
                <w:szCs w:val="20"/>
              </w:rPr>
            </w:pPr>
            <w:r w:rsidRPr="00BA09B0">
              <w:rPr>
                <w:rFonts w:ascii="Times New Roman" w:hAnsi="Times New Roman"/>
                <w:bCs/>
                <w:sz w:val="20"/>
                <w:szCs w:val="20"/>
              </w:rPr>
              <w:t>0,270</w:t>
            </w:r>
          </w:p>
        </w:tc>
      </w:tr>
    </w:tbl>
    <w:p w:rsidR="003E2A99" w:rsidRPr="003E2A99" w:rsidRDefault="003E2A99" w:rsidP="00855FD9">
      <w:pPr>
        <w:spacing w:line="228" w:lineRule="auto"/>
        <w:jc w:val="both"/>
        <w:rPr>
          <w:lang w:val="ru-RU"/>
        </w:rPr>
      </w:pPr>
    </w:p>
    <w:p w:rsidR="007F250C" w:rsidRPr="007F250C" w:rsidRDefault="003B27B6" w:rsidP="00855FD9">
      <w:pPr>
        <w:pStyle w:val="5"/>
        <w:spacing w:line="228" w:lineRule="auto"/>
        <w:jc w:val="both"/>
        <w:rPr>
          <w:rFonts w:eastAsia="MS Mincho"/>
          <w:smallCaps w:val="0"/>
          <w:noProof w:val="0"/>
          <w:lang w:val="ru-RU"/>
        </w:rPr>
      </w:pPr>
      <w:r w:rsidRPr="00C65BD8">
        <w:rPr>
          <w:rFonts w:eastAsia="MS Mincho"/>
          <w:smallCaps w:val="0"/>
          <w:noProof w:val="0"/>
          <w:lang w:val="ru-RU"/>
        </w:rPr>
        <w:tab/>
      </w:r>
      <w:r w:rsidR="007F250C" w:rsidRPr="007F250C">
        <w:rPr>
          <w:rFonts w:eastAsia="MS Mincho"/>
          <w:smallCaps w:val="0"/>
          <w:noProof w:val="0"/>
          <w:lang w:val="ru-RU"/>
        </w:rPr>
        <w:t xml:space="preserve">На основании полученных результатов можно сделать вывод о пригодности параметра «длительность двойного шага» для оценивания аномалий походки пациента. СКО длительности двойного шага у пациента на стадии медицинской реабилитации в 2 – 3 раза превышает данный параметр у условно здорового человека. </w:t>
      </w:r>
    </w:p>
    <w:p w:rsidR="007F250C" w:rsidRPr="007F250C" w:rsidRDefault="003B27B6" w:rsidP="00855FD9">
      <w:pPr>
        <w:pStyle w:val="5"/>
        <w:spacing w:line="228" w:lineRule="auto"/>
        <w:jc w:val="both"/>
        <w:rPr>
          <w:rFonts w:eastAsia="MS Mincho"/>
          <w:smallCaps w:val="0"/>
          <w:noProof w:val="0"/>
          <w:lang w:val="ru-RU"/>
        </w:rPr>
      </w:pPr>
      <w:r w:rsidRPr="00C65BD8">
        <w:rPr>
          <w:rFonts w:eastAsia="MS Mincho"/>
          <w:smallCaps w:val="0"/>
          <w:noProof w:val="0"/>
          <w:lang w:val="ru-RU"/>
        </w:rPr>
        <w:tab/>
      </w:r>
      <w:r w:rsidR="007F250C" w:rsidRPr="007F250C">
        <w:rPr>
          <w:rFonts w:eastAsia="MS Mincho"/>
          <w:smallCaps w:val="0"/>
          <w:noProof w:val="0"/>
          <w:lang w:val="ru-RU"/>
        </w:rPr>
        <w:t>Анализ результатов линейных ускорений позволяет сделать вывод о том, что выходные сигналы можно рассматривать как группу гармоник, действующих короткое время. На большинстве фаз шага частота колебаний находится в пределах 2 – 12 Гц, только при постановке каблука наблюдаются колебания порядка 100 Гц. Информативность данной гармоники для оценки физического состояния сомнительна, так как она скорее характеризует свойства обуви и качество крепления измерительного модуля на нижней конечности. Тем не менее, данный фрагмент сигнала пригоден для идентификации фаз шага [4, 5].</w:t>
      </w:r>
    </w:p>
    <w:p w:rsidR="007F250C" w:rsidRPr="007F250C" w:rsidRDefault="006643A7" w:rsidP="00855FD9">
      <w:pPr>
        <w:pStyle w:val="5"/>
        <w:spacing w:line="228" w:lineRule="auto"/>
        <w:rPr>
          <w:rFonts w:eastAsia="MS Mincho"/>
          <w:smallCaps w:val="0"/>
          <w:noProof w:val="0"/>
          <w:lang w:val="ru-RU"/>
        </w:rPr>
      </w:pPr>
      <w:r>
        <w:rPr>
          <w:rFonts w:eastAsia="MS Mincho"/>
          <w:smallCaps w:val="0"/>
          <w:noProof w:val="0"/>
        </w:rPr>
        <w:t>IV</w:t>
      </w:r>
      <w:r w:rsidR="007F250C" w:rsidRPr="007F250C">
        <w:rPr>
          <w:rFonts w:eastAsia="MS Mincho"/>
          <w:smallCaps w:val="0"/>
          <w:noProof w:val="0"/>
          <w:lang w:val="ru-RU"/>
        </w:rPr>
        <w:t>. ОЦЕНКА ПОГРЕШНОСТИ.</w:t>
      </w:r>
    </w:p>
    <w:p w:rsidR="007F250C" w:rsidRPr="007F250C" w:rsidRDefault="003B27B6" w:rsidP="00855FD9">
      <w:pPr>
        <w:pStyle w:val="5"/>
        <w:spacing w:line="228" w:lineRule="auto"/>
        <w:jc w:val="both"/>
        <w:rPr>
          <w:rFonts w:eastAsia="MS Mincho"/>
          <w:smallCaps w:val="0"/>
          <w:noProof w:val="0"/>
          <w:lang w:val="ru-RU"/>
        </w:rPr>
      </w:pPr>
      <w:r w:rsidRPr="00C65BD8">
        <w:rPr>
          <w:rFonts w:eastAsia="MS Mincho"/>
          <w:smallCaps w:val="0"/>
          <w:noProof w:val="0"/>
          <w:lang w:val="ru-RU"/>
        </w:rPr>
        <w:tab/>
      </w:r>
      <w:r w:rsidR="007F250C" w:rsidRPr="007F250C">
        <w:rPr>
          <w:rFonts w:eastAsia="MS Mincho"/>
          <w:smallCaps w:val="0"/>
          <w:noProof w:val="0"/>
          <w:lang w:val="ru-RU"/>
        </w:rPr>
        <w:t>Суммарная погрешность измерительного канала складывается из нескольких составляющих. Трудность проведения такого суммирования заключается в том, что все составляющие погрешности должны рассматриваться как случайные величины [6].</w:t>
      </w:r>
    </w:p>
    <w:p w:rsidR="007F250C" w:rsidRPr="007F250C" w:rsidRDefault="003B27B6" w:rsidP="00855FD9">
      <w:pPr>
        <w:pStyle w:val="5"/>
        <w:spacing w:line="228" w:lineRule="auto"/>
        <w:jc w:val="both"/>
        <w:rPr>
          <w:rFonts w:eastAsia="MS Mincho"/>
          <w:smallCaps w:val="0"/>
          <w:noProof w:val="0"/>
          <w:lang w:val="ru-RU"/>
        </w:rPr>
      </w:pPr>
      <w:r w:rsidRPr="00C65BD8">
        <w:rPr>
          <w:rFonts w:eastAsia="MS Mincho"/>
          <w:smallCaps w:val="0"/>
          <w:noProof w:val="0"/>
          <w:lang w:val="ru-RU"/>
        </w:rPr>
        <w:tab/>
      </w:r>
      <w:r w:rsidR="007F250C" w:rsidRPr="007F250C">
        <w:rPr>
          <w:rFonts w:eastAsia="MS Mincho"/>
          <w:smallCaps w:val="0"/>
          <w:noProof w:val="0"/>
          <w:lang w:val="ru-RU"/>
        </w:rPr>
        <w:t xml:space="preserve">Основной проблемой является нахождение среднего квадратического отклонения всех составляющих по их интервальным оценкам и определение интервальной оценки результирующей погрешности, так как для этого необходима информация о законах распределения составляющих погрешности. Существует упрощенная методика суммирования погрешности, основывающаяся на правиле, что погрешность для широкого класса наиболее распространенных законов распределения при доверительной вероятности 0,9 имеет соотношение со средним квадратическим отклонением в виде </w:t>
      </w:r>
      <w:r w:rsidR="007F250C" w:rsidRPr="007F250C">
        <w:rPr>
          <w:rFonts w:eastAsia="MS Mincho"/>
          <w:smallCaps w:val="0"/>
          <w:noProof w:val="0"/>
        </w:rPr>
        <w:t>Δ</w:t>
      </w:r>
      <w:r w:rsidR="007F250C" w:rsidRPr="007F250C">
        <w:rPr>
          <w:rFonts w:eastAsia="MS Mincho"/>
          <w:smallCaps w:val="0"/>
          <w:noProof w:val="0"/>
          <w:lang w:val="ru-RU"/>
        </w:rPr>
        <w:t>_0.9/</w:t>
      </w:r>
      <w:r w:rsidR="007F250C" w:rsidRPr="007F250C">
        <w:rPr>
          <w:rFonts w:eastAsia="MS Mincho"/>
          <w:smallCaps w:val="0"/>
          <w:noProof w:val="0"/>
        </w:rPr>
        <w:t>σ</w:t>
      </w:r>
      <w:r w:rsidR="007F250C" w:rsidRPr="007F250C">
        <w:rPr>
          <w:rFonts w:eastAsia="MS Mincho"/>
          <w:smallCaps w:val="0"/>
          <w:noProof w:val="0"/>
          <w:lang w:val="ru-RU"/>
        </w:rPr>
        <w:t>=1,6.</w:t>
      </w:r>
    </w:p>
    <w:p w:rsidR="007F250C" w:rsidRPr="007F250C" w:rsidRDefault="00E909D4" w:rsidP="00855FD9">
      <w:pPr>
        <w:pStyle w:val="5"/>
        <w:spacing w:line="228" w:lineRule="auto"/>
        <w:jc w:val="both"/>
        <w:rPr>
          <w:rFonts w:eastAsia="MS Mincho"/>
          <w:smallCaps w:val="0"/>
          <w:noProof w:val="0"/>
          <w:lang w:val="ru-RU"/>
        </w:rPr>
      </w:pPr>
      <m:oMath>
        <m:sSub>
          <m:sSubPr>
            <m:ctrlPr>
              <w:rPr>
                <w:rFonts w:ascii="Cambria Math" w:hAnsi="Cambria Math"/>
                <w:color w:val="000000" w:themeColor="text1"/>
              </w:rPr>
            </m:ctrlPr>
          </m:sSubPr>
          <m:e>
            <m:r>
              <m:rPr>
                <m:sty m:val="p"/>
              </m:rPr>
              <w:rPr>
                <w:rFonts w:ascii="Cambria Math" w:hAnsi="Cambria Math"/>
                <w:color w:val="000000" w:themeColor="text1"/>
              </w:rPr>
              <m:t>γ</m:t>
            </m:r>
          </m:e>
          <m:sub>
            <m:r>
              <m:rPr>
                <m:sty m:val="p"/>
              </m:rPr>
              <w:rPr>
                <w:rFonts w:ascii="Cambria Math"/>
                <w:color w:val="000000" w:themeColor="text1"/>
              </w:rPr>
              <m:t>Σ</m:t>
            </m:r>
          </m:sub>
        </m:sSub>
        <m:r>
          <m:rPr>
            <m:sty m:val="p"/>
          </m:rPr>
          <w:rPr>
            <w:rFonts w:ascii="Cambria Math"/>
            <w:color w:val="000000" w:themeColor="text1"/>
            <w:lang w:val="ru-RU"/>
          </w:rPr>
          <m:t>= 1,6</m:t>
        </m:r>
        <m:rad>
          <m:radPr>
            <m:degHide m:val="1"/>
            <m:ctrlPr>
              <w:rPr>
                <w:rFonts w:ascii="Cambria Math" w:hAnsi="Cambria Math"/>
                <w:color w:val="000000" w:themeColor="text1"/>
              </w:rPr>
            </m:ctrlPr>
          </m:radPr>
          <m:deg/>
          <m:e>
            <m:sSubSup>
              <m:sSubSupPr>
                <m:ctrlPr>
                  <w:rPr>
                    <w:rFonts w:ascii="Cambria Math" w:hAnsi="Cambria Math"/>
                    <w:color w:val="000000" w:themeColor="text1"/>
                  </w:rPr>
                </m:ctrlPr>
              </m:sSubSupPr>
              <m:e>
                <m:nary>
                  <m:naryPr>
                    <m:chr m:val="∑"/>
                    <m:limLoc m:val="undOvr"/>
                    <m:ctrlPr>
                      <w:rPr>
                        <w:rFonts w:ascii="Cambria Math" w:hAnsi="Cambria Math"/>
                        <w:color w:val="000000" w:themeColor="text1"/>
                      </w:rPr>
                    </m:ctrlPr>
                  </m:naryPr>
                  <m:sub>
                    <m:r>
                      <w:rPr>
                        <w:rFonts w:ascii="Cambria Math" w:hAnsi="Cambria Math"/>
                        <w:color w:val="000000" w:themeColor="text1"/>
                      </w:rPr>
                      <m:t>i</m:t>
                    </m:r>
                    <m:r>
                      <m:rPr>
                        <m:sty m:val="p"/>
                      </m:rPr>
                      <w:rPr>
                        <w:rFonts w:ascii="Cambria Math" w:hAnsi="Cambria Math"/>
                        <w:color w:val="000000" w:themeColor="text1"/>
                        <w:lang w:val="ru-RU"/>
                      </w:rPr>
                      <m:t>=1</m:t>
                    </m:r>
                  </m:sub>
                  <m:sup>
                    <m:r>
                      <m:rPr>
                        <m:sty m:val="p"/>
                      </m:rPr>
                      <w:rPr>
                        <w:rFonts w:ascii="Cambria Math" w:hAnsi="Cambria Math"/>
                        <w:color w:val="000000" w:themeColor="text1"/>
                      </w:rPr>
                      <m:t>n</m:t>
                    </m:r>
                  </m:sup>
                  <m:e>
                    <m:sSubSup>
                      <m:sSubSupPr>
                        <m:ctrlPr>
                          <w:rPr>
                            <w:rFonts w:ascii="Cambria Math" w:hAnsi="Cambria Math"/>
                            <w:color w:val="000000" w:themeColor="text1"/>
                          </w:rPr>
                        </m:ctrlPr>
                      </m:sSubSupPr>
                      <m:e>
                        <m:r>
                          <m:rPr>
                            <m:sty m:val="p"/>
                          </m:rPr>
                          <w:rPr>
                            <w:rFonts w:ascii="Cambria Math"/>
                            <w:color w:val="000000" w:themeColor="text1"/>
                          </w:rPr>
                          <m:t>σ</m:t>
                        </m:r>
                      </m:e>
                      <m:sub>
                        <m:r>
                          <w:rPr>
                            <w:rFonts w:ascii="Cambria Math" w:hAnsi="Cambria Math"/>
                            <w:color w:val="000000" w:themeColor="text1"/>
                          </w:rPr>
                          <m:t>i</m:t>
                        </m:r>
                      </m:sub>
                      <m:sup>
                        <m:r>
                          <m:rPr>
                            <m:sty m:val="p"/>
                          </m:rPr>
                          <w:rPr>
                            <w:rFonts w:ascii="Cambria Math"/>
                            <w:color w:val="000000" w:themeColor="text1"/>
                            <w:lang w:val="ru-RU"/>
                          </w:rPr>
                          <m:t>2</m:t>
                        </m:r>
                      </m:sup>
                    </m:sSubSup>
                  </m:e>
                </m:nary>
              </m:e>
              <m:sub/>
              <m:sup/>
            </m:sSubSup>
          </m:e>
        </m:rad>
      </m:oMath>
      <w:r w:rsidR="007F250C" w:rsidRPr="007F250C">
        <w:rPr>
          <w:rFonts w:eastAsia="MS Mincho"/>
          <w:smallCaps w:val="0"/>
          <w:noProof w:val="0"/>
          <w:lang w:val="ru-RU"/>
        </w:rPr>
        <w:t xml:space="preserve">   (1)</w:t>
      </w:r>
    </w:p>
    <w:p w:rsidR="007F250C" w:rsidRPr="007F250C" w:rsidRDefault="003B27B6" w:rsidP="00855FD9">
      <w:pPr>
        <w:pStyle w:val="5"/>
        <w:spacing w:line="228" w:lineRule="auto"/>
        <w:jc w:val="both"/>
        <w:rPr>
          <w:rFonts w:eastAsia="MS Mincho"/>
          <w:smallCaps w:val="0"/>
          <w:noProof w:val="0"/>
          <w:lang w:val="ru-RU"/>
        </w:rPr>
      </w:pPr>
      <w:r w:rsidRPr="00C65BD8">
        <w:rPr>
          <w:rFonts w:eastAsia="MS Mincho"/>
          <w:smallCaps w:val="0"/>
          <w:noProof w:val="0"/>
          <w:lang w:val="ru-RU"/>
        </w:rPr>
        <w:tab/>
      </w:r>
      <w:r w:rsidR="007F250C" w:rsidRPr="007F250C">
        <w:rPr>
          <w:rFonts w:eastAsia="MS Mincho"/>
          <w:smallCaps w:val="0"/>
          <w:noProof w:val="0"/>
          <w:lang w:val="ru-RU"/>
        </w:rPr>
        <w:t>Для большинства бюджетных гироакселерометров с цифровым выходом значения погрешностей составляют: разброс начальной калибровки акселерометра 3%, нелинейность акселерометра – 0.5, % перекрестное влияние осей акселерометра - 2%. Погрешность чувствительности от температуры гироскопа – 2%, нелинейность гироскопа 0,2%, перекрестное влияние осей гироскопа – 2%. В соответствии с формулой (1) суммарное значение для погрешности акселерометра составляет 3,6%, гироскопа – 2,8%. Составляющие погрешности, которые могут быть исключены при калибровке, не учитывались. Колебания нижней конечности характеризуются большим диапазоном частот, чем верхней. На основании несложных расчетов можно определить требования к погрешности временного сдвига. При измерении параметров ходьбы условно здорового человека за эталонные значения принимается длина двойного шага 1,5 м, длительность двойного шага 1,2 с, длительность фазы переноса – 60% от длительности двойного шага. Если поставить задачу определения фазовых параметров походки с погрешностью не более 1%, то максимальная погрешность временного сдвига между измерениями не должна превышать 7 мс. В данный интервал укладывается сумма интервала дискретизации и задержки моментов запуска измерительных каналов. При наличии в интерфейсе системы режима широковещательной передачи, частота дискретизации должна быть не менее 140 Гц. При его отсутствии, требования к частоте дискретизации возрастают и зависят от длительности процедуры запуска измерительного модуля.</w:t>
      </w:r>
    </w:p>
    <w:p w:rsidR="007F250C" w:rsidRPr="007F250C" w:rsidRDefault="007F250C" w:rsidP="00855FD9">
      <w:pPr>
        <w:pStyle w:val="5"/>
        <w:spacing w:line="228" w:lineRule="auto"/>
        <w:rPr>
          <w:rFonts w:eastAsia="MS Mincho"/>
          <w:smallCaps w:val="0"/>
          <w:noProof w:val="0"/>
          <w:lang w:val="ru-RU"/>
        </w:rPr>
      </w:pPr>
      <w:r w:rsidRPr="007F250C">
        <w:rPr>
          <w:rFonts w:eastAsia="MS Mincho"/>
          <w:smallCaps w:val="0"/>
          <w:noProof w:val="0"/>
        </w:rPr>
        <w:t>V</w:t>
      </w:r>
      <w:r w:rsidRPr="007F250C">
        <w:rPr>
          <w:rFonts w:eastAsia="MS Mincho"/>
          <w:smallCaps w:val="0"/>
          <w:noProof w:val="0"/>
          <w:lang w:val="ru-RU"/>
        </w:rPr>
        <w:t>. ТРЕБОВАНИЯ К ТЕХНИЧЕСКИМ ХАРАКТЕРИСТИКАМ.</w:t>
      </w:r>
    </w:p>
    <w:p w:rsidR="007F250C" w:rsidRPr="007F250C" w:rsidRDefault="003B27B6" w:rsidP="00855FD9">
      <w:pPr>
        <w:pStyle w:val="5"/>
        <w:spacing w:line="228" w:lineRule="auto"/>
        <w:jc w:val="both"/>
        <w:rPr>
          <w:rFonts w:eastAsia="MS Mincho"/>
          <w:smallCaps w:val="0"/>
          <w:noProof w:val="0"/>
          <w:lang w:val="ru-RU"/>
        </w:rPr>
      </w:pPr>
      <w:r w:rsidRPr="00C65BD8">
        <w:rPr>
          <w:rFonts w:eastAsia="MS Mincho"/>
          <w:smallCaps w:val="0"/>
          <w:noProof w:val="0"/>
          <w:lang w:val="ru-RU"/>
        </w:rPr>
        <w:tab/>
      </w:r>
      <w:r w:rsidR="007F250C" w:rsidRPr="007F250C">
        <w:rPr>
          <w:rFonts w:eastAsia="MS Mincho"/>
          <w:smallCaps w:val="0"/>
          <w:noProof w:val="0"/>
          <w:lang w:val="ru-RU"/>
        </w:rPr>
        <w:t>Требования к размеру буферной памяти зависят от ряда переменных:</w:t>
      </w:r>
    </w:p>
    <w:p w:rsidR="00BA09B0" w:rsidRPr="00BA09B0" w:rsidRDefault="00BA09B0" w:rsidP="00855FD9">
      <w:pPr>
        <w:pStyle w:val="31"/>
        <w:spacing w:after="0" w:line="228" w:lineRule="auto"/>
        <w:jc w:val="center"/>
        <w:rPr>
          <w:rFonts w:ascii="Times New Roman" w:hAnsi="Times New Roman"/>
          <w:sz w:val="20"/>
          <w:szCs w:val="20"/>
          <w:lang w:val="en-US"/>
        </w:rPr>
      </w:pPr>
      <w:r w:rsidRPr="00BA09B0">
        <w:rPr>
          <w:rFonts w:ascii="Times New Roman" w:hAnsi="Times New Roman"/>
          <w:i/>
          <w:sz w:val="20"/>
          <w:szCs w:val="20"/>
          <w:lang w:val="en-US"/>
        </w:rPr>
        <w:t>M</w:t>
      </w:r>
      <w:r w:rsidRPr="00BA09B0">
        <w:rPr>
          <w:rFonts w:ascii="Times New Roman" w:hAnsi="Times New Roman"/>
          <w:sz w:val="20"/>
          <w:szCs w:val="20"/>
          <w:lang w:val="en-US"/>
        </w:rPr>
        <w:t xml:space="preserve">= </w:t>
      </w:r>
      <w:r w:rsidRPr="00BA09B0">
        <w:rPr>
          <w:rFonts w:ascii="Times New Roman" w:hAnsi="Times New Roman"/>
          <w:i/>
          <w:sz w:val="20"/>
          <w:szCs w:val="20"/>
          <w:lang w:val="en-US"/>
        </w:rPr>
        <w:t>f</w:t>
      </w:r>
      <w:r w:rsidRPr="00BA09B0">
        <w:rPr>
          <w:rFonts w:ascii="Times New Roman" w:hAnsi="Times New Roman"/>
          <w:sz w:val="20"/>
          <w:szCs w:val="20"/>
          <w:lang w:val="en-US"/>
        </w:rPr>
        <w:t>(</w:t>
      </w:r>
      <w:r w:rsidRPr="00BA09B0">
        <w:rPr>
          <w:rFonts w:ascii="Times New Roman" w:hAnsi="Times New Roman"/>
          <w:i/>
          <w:sz w:val="20"/>
          <w:szCs w:val="20"/>
          <w:lang w:val="en-US"/>
        </w:rPr>
        <w:t>f</w:t>
      </w:r>
      <w:r w:rsidRPr="00BA09B0">
        <w:rPr>
          <w:rFonts w:ascii="Times New Roman" w:hAnsi="Times New Roman"/>
          <w:i/>
          <w:sz w:val="20"/>
          <w:szCs w:val="20"/>
          <w:vertAlign w:val="subscript"/>
          <w:lang w:val="en-US"/>
        </w:rPr>
        <w:t>d</w:t>
      </w:r>
      <w:r w:rsidRPr="00BA09B0">
        <w:rPr>
          <w:rFonts w:ascii="Times New Roman" w:hAnsi="Times New Roman"/>
          <w:sz w:val="20"/>
          <w:szCs w:val="20"/>
          <w:lang w:val="en-US"/>
        </w:rPr>
        <w:t xml:space="preserve">, </w:t>
      </w:r>
      <w:r w:rsidRPr="00BA09B0">
        <w:rPr>
          <w:rFonts w:ascii="Times New Roman" w:hAnsi="Times New Roman"/>
          <w:i/>
          <w:sz w:val="20"/>
          <w:szCs w:val="20"/>
          <w:lang w:val="en-US"/>
        </w:rPr>
        <w:t>N</w:t>
      </w:r>
      <w:r w:rsidRPr="00BA09B0">
        <w:rPr>
          <w:rFonts w:ascii="Times New Roman" w:hAnsi="Times New Roman"/>
          <w:i/>
          <w:sz w:val="20"/>
          <w:szCs w:val="20"/>
          <w:vertAlign w:val="subscript"/>
          <w:lang w:val="en-US"/>
        </w:rPr>
        <w:t>c</w:t>
      </w:r>
      <w:r w:rsidRPr="00BA09B0">
        <w:rPr>
          <w:rFonts w:ascii="Times New Roman" w:hAnsi="Times New Roman"/>
          <w:sz w:val="20"/>
          <w:szCs w:val="20"/>
          <w:lang w:val="en-US"/>
        </w:rPr>
        <w:t xml:space="preserve">, </w:t>
      </w:r>
      <w:r w:rsidRPr="00BA09B0">
        <w:rPr>
          <w:rFonts w:ascii="Times New Roman" w:hAnsi="Times New Roman"/>
          <w:i/>
          <w:sz w:val="20"/>
          <w:szCs w:val="20"/>
          <w:lang w:val="en-US"/>
        </w:rPr>
        <w:t>L</w:t>
      </w:r>
      <w:r w:rsidRPr="00BA09B0">
        <w:rPr>
          <w:rFonts w:ascii="Times New Roman" w:hAnsi="Times New Roman"/>
          <w:i/>
          <w:sz w:val="20"/>
          <w:szCs w:val="20"/>
          <w:vertAlign w:val="subscript"/>
          <w:lang w:val="en-US"/>
        </w:rPr>
        <w:t>RES</w:t>
      </w:r>
      <w:r w:rsidRPr="00BA09B0">
        <w:rPr>
          <w:rFonts w:ascii="Times New Roman" w:hAnsi="Times New Roman"/>
          <w:sz w:val="20"/>
          <w:szCs w:val="20"/>
          <w:lang w:val="en-US"/>
        </w:rPr>
        <w:t xml:space="preserve">, </w:t>
      </w:r>
      <w:r w:rsidRPr="00BA09B0">
        <w:rPr>
          <w:rFonts w:ascii="Times New Roman" w:hAnsi="Times New Roman"/>
          <w:i/>
          <w:sz w:val="20"/>
          <w:szCs w:val="20"/>
          <w:lang w:val="en-US"/>
        </w:rPr>
        <w:t>B</w:t>
      </w:r>
      <w:r w:rsidRPr="00BA09B0">
        <w:rPr>
          <w:rFonts w:ascii="Times New Roman" w:hAnsi="Times New Roman"/>
          <w:sz w:val="20"/>
          <w:szCs w:val="20"/>
          <w:lang w:val="en-US"/>
        </w:rPr>
        <w:t xml:space="preserve">, </w:t>
      </w:r>
      <w:r w:rsidRPr="00BA09B0">
        <w:rPr>
          <w:rFonts w:ascii="Times New Roman" w:hAnsi="Times New Roman"/>
          <w:i/>
          <w:sz w:val="20"/>
          <w:szCs w:val="20"/>
          <w:lang w:val="en-US"/>
        </w:rPr>
        <w:t>f</w:t>
      </w:r>
      <w:r w:rsidRPr="00BA09B0">
        <w:rPr>
          <w:rFonts w:ascii="Times New Roman" w:hAnsi="Times New Roman"/>
          <w:i/>
          <w:sz w:val="20"/>
          <w:szCs w:val="20"/>
          <w:vertAlign w:val="subscript"/>
          <w:lang w:val="en-US"/>
        </w:rPr>
        <w:t>if</w:t>
      </w:r>
      <w:r w:rsidRPr="00BA09B0">
        <w:rPr>
          <w:rFonts w:ascii="Times New Roman" w:hAnsi="Times New Roman"/>
          <w:sz w:val="20"/>
          <w:szCs w:val="20"/>
          <w:lang w:val="en-US"/>
        </w:rPr>
        <w:t>),</w:t>
      </w:r>
    </w:p>
    <w:p w:rsidR="007F250C" w:rsidRDefault="007F250C" w:rsidP="00855FD9">
      <w:pPr>
        <w:pStyle w:val="5"/>
        <w:spacing w:line="228" w:lineRule="auto"/>
        <w:jc w:val="both"/>
        <w:rPr>
          <w:rFonts w:eastAsia="MS Mincho"/>
          <w:smallCaps w:val="0"/>
          <w:noProof w:val="0"/>
          <w:lang w:val="ru-RU"/>
        </w:rPr>
      </w:pPr>
      <w:r w:rsidRPr="007F250C">
        <w:rPr>
          <w:rFonts w:eastAsia="MS Mincho"/>
          <w:smallCaps w:val="0"/>
          <w:noProof w:val="0"/>
          <w:lang w:val="ru-RU"/>
        </w:rPr>
        <w:t>где</w:t>
      </w:r>
      <w:r w:rsidR="00BA09B0" w:rsidRPr="00BA09B0">
        <w:rPr>
          <w:rFonts w:eastAsia="MS Mincho"/>
          <w:i/>
          <w:smallCaps w:val="0"/>
          <w:noProof w:val="0"/>
        </w:rPr>
        <w:t>f</w:t>
      </w:r>
      <w:r w:rsidR="00BA09B0" w:rsidRPr="00BA09B0">
        <w:rPr>
          <w:rFonts w:eastAsia="MS Mincho"/>
          <w:i/>
          <w:smallCaps w:val="0"/>
          <w:noProof w:val="0"/>
          <w:vertAlign w:val="subscript"/>
        </w:rPr>
        <w:t>d</w:t>
      </w:r>
      <w:r w:rsidRPr="007F250C">
        <w:rPr>
          <w:rFonts w:eastAsia="MS Mincho"/>
          <w:smallCaps w:val="0"/>
          <w:noProof w:val="0"/>
          <w:lang w:val="ru-RU"/>
        </w:rPr>
        <w:t>, – частота дискретизации АЦП (Гц),</w:t>
      </w:r>
      <w:r w:rsidR="00BA09B0" w:rsidRPr="00BA09B0">
        <w:rPr>
          <w:rFonts w:eastAsia="MS Mincho"/>
          <w:i/>
          <w:smallCaps w:val="0"/>
          <w:noProof w:val="0"/>
        </w:rPr>
        <w:t>N</w:t>
      </w:r>
      <w:r w:rsidR="00BA09B0" w:rsidRPr="00BA09B0">
        <w:rPr>
          <w:rFonts w:eastAsia="MS Mincho"/>
          <w:i/>
          <w:smallCaps w:val="0"/>
          <w:noProof w:val="0"/>
          <w:vertAlign w:val="subscript"/>
        </w:rPr>
        <w:t>c</w:t>
      </w:r>
      <w:r w:rsidRPr="007F250C">
        <w:rPr>
          <w:rFonts w:eastAsia="MS Mincho"/>
          <w:smallCaps w:val="0"/>
          <w:noProof w:val="0"/>
          <w:lang w:val="ru-RU"/>
        </w:rPr>
        <w:t xml:space="preserve">– количество каналов, </w:t>
      </w:r>
      <w:r w:rsidR="00BA09B0" w:rsidRPr="00BA09B0">
        <w:rPr>
          <w:rFonts w:eastAsia="MS Mincho"/>
          <w:i/>
          <w:smallCaps w:val="0"/>
          <w:noProof w:val="0"/>
          <w:lang w:val="ru-RU"/>
        </w:rPr>
        <w:t>L</w:t>
      </w:r>
      <w:r w:rsidR="00BA09B0" w:rsidRPr="00BA09B0">
        <w:rPr>
          <w:rFonts w:eastAsia="MS Mincho"/>
          <w:i/>
          <w:smallCaps w:val="0"/>
          <w:noProof w:val="0"/>
          <w:vertAlign w:val="subscript"/>
          <w:lang w:val="ru-RU"/>
        </w:rPr>
        <w:t>RES</w:t>
      </w:r>
      <w:r w:rsidRPr="007F250C">
        <w:rPr>
          <w:rFonts w:eastAsia="MS Mincho"/>
          <w:smallCaps w:val="0"/>
          <w:noProof w:val="0"/>
          <w:lang w:val="ru-RU"/>
        </w:rPr>
        <w:t xml:space="preserve">– длина результата (байт), </w:t>
      </w:r>
      <w:r w:rsidRPr="007F250C">
        <w:rPr>
          <w:rFonts w:eastAsia="MS Mincho"/>
          <w:smallCaps w:val="0"/>
          <w:noProof w:val="0"/>
        </w:rPr>
        <w:t>B</w:t>
      </w:r>
      <w:r w:rsidRPr="007F250C">
        <w:rPr>
          <w:rFonts w:eastAsia="MS Mincho"/>
          <w:smallCaps w:val="0"/>
          <w:noProof w:val="0"/>
          <w:lang w:val="ru-RU"/>
        </w:rPr>
        <w:t xml:space="preserve"> – размер блока </w:t>
      </w:r>
      <w:r w:rsidRPr="007F250C">
        <w:rPr>
          <w:rFonts w:eastAsia="MS Mincho"/>
          <w:smallCaps w:val="0"/>
          <w:noProof w:val="0"/>
          <w:lang w:val="ru-RU"/>
        </w:rPr>
        <w:lastRenderedPageBreak/>
        <w:t>данных (байт),</w:t>
      </w:r>
      <w:r w:rsidR="00BA09B0" w:rsidRPr="00BA09B0">
        <w:rPr>
          <w:rFonts w:eastAsia="MS Mincho"/>
          <w:i/>
          <w:smallCaps w:val="0"/>
          <w:noProof w:val="0"/>
        </w:rPr>
        <w:t>f</w:t>
      </w:r>
      <w:r w:rsidR="00BA09B0" w:rsidRPr="00BA09B0">
        <w:rPr>
          <w:rFonts w:eastAsia="MS Mincho"/>
          <w:i/>
          <w:smallCaps w:val="0"/>
          <w:noProof w:val="0"/>
          <w:vertAlign w:val="subscript"/>
        </w:rPr>
        <w:t>If</w:t>
      </w:r>
      <w:r w:rsidRPr="007F250C">
        <w:rPr>
          <w:rFonts w:eastAsia="MS Mincho"/>
          <w:smallCaps w:val="0"/>
          <w:noProof w:val="0"/>
          <w:lang w:val="ru-RU"/>
        </w:rPr>
        <w:t>– частота обмена по интерфейсу.</w:t>
      </w:r>
      <w:r w:rsidR="00BA09B0" w:rsidRPr="00BA09B0">
        <w:rPr>
          <w:rFonts w:eastAsia="MS Mincho"/>
          <w:i/>
          <w:smallCaps w:val="0"/>
          <w:noProof w:val="0"/>
          <w:lang w:val="ru-RU"/>
        </w:rPr>
        <w:t>B = B</w:t>
      </w:r>
      <w:r w:rsidR="00BA09B0" w:rsidRPr="00BA09B0">
        <w:rPr>
          <w:rFonts w:eastAsia="MS Mincho"/>
          <w:i/>
          <w:smallCaps w:val="0"/>
          <w:noProof w:val="0"/>
          <w:vertAlign w:val="subscript"/>
        </w:rPr>
        <w:t>res</w:t>
      </w:r>
      <w:r w:rsidR="00BA09B0" w:rsidRPr="00BA09B0">
        <w:rPr>
          <w:rFonts w:eastAsia="MS Mincho"/>
          <w:smallCaps w:val="0"/>
          <w:noProof w:val="0"/>
          <w:lang w:val="ru-RU"/>
        </w:rPr>
        <w:t xml:space="preserve"> + </w:t>
      </w:r>
      <w:r w:rsidR="00BA09B0" w:rsidRPr="00BA09B0">
        <w:rPr>
          <w:rFonts w:eastAsia="MS Mincho"/>
          <w:i/>
          <w:smallCaps w:val="0"/>
          <w:noProof w:val="0"/>
          <w:lang w:val="ru-RU"/>
        </w:rPr>
        <w:t>B</w:t>
      </w:r>
      <w:r w:rsidR="00BA09B0" w:rsidRPr="00BA09B0">
        <w:rPr>
          <w:rFonts w:eastAsia="MS Mincho"/>
          <w:i/>
          <w:smallCaps w:val="0"/>
          <w:noProof w:val="0"/>
          <w:vertAlign w:val="subscript"/>
        </w:rPr>
        <w:t>serv</w:t>
      </w:r>
      <w:r w:rsidRPr="007F250C">
        <w:rPr>
          <w:rFonts w:eastAsia="MS Mincho"/>
          <w:smallCaps w:val="0"/>
          <w:noProof w:val="0"/>
          <w:lang w:val="ru-RU"/>
        </w:rPr>
        <w:t xml:space="preserve">, где </w:t>
      </w:r>
      <w:r w:rsidR="00BA09B0" w:rsidRPr="00BA09B0">
        <w:rPr>
          <w:rFonts w:eastAsia="MS Mincho"/>
          <w:i/>
          <w:smallCaps w:val="0"/>
          <w:noProof w:val="0"/>
          <w:lang w:val="ru-RU"/>
        </w:rPr>
        <w:t>B</w:t>
      </w:r>
      <w:r w:rsidR="00BA09B0" w:rsidRPr="00BA09B0">
        <w:rPr>
          <w:rFonts w:eastAsia="MS Mincho"/>
          <w:i/>
          <w:smallCaps w:val="0"/>
          <w:noProof w:val="0"/>
          <w:vertAlign w:val="subscript"/>
        </w:rPr>
        <w:t>res</w:t>
      </w:r>
      <w:r w:rsidRPr="007F250C">
        <w:rPr>
          <w:rFonts w:eastAsia="MS Mincho"/>
          <w:smallCaps w:val="0"/>
          <w:noProof w:val="0"/>
          <w:lang w:val="ru-RU"/>
        </w:rPr>
        <w:t xml:space="preserve">– результаты, </w:t>
      </w:r>
      <w:r w:rsidR="00BA09B0" w:rsidRPr="00BA09B0">
        <w:rPr>
          <w:rFonts w:eastAsia="MS Mincho"/>
          <w:i/>
          <w:smallCaps w:val="0"/>
          <w:noProof w:val="0"/>
          <w:lang w:val="ru-RU"/>
        </w:rPr>
        <w:t>B</w:t>
      </w:r>
      <w:r w:rsidR="00BA09B0" w:rsidRPr="00BA09B0">
        <w:rPr>
          <w:rFonts w:eastAsia="MS Mincho"/>
          <w:i/>
          <w:smallCaps w:val="0"/>
          <w:noProof w:val="0"/>
          <w:vertAlign w:val="subscript"/>
        </w:rPr>
        <w:t>serv</w:t>
      </w:r>
      <w:r w:rsidRPr="007F250C">
        <w:rPr>
          <w:rFonts w:eastAsia="MS Mincho"/>
          <w:smallCaps w:val="0"/>
          <w:noProof w:val="0"/>
          <w:lang w:val="ru-RU"/>
        </w:rPr>
        <w:t xml:space="preserve"> – служебная информация (префикс кадра и контрольные суммы).</w:t>
      </w:r>
    </w:p>
    <w:p w:rsidR="00BA09B0" w:rsidRDefault="00BA09B0" w:rsidP="00855FD9">
      <w:pPr>
        <w:spacing w:line="228" w:lineRule="auto"/>
        <w:rPr>
          <w:position w:val="-20"/>
          <w:sz w:val="24"/>
          <w:szCs w:val="24"/>
          <w:lang w:val="ru-RU"/>
        </w:rPr>
      </w:pPr>
      <w:r w:rsidRPr="00C33CF1">
        <w:rPr>
          <w:position w:val="-20"/>
          <w:sz w:val="24"/>
          <w:szCs w:val="24"/>
        </w:rPr>
        <w:object w:dxaOrig="1280"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34.5pt" o:ole="">
            <v:imagedata r:id="rId12" o:title=""/>
          </v:shape>
          <o:OLEObject Type="Embed" ProgID="Equation.DSMT4" ShapeID="_x0000_i1025" DrawAspect="Content" ObjectID="_1695370020" r:id="rId13"/>
        </w:object>
      </w:r>
      <w:r>
        <w:rPr>
          <w:position w:val="-20"/>
          <w:sz w:val="24"/>
          <w:szCs w:val="24"/>
          <w:lang w:val="ru-RU"/>
        </w:rPr>
        <w:t>,</w:t>
      </w:r>
      <w:r w:rsidRPr="00C33CF1">
        <w:rPr>
          <w:position w:val="-20"/>
          <w:sz w:val="24"/>
          <w:szCs w:val="24"/>
        </w:rPr>
        <w:object w:dxaOrig="1840" w:dyaOrig="480">
          <v:shape id="_x0000_i1026" type="#_x0000_t75" style="width:138.75pt;height:36pt" o:ole="">
            <v:imagedata r:id="rId14" o:title=""/>
          </v:shape>
          <o:OLEObject Type="Embed" ProgID="Equation.DSMT4" ShapeID="_x0000_i1026" DrawAspect="Content" ObjectID="_1695370021" r:id="rId15"/>
        </w:object>
      </w:r>
    </w:p>
    <w:p w:rsidR="00BA09B0" w:rsidRPr="00BA09B0" w:rsidRDefault="00BA09B0" w:rsidP="00855FD9">
      <w:pPr>
        <w:spacing w:line="228" w:lineRule="auto"/>
        <w:rPr>
          <w:lang w:val="ru-RU"/>
        </w:rPr>
      </w:pPr>
      <w:r w:rsidRPr="005A3E06">
        <w:rPr>
          <w:position w:val="-10"/>
          <w:sz w:val="24"/>
          <w:szCs w:val="24"/>
        </w:rPr>
        <w:object w:dxaOrig="980" w:dyaOrig="279">
          <v:shape id="_x0000_i1027" type="#_x0000_t75" style="width:77.25pt;height:21pt" o:ole="">
            <v:imagedata r:id="rId16" o:title=""/>
          </v:shape>
          <o:OLEObject Type="Embed" ProgID="Equation.DSMT4" ShapeID="_x0000_i1027" DrawAspect="Content" ObjectID="_1695370022" r:id="rId17"/>
        </w:object>
      </w:r>
    </w:p>
    <w:p w:rsidR="007F250C" w:rsidRPr="007F250C" w:rsidRDefault="007F250C" w:rsidP="00855FD9">
      <w:pPr>
        <w:pStyle w:val="5"/>
        <w:spacing w:line="228" w:lineRule="auto"/>
        <w:jc w:val="both"/>
        <w:rPr>
          <w:rFonts w:eastAsia="MS Mincho"/>
          <w:smallCaps w:val="0"/>
          <w:noProof w:val="0"/>
          <w:lang w:val="ru-RU"/>
        </w:rPr>
      </w:pPr>
      <w:r w:rsidRPr="007F250C">
        <w:rPr>
          <w:rFonts w:eastAsia="MS Mincho"/>
          <w:smallCaps w:val="0"/>
          <w:noProof w:val="0"/>
          <w:lang w:val="ru-RU"/>
        </w:rPr>
        <w:t xml:space="preserve">где </w:t>
      </w:r>
      <w:r w:rsidR="00BA09B0" w:rsidRPr="00381528">
        <w:rPr>
          <w:i/>
          <w:sz w:val="24"/>
          <w:szCs w:val="24"/>
        </w:rPr>
        <w:t>V</w:t>
      </w:r>
      <w:r w:rsidR="00BA09B0" w:rsidRPr="00381528">
        <w:rPr>
          <w:i/>
          <w:sz w:val="24"/>
          <w:szCs w:val="24"/>
          <w:vertAlign w:val="subscript"/>
        </w:rPr>
        <w:t>FREE</w:t>
      </w:r>
      <w:r w:rsidRPr="007F250C">
        <w:rPr>
          <w:rFonts w:eastAsia="MS Mincho"/>
          <w:smallCaps w:val="0"/>
          <w:noProof w:val="0"/>
          <w:lang w:val="ru-RU"/>
        </w:rPr>
        <w:t xml:space="preserve"> – скорость освобождения буферной памяти, </w:t>
      </w:r>
      <w:r w:rsidR="00BA09B0" w:rsidRPr="00C65BD8">
        <w:rPr>
          <w:i/>
          <w:sz w:val="24"/>
          <w:szCs w:val="24"/>
        </w:rPr>
        <w:t>V</w:t>
      </w:r>
      <w:r w:rsidR="00C65BD8" w:rsidRPr="00C65BD8">
        <w:rPr>
          <w:i/>
          <w:sz w:val="24"/>
          <w:szCs w:val="24"/>
          <w:vertAlign w:val="subscript"/>
        </w:rPr>
        <w:t>WR</w:t>
      </w:r>
      <w:r w:rsidRPr="00C65BD8">
        <w:rPr>
          <w:rFonts w:eastAsia="MS Mincho"/>
          <w:smallCaps w:val="0"/>
          <w:noProof w:val="0"/>
          <w:lang w:val="ru-RU"/>
        </w:rPr>
        <w:t xml:space="preserve"> – скорость заполнения буферной памяти, </w:t>
      </w:r>
      <w:r w:rsidRPr="00C65BD8">
        <w:rPr>
          <w:rFonts w:eastAsia="MS Mincho"/>
          <w:smallCaps w:val="0"/>
          <w:noProof w:val="0"/>
        </w:rPr>
        <w:t>n</w:t>
      </w:r>
      <w:r w:rsidRPr="00C65BD8">
        <w:rPr>
          <w:rFonts w:eastAsia="MS Mincho"/>
          <w:smallCaps w:val="0"/>
          <w:noProof w:val="0"/>
          <w:lang w:val="ru-RU"/>
        </w:rPr>
        <w:t xml:space="preserve"> –</w:t>
      </w:r>
      <w:r w:rsidRPr="007F250C">
        <w:rPr>
          <w:rFonts w:eastAsia="MS Mincho"/>
          <w:smallCaps w:val="0"/>
          <w:noProof w:val="0"/>
          <w:lang w:val="ru-RU"/>
        </w:rPr>
        <w:t>коэффициент, зависящий от объема служебной информации в выбранном протоколе обмена.</w:t>
      </w:r>
    </w:p>
    <w:p w:rsidR="007F250C" w:rsidRPr="007F250C" w:rsidRDefault="007F250C" w:rsidP="00855FD9">
      <w:pPr>
        <w:pStyle w:val="5"/>
        <w:spacing w:line="228" w:lineRule="auto"/>
        <w:jc w:val="both"/>
        <w:rPr>
          <w:rFonts w:eastAsia="MS Mincho"/>
          <w:smallCaps w:val="0"/>
          <w:noProof w:val="0"/>
          <w:lang w:val="ru-RU"/>
        </w:rPr>
      </w:pPr>
      <w:r w:rsidRPr="007F250C">
        <w:rPr>
          <w:rFonts w:eastAsia="MS Mincho"/>
          <w:smallCaps w:val="0"/>
          <w:noProof w:val="0"/>
          <w:lang w:val="ru-RU"/>
        </w:rPr>
        <w:t>Для выбора оптимальных параметров системы выбран аддитивный критерий эффективности [1]. Оптимизируемыми параметрами выступают масса и габариты. К ограничениям отнесены: время автономной работы измерительных модулей, статическая погрешность и погрешность датирования</w:t>
      </w:r>
    </w:p>
    <w:p w:rsidR="007F250C" w:rsidRPr="007F250C" w:rsidRDefault="00BA09B0" w:rsidP="00855FD9">
      <w:pPr>
        <w:pStyle w:val="5"/>
        <w:spacing w:line="228" w:lineRule="auto"/>
        <w:jc w:val="both"/>
        <w:rPr>
          <w:rFonts w:eastAsia="MS Mincho"/>
          <w:smallCaps w:val="0"/>
          <w:noProof w:val="0"/>
          <w:lang w:val="ru-RU"/>
        </w:rPr>
      </w:pPr>
      <w:r>
        <w:rPr>
          <w:rFonts w:eastAsia="MS Mincho"/>
          <w:smallCaps w:val="0"/>
          <w:noProof w:val="0"/>
          <w:lang w:val="ru-RU"/>
        </w:rPr>
        <w:tab/>
      </w:r>
      <w:r w:rsidRPr="00BA09B0">
        <w:rPr>
          <w:rFonts w:eastAsia="MS Mincho"/>
          <w:smallCaps w:val="0"/>
          <w:noProof w:val="0"/>
        </w:rPr>
        <w:object w:dxaOrig="1700" w:dyaOrig="680">
          <v:shape id="_x0000_i1028" type="#_x0000_t75" style="width:77.25pt;height:21pt" o:ole="">
            <v:imagedata r:id="rId18" o:title=""/>
          </v:shape>
          <o:OLEObject Type="Embed" ProgID="Equation.DSMT4" ShapeID="_x0000_i1028" DrawAspect="Content" ObjectID="_1695370023" r:id="rId19"/>
        </w:object>
      </w:r>
      <w:r w:rsidR="007F250C" w:rsidRPr="007F250C">
        <w:rPr>
          <w:rFonts w:eastAsia="MS Mincho"/>
          <w:smallCaps w:val="0"/>
          <w:noProof w:val="0"/>
          <w:lang w:val="ru-RU"/>
        </w:rPr>
        <w:tab/>
      </w:r>
      <w:r w:rsidR="007F250C" w:rsidRPr="007F250C">
        <w:rPr>
          <w:rFonts w:eastAsia="MS Mincho"/>
          <w:smallCaps w:val="0"/>
          <w:noProof w:val="0"/>
          <w:lang w:val="ru-RU"/>
        </w:rPr>
        <w:tab/>
        <w:t>(2)</w:t>
      </w:r>
    </w:p>
    <w:p w:rsidR="007F250C" w:rsidRPr="007F250C" w:rsidRDefault="007F250C" w:rsidP="00855FD9">
      <w:pPr>
        <w:pStyle w:val="5"/>
        <w:spacing w:line="228" w:lineRule="auto"/>
        <w:jc w:val="both"/>
        <w:rPr>
          <w:rFonts w:eastAsia="MS Mincho"/>
          <w:smallCaps w:val="0"/>
          <w:noProof w:val="0"/>
          <w:lang w:val="ru-RU"/>
        </w:rPr>
      </w:pPr>
      <w:r w:rsidRPr="007F250C">
        <w:rPr>
          <w:rFonts w:eastAsia="MS Mincho"/>
          <w:smallCaps w:val="0"/>
          <w:noProof w:val="0"/>
          <w:lang w:val="ru-RU"/>
        </w:rPr>
        <w:t xml:space="preserve">Где </w:t>
      </w:r>
      <w:r w:rsidR="00BA09B0" w:rsidRPr="00BA09B0">
        <w:rPr>
          <w:rFonts w:eastAsia="MS Mincho"/>
          <w:smallCaps w:val="0"/>
          <w:noProof w:val="0"/>
          <w:lang w:val="en-AU"/>
        </w:rPr>
        <w:sym w:font="Symbol" w:char="F061"/>
      </w:r>
      <w:r w:rsidR="00BA09B0" w:rsidRPr="00BA09B0">
        <w:rPr>
          <w:rFonts w:eastAsia="MS Mincho"/>
          <w:i/>
          <w:smallCaps w:val="0"/>
          <w:noProof w:val="0"/>
          <w:vertAlign w:val="subscript"/>
        </w:rPr>
        <w:t>i</w:t>
      </w:r>
      <w:r w:rsidRPr="007F250C">
        <w:rPr>
          <w:rFonts w:eastAsia="MS Mincho"/>
          <w:smallCaps w:val="0"/>
          <w:noProof w:val="0"/>
          <w:lang w:val="ru-RU"/>
        </w:rPr>
        <w:t xml:space="preserve">– коэффициент важности </w:t>
      </w:r>
      <w:r w:rsidRPr="007F250C">
        <w:rPr>
          <w:rFonts w:eastAsia="MS Mincho"/>
          <w:smallCaps w:val="0"/>
          <w:noProof w:val="0"/>
        </w:rPr>
        <w:t>i</w:t>
      </w:r>
      <w:r w:rsidRPr="007F250C">
        <w:rPr>
          <w:rFonts w:eastAsia="MS Mincho"/>
          <w:smallCaps w:val="0"/>
          <w:noProof w:val="0"/>
          <w:lang w:val="ru-RU"/>
        </w:rPr>
        <w:t xml:space="preserve"> – показателя </w:t>
      </w:r>
      <w:r w:rsidR="002513CD" w:rsidRPr="002513CD">
        <w:rPr>
          <w:rFonts w:eastAsia="SimSun"/>
          <w:color w:val="000000" w:themeColor="text1"/>
          <w:sz w:val="24"/>
          <w:szCs w:val="24"/>
          <w:lang w:val="ru-RU" w:eastAsia="zh-CN"/>
        </w:rPr>
        <w:t>(</w:t>
      </w:r>
      <w:r w:rsidR="002513CD" w:rsidRPr="002513CD">
        <w:rPr>
          <w:rFonts w:eastAsia="SimSun"/>
          <w:color w:val="000000" w:themeColor="text1"/>
          <w:position w:val="-28"/>
          <w:lang w:val="en-AU" w:eastAsia="zh-CN"/>
        </w:rPr>
        <w:object w:dxaOrig="940" w:dyaOrig="680">
          <v:shape id="_x0000_i1029" type="#_x0000_t75" style="width:35.25pt;height:27pt" o:ole="">
            <v:imagedata r:id="rId20" o:title=""/>
          </v:shape>
          <o:OLEObject Type="Embed" ProgID="Equation.DSMT4" ShapeID="_x0000_i1029" DrawAspect="Content" ObjectID="_1695370024" r:id="rId21"/>
        </w:object>
      </w:r>
      <w:r w:rsidR="002513CD" w:rsidRPr="002513CD">
        <w:rPr>
          <w:rFonts w:eastAsia="SimSun"/>
          <w:color w:val="000000" w:themeColor="text1"/>
          <w:sz w:val="24"/>
          <w:szCs w:val="24"/>
          <w:lang w:val="ru-RU" w:eastAsia="zh-CN"/>
        </w:rPr>
        <w:t xml:space="preserve"> )</w:t>
      </w:r>
      <w:r w:rsidRPr="007F250C">
        <w:rPr>
          <w:rFonts w:eastAsia="MS Mincho"/>
          <w:smallCaps w:val="0"/>
          <w:noProof w:val="0"/>
          <w:lang w:val="ru-RU"/>
        </w:rPr>
        <w:t xml:space="preserve">;  </w:t>
      </w:r>
      <w:r w:rsidR="002513CD" w:rsidRPr="002513CD">
        <w:rPr>
          <w:rFonts w:eastAsia="SimSun"/>
          <w:i/>
          <w:smallCaps w:val="0"/>
          <w:noProof w:val="0"/>
          <w:color w:val="000000"/>
          <w:position w:val="-14"/>
          <w:lang w:eastAsia="zh-CN"/>
        </w:rPr>
        <w:object w:dxaOrig="440" w:dyaOrig="440">
          <v:shape id="_x0000_i1030" type="#_x0000_t75" style="width:15pt;height:19.5pt" o:ole="">
            <v:imagedata r:id="rId22" o:title=""/>
          </v:shape>
          <o:OLEObject Type="Embed" ProgID="Equation.DSMT4" ShapeID="_x0000_i1030" DrawAspect="Content" ObjectID="_1695370025" r:id="rId23"/>
        </w:object>
      </w:r>
      <w:r w:rsidRPr="002513CD">
        <w:rPr>
          <w:rFonts w:eastAsia="MS Mincho"/>
          <w:smallCaps w:val="0"/>
          <w:noProof w:val="0"/>
          <w:lang w:val="ru-RU"/>
        </w:rPr>
        <w:t xml:space="preserve">– </w:t>
      </w:r>
      <w:r w:rsidRPr="007F250C">
        <w:rPr>
          <w:rFonts w:eastAsia="MS Mincho"/>
          <w:smallCaps w:val="0"/>
          <w:noProof w:val="0"/>
          <w:lang w:val="ru-RU"/>
        </w:rPr>
        <w:t xml:space="preserve">нормированное значение </w:t>
      </w:r>
      <w:r w:rsidRPr="007F250C">
        <w:rPr>
          <w:rFonts w:eastAsia="MS Mincho"/>
          <w:smallCaps w:val="0"/>
          <w:noProof w:val="0"/>
        </w:rPr>
        <w:t>i</w:t>
      </w:r>
      <w:r w:rsidRPr="007F250C">
        <w:rPr>
          <w:rFonts w:eastAsia="MS Mincho"/>
          <w:smallCaps w:val="0"/>
          <w:noProof w:val="0"/>
          <w:lang w:val="ru-RU"/>
        </w:rPr>
        <w:t xml:space="preserve"> – показателя.</w:t>
      </w:r>
    </w:p>
    <w:p w:rsidR="007F250C" w:rsidRPr="007F250C" w:rsidRDefault="003B27B6" w:rsidP="00855FD9">
      <w:pPr>
        <w:pStyle w:val="5"/>
        <w:spacing w:line="228" w:lineRule="auto"/>
        <w:jc w:val="both"/>
        <w:rPr>
          <w:rFonts w:eastAsia="MS Mincho"/>
          <w:smallCaps w:val="0"/>
          <w:noProof w:val="0"/>
          <w:lang w:val="ru-RU"/>
        </w:rPr>
      </w:pPr>
      <w:r w:rsidRPr="003B27B6">
        <w:rPr>
          <w:rFonts w:eastAsia="MS Mincho"/>
          <w:smallCaps w:val="0"/>
          <w:noProof w:val="0"/>
          <w:lang w:val="ru-RU"/>
        </w:rPr>
        <w:tab/>
      </w:r>
      <w:r w:rsidR="007F250C" w:rsidRPr="007F250C">
        <w:rPr>
          <w:rFonts w:eastAsia="MS Mincho"/>
          <w:smallCaps w:val="0"/>
          <w:noProof w:val="0"/>
          <w:lang w:val="ru-RU"/>
        </w:rPr>
        <w:t>В качестве нормирующих значений показателей выбраны базовые значения для действующего макета.</w:t>
      </w:r>
    </w:p>
    <w:p w:rsidR="007F250C" w:rsidRPr="007F250C" w:rsidRDefault="003B27B6" w:rsidP="00855FD9">
      <w:pPr>
        <w:pStyle w:val="5"/>
        <w:spacing w:line="228" w:lineRule="auto"/>
        <w:jc w:val="both"/>
        <w:rPr>
          <w:rFonts w:eastAsia="MS Mincho"/>
          <w:smallCaps w:val="0"/>
          <w:noProof w:val="0"/>
          <w:lang w:val="ru-RU"/>
        </w:rPr>
      </w:pPr>
      <w:r w:rsidRPr="003B27B6">
        <w:rPr>
          <w:rFonts w:eastAsia="MS Mincho"/>
          <w:smallCaps w:val="0"/>
          <w:noProof w:val="0"/>
          <w:lang w:val="ru-RU"/>
        </w:rPr>
        <w:tab/>
      </w:r>
      <w:r w:rsidR="007F250C" w:rsidRPr="007F250C">
        <w:rPr>
          <w:rFonts w:eastAsia="MS Mincho"/>
          <w:smallCaps w:val="0"/>
          <w:noProof w:val="0"/>
          <w:lang w:val="ru-RU"/>
        </w:rPr>
        <w:t>В таблице приведены модельные значения показателей важности параметра, установленные исходя из соображений массы и размера частей тела.</w:t>
      </w:r>
    </w:p>
    <w:p w:rsidR="007F250C" w:rsidRPr="007F250C" w:rsidRDefault="003B27B6" w:rsidP="00855FD9">
      <w:pPr>
        <w:pStyle w:val="5"/>
        <w:spacing w:line="228" w:lineRule="auto"/>
        <w:rPr>
          <w:rFonts w:eastAsia="MS Mincho"/>
          <w:smallCaps w:val="0"/>
          <w:noProof w:val="0"/>
          <w:lang w:val="ru-RU"/>
        </w:rPr>
      </w:pPr>
      <w:r>
        <w:rPr>
          <w:rFonts w:eastAsia="MS Mincho"/>
          <w:smallCaps w:val="0"/>
          <w:noProof w:val="0"/>
          <w:lang w:val="ru-RU"/>
        </w:rPr>
        <w:t xml:space="preserve">ТАБЛИЦА </w:t>
      </w:r>
      <w:r>
        <w:rPr>
          <w:rFonts w:eastAsia="MS Mincho"/>
          <w:smallCaps w:val="0"/>
          <w:noProof w:val="0"/>
        </w:rPr>
        <w:t>II</w:t>
      </w:r>
      <w:r w:rsidR="00547107">
        <w:rPr>
          <w:rFonts w:eastAsia="MS Mincho"/>
          <w:smallCaps w:val="0"/>
          <w:noProof w:val="0"/>
          <w:lang w:val="ru-RU"/>
        </w:rPr>
        <w:t>.</w:t>
      </w:r>
      <w:r w:rsidR="007F250C" w:rsidRPr="007F250C">
        <w:rPr>
          <w:rFonts w:eastAsia="MS Mincho"/>
          <w:smallCaps w:val="0"/>
          <w:noProof w:val="0"/>
          <w:lang w:val="ru-RU"/>
        </w:rPr>
        <w:t>ПОКАЗАТЕЛИ КАЧЕСТВА СИСТЕМЫ</w:t>
      </w:r>
    </w:p>
    <w:tbl>
      <w:tblPr>
        <w:tblW w:w="521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1824"/>
        <w:gridCol w:w="1835"/>
      </w:tblGrid>
      <w:tr w:rsidR="002513CD" w:rsidRPr="00547107" w:rsidTr="003B27B6">
        <w:trPr>
          <w:trHeight w:val="293"/>
        </w:trPr>
        <w:tc>
          <w:tcPr>
            <w:tcW w:w="1560" w:type="dxa"/>
            <w:tcMar>
              <w:left w:w="28" w:type="dxa"/>
              <w:right w:w="28" w:type="dxa"/>
            </w:tcMar>
          </w:tcPr>
          <w:p w:rsidR="002513CD" w:rsidRPr="003B27B6" w:rsidRDefault="007F250C" w:rsidP="00855FD9">
            <w:pPr>
              <w:spacing w:line="228" w:lineRule="auto"/>
              <w:rPr>
                <w:b/>
                <w:bCs/>
                <w:color w:val="000000"/>
                <w:sz w:val="18"/>
                <w:szCs w:val="18"/>
                <w:lang w:val="ru-RU"/>
              </w:rPr>
            </w:pPr>
            <w:r w:rsidRPr="003B27B6">
              <w:rPr>
                <w:rFonts w:eastAsia="MS Mincho"/>
                <w:sz w:val="18"/>
                <w:szCs w:val="18"/>
                <w:lang w:val="ru-RU"/>
              </w:rPr>
              <w:tab/>
            </w:r>
          </w:p>
        </w:tc>
        <w:tc>
          <w:tcPr>
            <w:tcW w:w="3659" w:type="dxa"/>
            <w:gridSpan w:val="2"/>
          </w:tcPr>
          <w:p w:rsidR="002513CD" w:rsidRPr="00547107" w:rsidRDefault="002513CD" w:rsidP="00855FD9">
            <w:pPr>
              <w:spacing w:line="228" w:lineRule="auto"/>
              <w:ind w:right="175"/>
              <w:rPr>
                <w:b/>
                <w:bCs/>
                <w:color w:val="000000"/>
                <w:sz w:val="18"/>
                <w:szCs w:val="18"/>
                <w:lang w:val="ru-RU"/>
              </w:rPr>
            </w:pPr>
            <w:r w:rsidRPr="00547107">
              <w:rPr>
                <w:b/>
                <w:bCs/>
                <w:color w:val="000000"/>
                <w:sz w:val="18"/>
                <w:szCs w:val="18"/>
                <w:lang w:val="ru-RU"/>
              </w:rPr>
              <w:t xml:space="preserve">Показатель важности требования </w:t>
            </w:r>
            <w:r w:rsidRPr="003B27B6">
              <w:rPr>
                <w:b/>
                <w:bCs/>
                <w:color w:val="000000"/>
                <w:sz w:val="18"/>
                <w:szCs w:val="18"/>
              </w:rPr>
              <w:sym w:font="Symbol" w:char="F061"/>
            </w:r>
            <w:r w:rsidRPr="003B27B6">
              <w:rPr>
                <w:b/>
                <w:bCs/>
                <w:color w:val="000000"/>
                <w:sz w:val="18"/>
                <w:szCs w:val="18"/>
              </w:rPr>
              <w:t>i</w:t>
            </w:r>
            <w:r w:rsidRPr="00547107">
              <w:rPr>
                <w:b/>
                <w:bCs/>
                <w:color w:val="000000"/>
                <w:sz w:val="18"/>
                <w:szCs w:val="18"/>
                <w:lang w:val="ru-RU"/>
              </w:rPr>
              <w:t>)</w:t>
            </w:r>
          </w:p>
        </w:tc>
      </w:tr>
      <w:tr w:rsidR="002513CD" w:rsidRPr="00547107" w:rsidTr="003B27B6">
        <w:trPr>
          <w:trHeight w:val="426"/>
        </w:trPr>
        <w:tc>
          <w:tcPr>
            <w:tcW w:w="1560" w:type="dxa"/>
            <w:tcMar>
              <w:left w:w="28" w:type="dxa"/>
              <w:right w:w="28" w:type="dxa"/>
            </w:tcMar>
          </w:tcPr>
          <w:p w:rsidR="002513CD" w:rsidRPr="00547107" w:rsidRDefault="002513CD" w:rsidP="00855FD9">
            <w:pPr>
              <w:spacing w:line="228" w:lineRule="auto"/>
              <w:jc w:val="left"/>
              <w:rPr>
                <w:rFonts w:eastAsia="SimSun"/>
                <w:color w:val="000000"/>
                <w:sz w:val="18"/>
                <w:szCs w:val="18"/>
                <w:lang w:val="ru-RU" w:eastAsia="zh-CN"/>
              </w:rPr>
            </w:pPr>
            <w:r w:rsidRPr="00547107">
              <w:rPr>
                <w:rFonts w:eastAsia="SimSun"/>
                <w:color w:val="000000"/>
                <w:sz w:val="18"/>
                <w:szCs w:val="18"/>
                <w:lang w:val="ru-RU" w:eastAsia="zh-CN"/>
              </w:rPr>
              <w:t>Для параметра</w:t>
            </w:r>
          </w:p>
        </w:tc>
        <w:tc>
          <w:tcPr>
            <w:tcW w:w="1824" w:type="dxa"/>
          </w:tcPr>
          <w:p w:rsidR="002513CD" w:rsidRPr="003B27B6" w:rsidRDefault="002513CD" w:rsidP="00855FD9">
            <w:pPr>
              <w:spacing w:line="228" w:lineRule="auto"/>
              <w:rPr>
                <w:rFonts w:eastAsia="SimSun"/>
                <w:color w:val="000000"/>
                <w:sz w:val="18"/>
                <w:szCs w:val="18"/>
                <w:lang w:val="ru-RU" w:eastAsia="zh-CN"/>
              </w:rPr>
            </w:pPr>
            <w:r w:rsidRPr="00547107">
              <w:rPr>
                <w:rFonts w:eastAsia="SimSun"/>
                <w:color w:val="000000"/>
                <w:sz w:val="18"/>
                <w:szCs w:val="18"/>
                <w:lang w:val="ru-RU" w:eastAsia="zh-CN"/>
              </w:rPr>
              <w:t xml:space="preserve">На </w:t>
            </w:r>
            <w:r w:rsidRPr="003B27B6">
              <w:rPr>
                <w:rFonts w:eastAsia="SimSun"/>
                <w:color w:val="000000"/>
                <w:sz w:val="18"/>
                <w:szCs w:val="18"/>
                <w:lang w:val="ru-RU" w:eastAsia="zh-CN"/>
              </w:rPr>
              <w:t>нижней конечности</w:t>
            </w:r>
          </w:p>
        </w:tc>
        <w:tc>
          <w:tcPr>
            <w:tcW w:w="1835" w:type="dxa"/>
          </w:tcPr>
          <w:p w:rsidR="002513CD" w:rsidRPr="00547107" w:rsidRDefault="002513CD" w:rsidP="00855FD9">
            <w:pPr>
              <w:spacing w:line="228" w:lineRule="auto"/>
              <w:rPr>
                <w:rFonts w:eastAsia="SimSun"/>
                <w:color w:val="000000"/>
                <w:sz w:val="18"/>
                <w:szCs w:val="18"/>
                <w:lang w:val="ru-RU" w:eastAsia="zh-CN"/>
              </w:rPr>
            </w:pPr>
            <w:r w:rsidRPr="00547107">
              <w:rPr>
                <w:rFonts w:eastAsia="SimSun"/>
                <w:color w:val="000000"/>
                <w:sz w:val="18"/>
                <w:szCs w:val="18"/>
                <w:lang w:val="ru-RU" w:eastAsia="zh-CN"/>
              </w:rPr>
              <w:t xml:space="preserve">На </w:t>
            </w:r>
            <w:r w:rsidRPr="003B27B6">
              <w:rPr>
                <w:rFonts w:eastAsia="SimSun"/>
                <w:color w:val="000000"/>
                <w:sz w:val="18"/>
                <w:szCs w:val="18"/>
                <w:lang w:val="ru-RU" w:eastAsia="zh-CN"/>
              </w:rPr>
              <w:t>верхней конечности</w:t>
            </w:r>
          </w:p>
        </w:tc>
      </w:tr>
      <w:tr w:rsidR="002513CD" w:rsidRPr="00547107" w:rsidTr="003B27B6">
        <w:trPr>
          <w:trHeight w:val="237"/>
        </w:trPr>
        <w:tc>
          <w:tcPr>
            <w:tcW w:w="1560" w:type="dxa"/>
            <w:tcMar>
              <w:left w:w="28" w:type="dxa"/>
              <w:right w:w="28" w:type="dxa"/>
            </w:tcMar>
          </w:tcPr>
          <w:p w:rsidR="002513CD" w:rsidRPr="00547107" w:rsidRDefault="002513CD" w:rsidP="00855FD9">
            <w:pPr>
              <w:spacing w:line="228" w:lineRule="auto"/>
              <w:jc w:val="left"/>
              <w:rPr>
                <w:rFonts w:eastAsia="SimSun"/>
                <w:color w:val="000000"/>
                <w:sz w:val="18"/>
                <w:szCs w:val="18"/>
                <w:lang w:val="ru-RU" w:eastAsia="zh-CN"/>
              </w:rPr>
            </w:pPr>
            <w:r w:rsidRPr="00547107">
              <w:rPr>
                <w:rFonts w:eastAsia="SimSun"/>
                <w:color w:val="000000"/>
                <w:sz w:val="18"/>
                <w:szCs w:val="18"/>
                <w:lang w:val="ru-RU" w:eastAsia="zh-CN"/>
              </w:rPr>
              <w:t xml:space="preserve">Масса </w:t>
            </w:r>
          </w:p>
        </w:tc>
        <w:tc>
          <w:tcPr>
            <w:tcW w:w="1824" w:type="dxa"/>
            <w:vAlign w:val="center"/>
          </w:tcPr>
          <w:p w:rsidR="002513CD" w:rsidRPr="003B27B6" w:rsidRDefault="002513CD" w:rsidP="00855FD9">
            <w:pPr>
              <w:spacing w:line="228" w:lineRule="auto"/>
              <w:rPr>
                <w:rFonts w:eastAsia="SimSun"/>
                <w:color w:val="000000"/>
                <w:sz w:val="18"/>
                <w:szCs w:val="18"/>
                <w:lang w:val="ru-RU" w:eastAsia="zh-CN"/>
              </w:rPr>
            </w:pPr>
            <w:r w:rsidRPr="00547107">
              <w:rPr>
                <w:rFonts w:eastAsia="SimSun"/>
                <w:color w:val="000000"/>
                <w:sz w:val="18"/>
                <w:szCs w:val="18"/>
                <w:lang w:val="ru-RU" w:eastAsia="zh-CN"/>
              </w:rPr>
              <w:t>0,</w:t>
            </w:r>
            <w:r w:rsidRPr="003B27B6">
              <w:rPr>
                <w:rFonts w:eastAsia="SimSun"/>
                <w:color w:val="000000"/>
                <w:sz w:val="18"/>
                <w:szCs w:val="18"/>
                <w:lang w:val="ru-RU" w:eastAsia="zh-CN"/>
              </w:rPr>
              <w:t>2</w:t>
            </w:r>
          </w:p>
        </w:tc>
        <w:tc>
          <w:tcPr>
            <w:tcW w:w="1835" w:type="dxa"/>
            <w:vAlign w:val="center"/>
          </w:tcPr>
          <w:p w:rsidR="002513CD" w:rsidRPr="003B27B6" w:rsidRDefault="002513CD" w:rsidP="00855FD9">
            <w:pPr>
              <w:spacing w:line="228" w:lineRule="auto"/>
              <w:rPr>
                <w:rFonts w:eastAsia="SimSun"/>
                <w:color w:val="000000"/>
                <w:sz w:val="18"/>
                <w:szCs w:val="18"/>
                <w:lang w:val="ru-RU" w:eastAsia="zh-CN"/>
              </w:rPr>
            </w:pPr>
            <w:r w:rsidRPr="00547107">
              <w:rPr>
                <w:rFonts w:eastAsia="SimSun"/>
                <w:color w:val="000000"/>
                <w:sz w:val="18"/>
                <w:szCs w:val="18"/>
                <w:lang w:val="ru-RU" w:eastAsia="zh-CN"/>
              </w:rPr>
              <w:t>0,</w:t>
            </w:r>
            <w:r w:rsidRPr="003B27B6">
              <w:rPr>
                <w:rFonts w:eastAsia="SimSun"/>
                <w:color w:val="000000"/>
                <w:sz w:val="18"/>
                <w:szCs w:val="18"/>
                <w:lang w:val="ru-RU" w:eastAsia="zh-CN"/>
              </w:rPr>
              <w:t>4</w:t>
            </w:r>
          </w:p>
        </w:tc>
      </w:tr>
      <w:tr w:rsidR="002513CD" w:rsidRPr="00547107" w:rsidTr="003B27B6">
        <w:trPr>
          <w:trHeight w:val="237"/>
        </w:trPr>
        <w:tc>
          <w:tcPr>
            <w:tcW w:w="1560" w:type="dxa"/>
            <w:tcMar>
              <w:left w:w="28" w:type="dxa"/>
              <w:right w:w="28" w:type="dxa"/>
            </w:tcMar>
          </w:tcPr>
          <w:p w:rsidR="002513CD" w:rsidRPr="00547107" w:rsidRDefault="002513CD" w:rsidP="00855FD9">
            <w:pPr>
              <w:spacing w:line="228" w:lineRule="auto"/>
              <w:jc w:val="left"/>
              <w:rPr>
                <w:rFonts w:eastAsia="SimSun"/>
                <w:color w:val="000000"/>
                <w:sz w:val="18"/>
                <w:szCs w:val="18"/>
                <w:lang w:val="ru-RU" w:eastAsia="zh-CN"/>
              </w:rPr>
            </w:pPr>
            <w:r w:rsidRPr="00547107">
              <w:rPr>
                <w:rFonts w:eastAsia="SimSun"/>
                <w:color w:val="000000"/>
                <w:sz w:val="18"/>
                <w:szCs w:val="18"/>
                <w:lang w:val="ru-RU" w:eastAsia="zh-CN"/>
              </w:rPr>
              <w:t xml:space="preserve">Длина </w:t>
            </w:r>
          </w:p>
        </w:tc>
        <w:tc>
          <w:tcPr>
            <w:tcW w:w="1824" w:type="dxa"/>
            <w:vAlign w:val="center"/>
          </w:tcPr>
          <w:p w:rsidR="002513CD" w:rsidRPr="003B27B6" w:rsidRDefault="002513CD" w:rsidP="00855FD9">
            <w:pPr>
              <w:spacing w:line="228" w:lineRule="auto"/>
              <w:rPr>
                <w:rFonts w:eastAsia="SimSun"/>
                <w:color w:val="000000"/>
                <w:sz w:val="18"/>
                <w:szCs w:val="18"/>
                <w:lang w:val="ru-RU" w:eastAsia="zh-CN"/>
              </w:rPr>
            </w:pPr>
            <w:r w:rsidRPr="00547107">
              <w:rPr>
                <w:rFonts w:eastAsia="SimSun"/>
                <w:color w:val="000000"/>
                <w:sz w:val="18"/>
                <w:szCs w:val="18"/>
                <w:lang w:val="ru-RU" w:eastAsia="zh-CN"/>
              </w:rPr>
              <w:t>0,</w:t>
            </w:r>
            <w:r w:rsidRPr="003B27B6">
              <w:rPr>
                <w:rFonts w:eastAsia="SimSun"/>
                <w:color w:val="000000"/>
                <w:sz w:val="18"/>
                <w:szCs w:val="18"/>
                <w:lang w:val="ru-RU" w:eastAsia="zh-CN"/>
              </w:rPr>
              <w:t>2</w:t>
            </w:r>
          </w:p>
        </w:tc>
        <w:tc>
          <w:tcPr>
            <w:tcW w:w="1835" w:type="dxa"/>
            <w:vAlign w:val="center"/>
          </w:tcPr>
          <w:p w:rsidR="002513CD" w:rsidRPr="003B27B6" w:rsidRDefault="002513CD" w:rsidP="00855FD9">
            <w:pPr>
              <w:spacing w:line="228" w:lineRule="auto"/>
              <w:rPr>
                <w:rFonts w:eastAsia="SimSun"/>
                <w:color w:val="000000"/>
                <w:sz w:val="18"/>
                <w:szCs w:val="18"/>
                <w:lang w:val="ru-RU" w:eastAsia="zh-CN"/>
              </w:rPr>
            </w:pPr>
            <w:r w:rsidRPr="00547107">
              <w:rPr>
                <w:rFonts w:eastAsia="SimSun"/>
                <w:color w:val="000000"/>
                <w:sz w:val="18"/>
                <w:szCs w:val="18"/>
                <w:lang w:val="ru-RU" w:eastAsia="zh-CN"/>
              </w:rPr>
              <w:t>0,</w:t>
            </w:r>
            <w:r w:rsidRPr="003B27B6">
              <w:rPr>
                <w:rFonts w:eastAsia="SimSun"/>
                <w:color w:val="000000"/>
                <w:sz w:val="18"/>
                <w:szCs w:val="18"/>
                <w:lang w:val="ru-RU" w:eastAsia="zh-CN"/>
              </w:rPr>
              <w:t>2</w:t>
            </w:r>
          </w:p>
        </w:tc>
      </w:tr>
      <w:tr w:rsidR="002513CD" w:rsidRPr="002513CD" w:rsidTr="003B27B6">
        <w:trPr>
          <w:trHeight w:val="237"/>
        </w:trPr>
        <w:tc>
          <w:tcPr>
            <w:tcW w:w="1560" w:type="dxa"/>
            <w:tcMar>
              <w:left w:w="28" w:type="dxa"/>
              <w:right w:w="28" w:type="dxa"/>
            </w:tcMar>
          </w:tcPr>
          <w:p w:rsidR="002513CD" w:rsidRPr="003B27B6" w:rsidRDefault="002513CD" w:rsidP="00855FD9">
            <w:pPr>
              <w:spacing w:line="228" w:lineRule="auto"/>
              <w:jc w:val="left"/>
              <w:rPr>
                <w:rFonts w:eastAsia="SimSun"/>
                <w:color w:val="000000"/>
                <w:sz w:val="18"/>
                <w:szCs w:val="18"/>
                <w:lang w:val="en-AU" w:eastAsia="zh-CN"/>
              </w:rPr>
            </w:pPr>
            <w:r w:rsidRPr="003B27B6">
              <w:rPr>
                <w:rFonts w:eastAsia="SimSun"/>
                <w:color w:val="000000"/>
                <w:sz w:val="18"/>
                <w:szCs w:val="18"/>
                <w:lang w:val="en-AU" w:eastAsia="zh-CN"/>
              </w:rPr>
              <w:t>Ширина</w:t>
            </w:r>
          </w:p>
        </w:tc>
        <w:tc>
          <w:tcPr>
            <w:tcW w:w="1824" w:type="dxa"/>
            <w:vAlign w:val="center"/>
          </w:tcPr>
          <w:p w:rsidR="002513CD" w:rsidRPr="003B27B6" w:rsidRDefault="002513CD" w:rsidP="00855FD9">
            <w:pPr>
              <w:spacing w:line="228" w:lineRule="auto"/>
              <w:rPr>
                <w:rFonts w:eastAsia="SimSun"/>
                <w:color w:val="000000"/>
                <w:sz w:val="18"/>
                <w:szCs w:val="18"/>
                <w:lang w:val="ru-RU" w:eastAsia="zh-CN"/>
              </w:rPr>
            </w:pPr>
            <w:r w:rsidRPr="003B27B6">
              <w:rPr>
                <w:rFonts w:eastAsia="SimSun"/>
                <w:color w:val="000000"/>
                <w:sz w:val="18"/>
                <w:szCs w:val="18"/>
                <w:lang w:val="en-AU" w:eastAsia="zh-CN"/>
              </w:rPr>
              <w:t>0,</w:t>
            </w:r>
            <w:r w:rsidRPr="003B27B6">
              <w:rPr>
                <w:rFonts w:eastAsia="SimSun"/>
                <w:color w:val="000000"/>
                <w:sz w:val="18"/>
                <w:szCs w:val="18"/>
                <w:lang w:val="ru-RU" w:eastAsia="zh-CN"/>
              </w:rPr>
              <w:t>2</w:t>
            </w:r>
          </w:p>
        </w:tc>
        <w:tc>
          <w:tcPr>
            <w:tcW w:w="1835" w:type="dxa"/>
            <w:vAlign w:val="center"/>
          </w:tcPr>
          <w:p w:rsidR="002513CD" w:rsidRPr="003B27B6" w:rsidRDefault="002513CD" w:rsidP="00855FD9">
            <w:pPr>
              <w:spacing w:line="228" w:lineRule="auto"/>
              <w:rPr>
                <w:rFonts w:eastAsia="SimSun"/>
                <w:color w:val="000000"/>
                <w:sz w:val="18"/>
                <w:szCs w:val="18"/>
                <w:lang w:val="ru-RU" w:eastAsia="zh-CN"/>
              </w:rPr>
            </w:pPr>
            <w:r w:rsidRPr="003B27B6">
              <w:rPr>
                <w:rFonts w:eastAsia="SimSun"/>
                <w:color w:val="000000"/>
                <w:sz w:val="18"/>
                <w:szCs w:val="18"/>
                <w:lang w:val="en-AU" w:eastAsia="zh-CN"/>
              </w:rPr>
              <w:t>0,</w:t>
            </w:r>
            <w:r w:rsidRPr="003B27B6">
              <w:rPr>
                <w:rFonts w:eastAsia="SimSun"/>
                <w:color w:val="000000"/>
                <w:sz w:val="18"/>
                <w:szCs w:val="18"/>
                <w:lang w:val="ru-RU" w:eastAsia="zh-CN"/>
              </w:rPr>
              <w:t>2</w:t>
            </w:r>
          </w:p>
        </w:tc>
      </w:tr>
      <w:tr w:rsidR="002513CD" w:rsidRPr="002513CD" w:rsidTr="003B27B6">
        <w:trPr>
          <w:trHeight w:val="237"/>
        </w:trPr>
        <w:tc>
          <w:tcPr>
            <w:tcW w:w="1560" w:type="dxa"/>
            <w:tcMar>
              <w:left w:w="28" w:type="dxa"/>
              <w:right w:w="28" w:type="dxa"/>
            </w:tcMar>
          </w:tcPr>
          <w:p w:rsidR="002513CD" w:rsidRPr="003B27B6" w:rsidRDefault="002513CD" w:rsidP="00855FD9">
            <w:pPr>
              <w:spacing w:line="228" w:lineRule="auto"/>
              <w:jc w:val="left"/>
              <w:rPr>
                <w:rFonts w:eastAsia="SimSun"/>
                <w:color w:val="000000"/>
                <w:sz w:val="18"/>
                <w:szCs w:val="18"/>
                <w:lang w:val="en-AU" w:eastAsia="zh-CN"/>
              </w:rPr>
            </w:pPr>
            <w:r w:rsidRPr="003B27B6">
              <w:rPr>
                <w:rFonts w:eastAsia="SimSun"/>
                <w:color w:val="000000"/>
                <w:sz w:val="18"/>
                <w:szCs w:val="18"/>
                <w:lang w:val="en-AU" w:eastAsia="zh-CN"/>
              </w:rPr>
              <w:t>Высота</w:t>
            </w:r>
          </w:p>
        </w:tc>
        <w:tc>
          <w:tcPr>
            <w:tcW w:w="1824" w:type="dxa"/>
            <w:vAlign w:val="center"/>
          </w:tcPr>
          <w:p w:rsidR="002513CD" w:rsidRPr="003B27B6" w:rsidRDefault="002513CD" w:rsidP="00855FD9">
            <w:pPr>
              <w:spacing w:line="228" w:lineRule="auto"/>
              <w:rPr>
                <w:rFonts w:eastAsia="SimSun"/>
                <w:color w:val="000000"/>
                <w:sz w:val="18"/>
                <w:szCs w:val="18"/>
                <w:lang w:val="ru-RU" w:eastAsia="zh-CN"/>
              </w:rPr>
            </w:pPr>
            <w:r w:rsidRPr="003B27B6">
              <w:rPr>
                <w:rFonts w:eastAsia="SimSun"/>
                <w:color w:val="000000"/>
                <w:sz w:val="18"/>
                <w:szCs w:val="18"/>
                <w:lang w:val="ru-RU" w:eastAsia="zh-CN"/>
              </w:rPr>
              <w:t>0,4</w:t>
            </w:r>
          </w:p>
        </w:tc>
        <w:tc>
          <w:tcPr>
            <w:tcW w:w="1835" w:type="dxa"/>
            <w:vAlign w:val="center"/>
          </w:tcPr>
          <w:p w:rsidR="002513CD" w:rsidRPr="003B27B6" w:rsidRDefault="002513CD" w:rsidP="00855FD9">
            <w:pPr>
              <w:spacing w:line="228" w:lineRule="auto"/>
              <w:rPr>
                <w:rFonts w:eastAsia="SimSun"/>
                <w:color w:val="000000"/>
                <w:sz w:val="18"/>
                <w:szCs w:val="18"/>
                <w:lang w:val="ru-RU" w:eastAsia="zh-CN"/>
              </w:rPr>
            </w:pPr>
            <w:r w:rsidRPr="003B27B6">
              <w:rPr>
                <w:rFonts w:eastAsia="SimSun"/>
                <w:color w:val="000000"/>
                <w:sz w:val="18"/>
                <w:szCs w:val="18"/>
                <w:lang w:val="ru-RU" w:eastAsia="zh-CN"/>
              </w:rPr>
              <w:t>0,2</w:t>
            </w:r>
          </w:p>
        </w:tc>
      </w:tr>
      <w:tr w:rsidR="002513CD" w:rsidRPr="002513CD" w:rsidTr="003B27B6">
        <w:trPr>
          <w:trHeight w:val="473"/>
        </w:trPr>
        <w:tc>
          <w:tcPr>
            <w:tcW w:w="1560" w:type="dxa"/>
            <w:tcMar>
              <w:left w:w="28" w:type="dxa"/>
              <w:right w:w="28" w:type="dxa"/>
            </w:tcMar>
          </w:tcPr>
          <w:p w:rsidR="002513CD" w:rsidRPr="003B27B6" w:rsidRDefault="002513CD" w:rsidP="00855FD9">
            <w:pPr>
              <w:spacing w:line="228" w:lineRule="auto"/>
              <w:jc w:val="left"/>
              <w:rPr>
                <w:rFonts w:eastAsia="SimSun"/>
                <w:color w:val="000000"/>
                <w:sz w:val="18"/>
                <w:szCs w:val="18"/>
                <w:lang w:val="en-AU" w:eastAsia="zh-CN"/>
              </w:rPr>
            </w:pPr>
            <w:r w:rsidRPr="003B27B6">
              <w:rPr>
                <w:rFonts w:eastAsia="SimSun"/>
                <w:color w:val="000000"/>
                <w:sz w:val="18"/>
                <w:szCs w:val="18"/>
                <w:lang w:val="en-AU" w:eastAsia="zh-CN"/>
              </w:rPr>
              <w:t>Статическаяпогрешность</w:t>
            </w:r>
          </w:p>
        </w:tc>
        <w:tc>
          <w:tcPr>
            <w:tcW w:w="1824" w:type="dxa"/>
            <w:vAlign w:val="center"/>
          </w:tcPr>
          <w:p w:rsidR="002513CD" w:rsidRPr="003B27B6" w:rsidRDefault="002513CD" w:rsidP="00855FD9">
            <w:pPr>
              <w:spacing w:line="228" w:lineRule="auto"/>
              <w:rPr>
                <w:rFonts w:eastAsia="SimSun"/>
                <w:color w:val="000000"/>
                <w:sz w:val="18"/>
                <w:szCs w:val="18"/>
                <w:lang w:val="ru-RU" w:eastAsia="zh-CN"/>
              </w:rPr>
            </w:pPr>
            <w:r w:rsidRPr="003B27B6">
              <w:rPr>
                <w:rFonts w:eastAsia="SimSun"/>
                <w:color w:val="000000"/>
                <w:sz w:val="18"/>
                <w:szCs w:val="18"/>
                <w:lang w:val="ru-RU" w:eastAsia="zh-CN"/>
              </w:rPr>
              <w:t>ограничение: не более 4%</w:t>
            </w:r>
          </w:p>
        </w:tc>
        <w:tc>
          <w:tcPr>
            <w:tcW w:w="1835" w:type="dxa"/>
            <w:vAlign w:val="center"/>
          </w:tcPr>
          <w:p w:rsidR="002513CD" w:rsidRPr="003B27B6" w:rsidRDefault="002513CD" w:rsidP="00855FD9">
            <w:pPr>
              <w:spacing w:line="228" w:lineRule="auto"/>
              <w:rPr>
                <w:rFonts w:eastAsia="SimSun"/>
                <w:color w:val="000000"/>
                <w:sz w:val="18"/>
                <w:szCs w:val="18"/>
                <w:lang w:val="en-AU" w:eastAsia="zh-CN"/>
              </w:rPr>
            </w:pPr>
            <w:r w:rsidRPr="003B27B6">
              <w:rPr>
                <w:rFonts w:eastAsia="SimSun"/>
                <w:color w:val="000000"/>
                <w:sz w:val="18"/>
                <w:szCs w:val="18"/>
                <w:lang w:val="ru-RU" w:eastAsia="zh-CN"/>
              </w:rPr>
              <w:t>ограничение: не более 4%</w:t>
            </w:r>
          </w:p>
        </w:tc>
      </w:tr>
      <w:tr w:rsidR="002513CD" w:rsidRPr="002513CD" w:rsidTr="003B27B6">
        <w:trPr>
          <w:trHeight w:val="252"/>
        </w:trPr>
        <w:tc>
          <w:tcPr>
            <w:tcW w:w="1560" w:type="dxa"/>
            <w:tcMar>
              <w:left w:w="28" w:type="dxa"/>
              <w:right w:w="28" w:type="dxa"/>
            </w:tcMar>
          </w:tcPr>
          <w:p w:rsidR="002513CD" w:rsidRPr="003B27B6" w:rsidRDefault="002513CD" w:rsidP="00855FD9">
            <w:pPr>
              <w:spacing w:line="228" w:lineRule="auto"/>
              <w:jc w:val="left"/>
              <w:rPr>
                <w:rFonts w:eastAsia="SimSun"/>
                <w:color w:val="000000"/>
                <w:sz w:val="18"/>
                <w:szCs w:val="18"/>
                <w:lang w:val="ru-RU" w:eastAsia="zh-CN"/>
              </w:rPr>
            </w:pPr>
            <w:r w:rsidRPr="003B27B6">
              <w:rPr>
                <w:rFonts w:eastAsia="SimSun"/>
                <w:color w:val="000000"/>
                <w:sz w:val="18"/>
                <w:szCs w:val="18"/>
                <w:lang w:val="en-AU" w:eastAsia="zh-CN"/>
              </w:rPr>
              <w:t>Погрешность</w:t>
            </w:r>
            <w:r w:rsidRPr="003B27B6">
              <w:rPr>
                <w:rFonts w:eastAsia="SimSun"/>
                <w:color w:val="000000"/>
                <w:sz w:val="18"/>
                <w:szCs w:val="18"/>
                <w:lang w:val="ru-RU" w:eastAsia="zh-CN"/>
              </w:rPr>
              <w:t xml:space="preserve"> временного сдвига</w:t>
            </w:r>
          </w:p>
        </w:tc>
        <w:tc>
          <w:tcPr>
            <w:tcW w:w="1824" w:type="dxa"/>
            <w:vAlign w:val="center"/>
          </w:tcPr>
          <w:p w:rsidR="002513CD" w:rsidRPr="003B27B6" w:rsidRDefault="002513CD" w:rsidP="00855FD9">
            <w:pPr>
              <w:spacing w:line="228" w:lineRule="auto"/>
              <w:rPr>
                <w:rFonts w:eastAsia="SimSun"/>
                <w:color w:val="000000"/>
                <w:sz w:val="18"/>
                <w:szCs w:val="18"/>
                <w:lang w:val="en-AU" w:eastAsia="zh-CN"/>
              </w:rPr>
            </w:pPr>
            <w:r w:rsidRPr="003B27B6">
              <w:rPr>
                <w:rFonts w:eastAsia="SimSun"/>
                <w:color w:val="000000"/>
                <w:sz w:val="18"/>
                <w:szCs w:val="18"/>
                <w:lang w:val="ru-RU" w:eastAsia="zh-CN"/>
              </w:rPr>
              <w:t>ограничение: не более 7 мс</w:t>
            </w:r>
          </w:p>
        </w:tc>
        <w:tc>
          <w:tcPr>
            <w:tcW w:w="1835" w:type="dxa"/>
            <w:vAlign w:val="center"/>
          </w:tcPr>
          <w:p w:rsidR="002513CD" w:rsidRPr="003B27B6" w:rsidRDefault="002513CD" w:rsidP="00855FD9">
            <w:pPr>
              <w:spacing w:line="228" w:lineRule="auto"/>
              <w:rPr>
                <w:rFonts w:eastAsia="SimSun"/>
                <w:color w:val="000000"/>
                <w:sz w:val="18"/>
                <w:szCs w:val="18"/>
                <w:lang w:val="en-AU" w:eastAsia="zh-CN"/>
              </w:rPr>
            </w:pPr>
            <w:r w:rsidRPr="003B27B6">
              <w:rPr>
                <w:rFonts w:eastAsia="SimSun"/>
                <w:color w:val="000000"/>
                <w:sz w:val="18"/>
                <w:szCs w:val="18"/>
                <w:lang w:val="ru-RU" w:eastAsia="zh-CN"/>
              </w:rPr>
              <w:t>ограничение: не более 7 мс</w:t>
            </w:r>
          </w:p>
        </w:tc>
      </w:tr>
    </w:tbl>
    <w:p w:rsidR="007F250C" w:rsidRPr="007F250C" w:rsidRDefault="007F250C" w:rsidP="00855FD9">
      <w:pPr>
        <w:pStyle w:val="5"/>
        <w:spacing w:line="228" w:lineRule="auto"/>
        <w:rPr>
          <w:rFonts w:eastAsia="MS Mincho"/>
          <w:smallCaps w:val="0"/>
          <w:noProof w:val="0"/>
          <w:lang w:val="ru-RU"/>
        </w:rPr>
      </w:pPr>
      <w:r w:rsidRPr="007F250C">
        <w:rPr>
          <w:rFonts w:eastAsia="MS Mincho"/>
          <w:smallCaps w:val="0"/>
          <w:noProof w:val="0"/>
        </w:rPr>
        <w:t>V</w:t>
      </w:r>
      <w:r w:rsidR="006643A7">
        <w:rPr>
          <w:rFonts w:eastAsia="MS Mincho"/>
          <w:smallCaps w:val="0"/>
          <w:noProof w:val="0"/>
        </w:rPr>
        <w:t>I</w:t>
      </w:r>
      <w:r w:rsidRPr="007F250C">
        <w:rPr>
          <w:rFonts w:eastAsia="MS Mincho"/>
          <w:smallCaps w:val="0"/>
          <w:noProof w:val="0"/>
          <w:lang w:val="ru-RU"/>
        </w:rPr>
        <w:t>. СТРУКТУРА СИСТЕМЫ.</w:t>
      </w:r>
    </w:p>
    <w:p w:rsidR="007F250C" w:rsidRDefault="003B27B6" w:rsidP="00855FD9">
      <w:pPr>
        <w:pStyle w:val="5"/>
        <w:spacing w:line="228" w:lineRule="auto"/>
        <w:jc w:val="both"/>
        <w:rPr>
          <w:rFonts w:eastAsia="MS Mincho"/>
          <w:smallCaps w:val="0"/>
          <w:noProof w:val="0"/>
          <w:lang w:val="ru-RU"/>
        </w:rPr>
      </w:pPr>
      <w:r w:rsidRPr="00C65BD8">
        <w:rPr>
          <w:rFonts w:eastAsia="MS Mincho"/>
          <w:smallCaps w:val="0"/>
          <w:noProof w:val="0"/>
          <w:lang w:val="ru-RU"/>
        </w:rPr>
        <w:tab/>
      </w:r>
      <w:r w:rsidR="007F250C" w:rsidRPr="007F250C">
        <w:rPr>
          <w:rFonts w:eastAsia="MS Mincho"/>
          <w:smallCaps w:val="0"/>
          <w:noProof w:val="0"/>
          <w:lang w:val="ru-RU"/>
        </w:rPr>
        <w:t xml:space="preserve">В состав проектируемой системы может входить до восьми измерительных модулей, расположенных на конечностях, на пояснице, на голове и в районе плечевых суставов. Данная конфигурация является максимальной для комплексного обследования больных неврологического профиля. В настоящее время спроектирован макет с четырьмя измерительными модулями, каждый из которых имеет в составе три канала </w:t>
      </w:r>
      <w:r w:rsidR="007F250C" w:rsidRPr="007F250C">
        <w:rPr>
          <w:rFonts w:eastAsia="MS Mincho"/>
          <w:smallCaps w:val="0"/>
          <w:noProof w:val="0"/>
          <w:lang w:val="ru-RU"/>
        </w:rPr>
        <w:t>акселерометра и три канала гироскопа. Структура системы представлена на рис. 4.</w:t>
      </w:r>
    </w:p>
    <w:p w:rsidR="002513CD" w:rsidRDefault="002513CD" w:rsidP="00855FD9">
      <w:pPr>
        <w:spacing w:line="228" w:lineRule="auto"/>
        <w:rPr>
          <w:lang w:val="ru-RU"/>
        </w:rPr>
      </w:pPr>
    </w:p>
    <w:p w:rsidR="002513CD" w:rsidRPr="002513CD" w:rsidRDefault="002513CD" w:rsidP="00855FD9">
      <w:pPr>
        <w:spacing w:line="228" w:lineRule="auto"/>
        <w:rPr>
          <w:lang w:val="ru-RU"/>
        </w:rPr>
      </w:pPr>
      <w:r>
        <w:rPr>
          <w:noProof/>
          <w:lang w:val="ru-RU" w:eastAsia="ru-RU"/>
        </w:rPr>
        <w:drawing>
          <wp:inline distT="0" distB="0" distL="0" distR="0">
            <wp:extent cx="3169920" cy="205115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0375" cy="2051445"/>
                    </a:xfrm>
                    <a:prstGeom prst="rect">
                      <a:avLst/>
                    </a:prstGeom>
                    <a:noFill/>
                  </pic:spPr>
                </pic:pic>
              </a:graphicData>
            </a:graphic>
          </wp:inline>
        </w:drawing>
      </w:r>
    </w:p>
    <w:p w:rsidR="007F250C" w:rsidRPr="007F250C" w:rsidRDefault="007F250C" w:rsidP="00855FD9">
      <w:pPr>
        <w:pStyle w:val="5"/>
        <w:spacing w:line="228" w:lineRule="auto"/>
        <w:rPr>
          <w:rFonts w:eastAsia="MS Mincho"/>
          <w:smallCaps w:val="0"/>
          <w:noProof w:val="0"/>
          <w:lang w:val="ru-RU"/>
        </w:rPr>
      </w:pPr>
      <w:r w:rsidRPr="007F250C">
        <w:rPr>
          <w:rFonts w:eastAsia="MS Mincho"/>
          <w:smallCaps w:val="0"/>
          <w:noProof w:val="0"/>
          <w:lang w:val="ru-RU"/>
        </w:rPr>
        <w:t>Рис. 4.</w:t>
      </w:r>
    </w:p>
    <w:p w:rsidR="007F250C" w:rsidRPr="00855FD9" w:rsidRDefault="003B27B6" w:rsidP="00855FD9">
      <w:pPr>
        <w:pStyle w:val="5"/>
        <w:spacing w:line="228" w:lineRule="auto"/>
        <w:jc w:val="both"/>
        <w:rPr>
          <w:rFonts w:eastAsia="MS Mincho"/>
          <w:smallCaps w:val="0"/>
          <w:noProof w:val="0"/>
          <w:lang w:val="ru-RU"/>
        </w:rPr>
      </w:pPr>
      <w:r w:rsidRPr="00C65BD8">
        <w:rPr>
          <w:rFonts w:eastAsia="MS Mincho"/>
          <w:smallCaps w:val="0"/>
          <w:noProof w:val="0"/>
          <w:lang w:val="ru-RU"/>
        </w:rPr>
        <w:tab/>
      </w:r>
      <w:r w:rsidR="007F250C" w:rsidRPr="007F250C">
        <w:rPr>
          <w:rFonts w:eastAsia="MS Mincho"/>
          <w:smallCaps w:val="0"/>
          <w:noProof w:val="0"/>
          <w:lang w:val="ru-RU"/>
        </w:rPr>
        <w:t xml:space="preserve">На рисунке 4 представлены </w:t>
      </w:r>
      <w:r w:rsidR="007F250C" w:rsidRPr="007F250C">
        <w:rPr>
          <w:rFonts w:eastAsia="MS Mincho"/>
          <w:smallCaps w:val="0"/>
          <w:noProof w:val="0"/>
        </w:rPr>
        <w:t>Axel</w:t>
      </w:r>
      <w:r w:rsidR="007F250C" w:rsidRPr="007F250C">
        <w:rPr>
          <w:rFonts w:eastAsia="MS Mincho"/>
          <w:smallCaps w:val="0"/>
          <w:noProof w:val="0"/>
          <w:lang w:val="ru-RU"/>
        </w:rPr>
        <w:t xml:space="preserve">-3 – трехосевой акселерометр, </w:t>
      </w:r>
      <w:r w:rsidR="007F250C" w:rsidRPr="007F250C">
        <w:rPr>
          <w:rFonts w:eastAsia="MS Mincho"/>
          <w:smallCaps w:val="0"/>
          <w:noProof w:val="0"/>
        </w:rPr>
        <w:t>Gyro</w:t>
      </w:r>
      <w:r w:rsidR="007F250C" w:rsidRPr="007F250C">
        <w:rPr>
          <w:rFonts w:eastAsia="MS Mincho"/>
          <w:smallCaps w:val="0"/>
          <w:noProof w:val="0"/>
          <w:lang w:val="ru-RU"/>
        </w:rPr>
        <w:t xml:space="preserve">-3 – трехосевой акселерометр, </w:t>
      </w:r>
      <w:r w:rsidR="007F250C" w:rsidRPr="007F250C">
        <w:rPr>
          <w:rFonts w:eastAsia="MS Mincho"/>
          <w:smallCaps w:val="0"/>
          <w:noProof w:val="0"/>
        </w:rPr>
        <w:t>blockADC</w:t>
      </w:r>
      <w:r w:rsidR="007F250C" w:rsidRPr="007F250C">
        <w:rPr>
          <w:rFonts w:eastAsia="MS Mincho"/>
          <w:smallCaps w:val="0"/>
          <w:noProof w:val="0"/>
          <w:lang w:val="ru-RU"/>
        </w:rPr>
        <w:t xml:space="preserve"> – модуль аналого-цифрового преобразования, ММ – микроконтроллер датчика с цифровым выходом, </w:t>
      </w:r>
      <w:r w:rsidR="007F250C" w:rsidRPr="007F250C">
        <w:rPr>
          <w:rFonts w:eastAsia="MS Mincho"/>
          <w:smallCaps w:val="0"/>
          <w:noProof w:val="0"/>
        </w:rPr>
        <w:t>MR</w:t>
      </w:r>
      <w:r w:rsidR="007F250C" w:rsidRPr="007F250C">
        <w:rPr>
          <w:rFonts w:eastAsia="MS Mincho"/>
          <w:smallCaps w:val="0"/>
          <w:noProof w:val="0"/>
          <w:lang w:val="ru-RU"/>
        </w:rPr>
        <w:t xml:space="preserve"> – микроконтроллер радиоканала, </w:t>
      </w:r>
      <w:r w:rsidR="007F250C" w:rsidRPr="007F250C">
        <w:rPr>
          <w:rFonts w:eastAsia="MS Mincho"/>
          <w:smallCaps w:val="0"/>
          <w:noProof w:val="0"/>
        </w:rPr>
        <w:t>Buff</w:t>
      </w:r>
      <w:r w:rsidR="007F250C" w:rsidRPr="007F250C">
        <w:rPr>
          <w:rFonts w:eastAsia="MS Mincho"/>
          <w:smallCaps w:val="0"/>
          <w:noProof w:val="0"/>
          <w:lang w:val="ru-RU"/>
        </w:rPr>
        <w:t xml:space="preserve"> – буферная память радиоканала </w:t>
      </w:r>
      <w:r w:rsidR="007F250C" w:rsidRPr="007F250C">
        <w:rPr>
          <w:rFonts w:eastAsia="MS Mincho"/>
          <w:smallCaps w:val="0"/>
          <w:noProof w:val="0"/>
        </w:rPr>
        <w:t>CCPU</w:t>
      </w:r>
      <w:r w:rsidR="007F250C" w:rsidRPr="007F250C">
        <w:rPr>
          <w:rFonts w:eastAsia="MS Mincho"/>
          <w:smallCaps w:val="0"/>
          <w:noProof w:val="0"/>
          <w:lang w:val="ru-RU"/>
        </w:rPr>
        <w:t xml:space="preserve"> – центральное вычислительное устройство системы.</w:t>
      </w:r>
      <w:r w:rsidR="00855FD9" w:rsidRPr="00855FD9">
        <w:rPr>
          <w:rFonts w:eastAsia="MS Mincho"/>
          <w:smallCaps w:val="0"/>
          <w:noProof w:val="0"/>
          <w:lang w:val="ru-RU"/>
        </w:rPr>
        <w:t xml:space="preserve"> В данном решении плюсом является отсутствие подключения кабелей и, как следствие, отсутствие каких-либо ограничений при перемещениях. Минусом является наличие необходимости сократить вес автономных источников питания, чтобы не перегружать конечности пациента. Возможны проблемы с пропускной способностью канала, в результате чего возникает необходимость параллельного выполнения функций центрального вычислительного модуля и регистратора данных.</w:t>
      </w:r>
    </w:p>
    <w:p w:rsidR="007F250C" w:rsidRPr="00403441" w:rsidRDefault="006643A7" w:rsidP="00855FD9">
      <w:pPr>
        <w:pStyle w:val="5"/>
        <w:spacing w:line="228" w:lineRule="auto"/>
        <w:rPr>
          <w:rFonts w:eastAsia="MS Mincho"/>
          <w:smallCaps w:val="0"/>
          <w:noProof w:val="0"/>
          <w:lang w:val="ru-RU"/>
        </w:rPr>
      </w:pPr>
      <w:r>
        <w:rPr>
          <w:rFonts w:eastAsia="MS Mincho"/>
          <w:smallCaps w:val="0"/>
          <w:noProof w:val="0"/>
        </w:rPr>
        <w:t>VII</w:t>
      </w:r>
      <w:r>
        <w:rPr>
          <w:rFonts w:eastAsia="MS Mincho"/>
          <w:smallCaps w:val="0"/>
          <w:noProof w:val="0"/>
          <w:lang w:val="ru-RU"/>
        </w:rPr>
        <w:t>.</w:t>
      </w:r>
      <w:r w:rsidRPr="006643A7">
        <w:rPr>
          <w:rFonts w:eastAsia="MS Mincho"/>
          <w:smallCaps w:val="0"/>
          <w:noProof w:val="0"/>
          <w:lang w:val="ru-RU"/>
        </w:rPr>
        <w:tab/>
      </w:r>
      <w:r w:rsidR="007F250C" w:rsidRPr="00403441">
        <w:rPr>
          <w:rFonts w:eastAsia="MS Mincho"/>
          <w:smallCaps w:val="0"/>
          <w:noProof w:val="0"/>
          <w:lang w:val="ru-RU"/>
        </w:rPr>
        <w:t>ЗАКЛЮЧЕНИЕ.</w:t>
      </w:r>
    </w:p>
    <w:p w:rsidR="00C61B5A" w:rsidRDefault="003B27B6" w:rsidP="00855FD9">
      <w:pPr>
        <w:pStyle w:val="5"/>
        <w:spacing w:line="228" w:lineRule="auto"/>
        <w:jc w:val="both"/>
        <w:rPr>
          <w:rFonts w:eastAsia="MS Mincho"/>
          <w:smallCaps w:val="0"/>
          <w:noProof w:val="0"/>
          <w:lang w:val="ru-RU"/>
        </w:rPr>
      </w:pPr>
      <w:r w:rsidRPr="00C65BD8">
        <w:rPr>
          <w:rFonts w:eastAsia="MS Mincho"/>
          <w:smallCaps w:val="0"/>
          <w:noProof w:val="0"/>
          <w:lang w:val="ru-RU"/>
        </w:rPr>
        <w:tab/>
      </w:r>
      <w:r w:rsidR="007F250C" w:rsidRPr="007F250C">
        <w:rPr>
          <w:rFonts w:eastAsia="MS Mincho"/>
          <w:smallCaps w:val="0"/>
          <w:noProof w:val="0"/>
          <w:lang w:val="ru-RU"/>
        </w:rPr>
        <w:t>В докладе проанализированы результаты измерений линейных ускорений и угловых скоростей движения конечностей человека. Оценены погрешности измерений, определены требования к частоте дискретизации измерений в зависимости от погрешности временного сдвига. Определены требования к техническим характеристикам системы, представлена структура распределенной системы.</w:t>
      </w:r>
    </w:p>
    <w:p w:rsidR="008A55B5" w:rsidRDefault="008A55B5" w:rsidP="00534383">
      <w:pPr>
        <w:pStyle w:val="5"/>
        <w:rPr>
          <w:rFonts w:eastAsia="MS Mincho"/>
        </w:rPr>
      </w:pPr>
      <w:r w:rsidRPr="00534383">
        <w:rPr>
          <w:rFonts w:eastAsia="MS Mincho"/>
        </w:rPr>
        <w:t>references</w:t>
      </w:r>
    </w:p>
    <w:p w:rsidR="001412D7" w:rsidRPr="001412D7" w:rsidRDefault="001412D7" w:rsidP="001412D7">
      <w:pPr>
        <w:pStyle w:val="references"/>
        <w:rPr>
          <w:rFonts w:eastAsia="MS Mincho"/>
        </w:rPr>
      </w:pPr>
      <w:r w:rsidRPr="001412D7">
        <w:rPr>
          <w:rFonts w:eastAsia="MS Mincho"/>
        </w:rPr>
        <w:t>Systems Design for Movement Kinematics Research. Efficiency Criteria // V. Alekseev, P. Korolev, V. Olar, A. Tsareva // 2017 IEEE NW Russia Young Researchers in Electrical and Electronic Engineering Conference (2017ElConRus) SPb, LETI 1 – 3 February 2017.</w:t>
      </w:r>
    </w:p>
    <w:p w:rsidR="001412D7" w:rsidRPr="001412D7" w:rsidRDefault="001412D7" w:rsidP="001412D7">
      <w:pPr>
        <w:pStyle w:val="references"/>
        <w:rPr>
          <w:rFonts w:eastAsia="MS Mincho"/>
          <w:bCs/>
        </w:rPr>
      </w:pPr>
      <w:r w:rsidRPr="001412D7">
        <w:rPr>
          <w:rFonts w:eastAsia="MS Mincho"/>
          <w:bCs/>
        </w:rPr>
        <w:t>Movement Kinematics Research Systems. Architectural Solutions. 2017 XX IEEE International Conference on Soft Computing and Measurements (SCM’2017) Areshko, E.O., Zabolotskaya, N.K., Korolev, P.G., Pages 593-595. SPb, LETI 24 – 26 May 2017.</w:t>
      </w:r>
    </w:p>
    <w:p w:rsidR="001412D7" w:rsidRPr="001412D7" w:rsidRDefault="001412D7" w:rsidP="001412D7">
      <w:pPr>
        <w:pStyle w:val="references"/>
        <w:rPr>
          <w:rFonts w:eastAsia="MS Mincho"/>
          <w:bCs/>
          <w:iCs/>
        </w:rPr>
      </w:pPr>
      <w:r w:rsidRPr="001412D7">
        <w:rPr>
          <w:rFonts w:eastAsia="MS Mincho"/>
          <w:bCs/>
          <w:iCs/>
        </w:rPr>
        <w:t>Assessment of the effectiveness of the system for monitoring movement kinematics in patients of neurosurgical profile with functional disorders of the locomotor apparatus. // Tsareva, A.V., Sokolova, F.</w:t>
      </w:r>
      <w:r w:rsidRPr="001412D7">
        <w:rPr>
          <w:rFonts w:eastAsia="MS Mincho"/>
          <w:bCs/>
          <w:iCs/>
          <w:lang w:val="ru-RU"/>
        </w:rPr>
        <w:t>М</w:t>
      </w:r>
      <w:r w:rsidRPr="001412D7">
        <w:rPr>
          <w:rFonts w:eastAsia="MS Mincho"/>
          <w:bCs/>
          <w:iCs/>
        </w:rPr>
        <w:t>., Korolev, P.G., Ivanova, N.E., Alekseev, V.V. // Sovremennye Tehnologii v Medicine, 2019, volume 11, issue 3, pages 81-88.</w:t>
      </w:r>
    </w:p>
    <w:p w:rsidR="001412D7" w:rsidRPr="001412D7" w:rsidRDefault="001412D7" w:rsidP="001412D7">
      <w:pPr>
        <w:pStyle w:val="references"/>
        <w:rPr>
          <w:rFonts w:eastAsia="MS Mincho"/>
          <w:bCs/>
        </w:rPr>
      </w:pPr>
      <w:r w:rsidRPr="001412D7">
        <w:rPr>
          <w:rFonts w:eastAsia="MS Mincho"/>
          <w:bCs/>
          <w:iCs/>
          <w:lang w:val="en-AU"/>
        </w:rPr>
        <w:lastRenderedPageBreak/>
        <w:t>Accuracy of dating of linear acceleration measurements. Daria R. Gosteva, Pavel G. Korolev, Natalia V. Romantsova, Nicodemus V. Minchev</w:t>
      </w:r>
      <w:r w:rsidRPr="001412D7">
        <w:rPr>
          <w:rFonts w:eastAsia="MS Mincho"/>
          <w:bCs/>
        </w:rPr>
        <w:t xml:space="preserve"> // 2018 IEEE NW Russia Young Researchers in Electrical and Electronic Engineering Conference (2018ElConRus) SPb, LETI 1 – 3 February 2017. Pages</w:t>
      </w:r>
      <w:r w:rsidRPr="001412D7">
        <w:rPr>
          <w:rFonts w:eastAsia="MS Mincho"/>
          <w:bCs/>
          <w:lang w:val="ru-RU"/>
        </w:rPr>
        <w:t xml:space="preserve"> 886-888. </w:t>
      </w:r>
      <w:r w:rsidRPr="001412D7">
        <w:rPr>
          <w:rFonts w:eastAsia="MS Mincho"/>
          <w:bCs/>
        </w:rPr>
        <w:t>SPb</w:t>
      </w:r>
      <w:r w:rsidRPr="001412D7">
        <w:rPr>
          <w:rFonts w:eastAsia="MS Mincho"/>
          <w:bCs/>
          <w:lang w:val="ru-RU"/>
        </w:rPr>
        <w:t xml:space="preserve">, </w:t>
      </w:r>
      <w:r w:rsidRPr="001412D7">
        <w:rPr>
          <w:rFonts w:eastAsia="MS Mincho"/>
          <w:bCs/>
        </w:rPr>
        <w:t>LETI</w:t>
      </w:r>
      <w:r w:rsidRPr="001412D7">
        <w:rPr>
          <w:rFonts w:eastAsia="MS Mincho"/>
          <w:bCs/>
          <w:lang w:val="ru-RU"/>
        </w:rPr>
        <w:t xml:space="preserve">, </w:t>
      </w:r>
      <w:r w:rsidRPr="001412D7">
        <w:rPr>
          <w:rFonts w:eastAsia="MS Mincho"/>
          <w:bCs/>
        </w:rPr>
        <w:t>January</w:t>
      </w:r>
      <w:r w:rsidRPr="001412D7">
        <w:rPr>
          <w:rFonts w:eastAsia="MS Mincho"/>
          <w:bCs/>
          <w:lang w:val="ru-RU"/>
        </w:rPr>
        <w:t xml:space="preserve"> 29 – </w:t>
      </w:r>
      <w:r w:rsidRPr="001412D7">
        <w:rPr>
          <w:rFonts w:eastAsia="MS Mincho"/>
          <w:bCs/>
        </w:rPr>
        <w:t>February</w:t>
      </w:r>
      <w:r w:rsidRPr="001412D7">
        <w:rPr>
          <w:rFonts w:eastAsia="MS Mincho"/>
          <w:bCs/>
          <w:lang w:val="ru-RU"/>
        </w:rPr>
        <w:t xml:space="preserve"> 1, 2018.</w:t>
      </w:r>
    </w:p>
    <w:p w:rsidR="0008331B" w:rsidRPr="0008331B" w:rsidRDefault="0008331B" w:rsidP="0008331B">
      <w:pPr>
        <w:pStyle w:val="references"/>
        <w:rPr>
          <w:rFonts w:eastAsia="MS Mincho"/>
          <w:bCs/>
        </w:rPr>
      </w:pPr>
      <w:r w:rsidRPr="0008331B">
        <w:rPr>
          <w:rFonts w:eastAsia="MS Mincho"/>
          <w:bCs/>
        </w:rPr>
        <w:t>The use of micromechanical sensors to control the parameters of a kinematic portrait of a person. / Alekseev V.V., Ivanova N.E., Korolev P.G.// Devices. 2017. No. 7 (205). P. 6-15.</w:t>
      </w:r>
    </w:p>
    <w:p w:rsidR="001412D7" w:rsidRPr="0008331B" w:rsidRDefault="0008331B" w:rsidP="0008331B">
      <w:pPr>
        <w:pStyle w:val="references"/>
        <w:rPr>
          <w:rFonts w:eastAsia="MS Mincho"/>
          <w:bCs/>
        </w:rPr>
      </w:pPr>
      <w:r w:rsidRPr="0008331B">
        <w:rPr>
          <w:rFonts w:eastAsia="MS Mincho"/>
          <w:bCs/>
        </w:rPr>
        <w:t>Evaluation of errors of measurement results / Novitsky P.V., Zograf I.A., 1991.</w:t>
      </w:r>
    </w:p>
    <w:p w:rsidR="008A55B5" w:rsidRPr="0008331B" w:rsidRDefault="008A55B5" w:rsidP="00D33E9D">
      <w:pPr>
        <w:pStyle w:val="references"/>
        <w:numPr>
          <w:ilvl w:val="0"/>
          <w:numId w:val="0"/>
        </w:numPr>
        <w:ind w:left="360" w:hanging="360"/>
        <w:rPr>
          <w:rFonts w:eastAsia="MS Mincho"/>
        </w:rPr>
      </w:pPr>
    </w:p>
    <w:p w:rsidR="00D33E9D" w:rsidRPr="0008331B" w:rsidRDefault="00D33E9D" w:rsidP="00D33E9D">
      <w:pPr>
        <w:pStyle w:val="references"/>
        <w:numPr>
          <w:ilvl w:val="0"/>
          <w:numId w:val="0"/>
        </w:numPr>
        <w:ind w:left="360" w:hanging="360"/>
        <w:rPr>
          <w:rFonts w:eastAsia="MS Mincho"/>
        </w:rPr>
      </w:pPr>
    </w:p>
    <w:p w:rsidR="00D33E9D" w:rsidRPr="0008331B" w:rsidRDefault="00D33E9D" w:rsidP="00D33E9D">
      <w:pPr>
        <w:pStyle w:val="references"/>
        <w:numPr>
          <w:ilvl w:val="0"/>
          <w:numId w:val="0"/>
        </w:numPr>
        <w:ind w:left="360" w:hanging="360"/>
        <w:rPr>
          <w:rFonts w:eastAsia="MS Mincho"/>
        </w:rPr>
      </w:pPr>
    </w:p>
    <w:p w:rsidR="00D33E9D" w:rsidRPr="0008331B" w:rsidRDefault="00D33E9D" w:rsidP="00D33E9D">
      <w:pPr>
        <w:pStyle w:val="references"/>
        <w:numPr>
          <w:ilvl w:val="0"/>
          <w:numId w:val="0"/>
        </w:numPr>
        <w:ind w:left="360" w:hanging="360"/>
        <w:rPr>
          <w:rFonts w:eastAsia="MS Mincho"/>
        </w:rPr>
      </w:pPr>
    </w:p>
    <w:p w:rsidR="00D33E9D" w:rsidRPr="006643A7" w:rsidRDefault="00D33E9D" w:rsidP="006643A7">
      <w:pPr>
        <w:pStyle w:val="references"/>
        <w:numPr>
          <w:ilvl w:val="0"/>
          <w:numId w:val="0"/>
        </w:numPr>
        <w:rPr>
          <w:rFonts w:eastAsia="MS Mincho"/>
        </w:rPr>
        <w:sectPr w:rsidR="00D33E9D" w:rsidRPr="006643A7" w:rsidSect="00534383">
          <w:type w:val="continuous"/>
          <w:pgSz w:w="11909" w:h="16834" w:code="9"/>
          <w:pgMar w:top="1080" w:right="734" w:bottom="2434" w:left="734" w:header="720" w:footer="720" w:gutter="0"/>
          <w:cols w:num="2" w:space="360"/>
          <w:docGrid w:linePitch="360"/>
        </w:sectPr>
      </w:pPr>
    </w:p>
    <w:p w:rsidR="008A55B5" w:rsidRPr="006643A7" w:rsidRDefault="008A55B5" w:rsidP="006643A7">
      <w:pPr>
        <w:jc w:val="both"/>
      </w:pPr>
    </w:p>
    <w:sectPr w:rsidR="008A55B5" w:rsidRPr="006643A7"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9D4" w:rsidRDefault="00E909D4" w:rsidP="00040F98">
      <w:r>
        <w:separator/>
      </w:r>
    </w:p>
  </w:endnote>
  <w:endnote w:type="continuationSeparator" w:id="0">
    <w:p w:rsidR="00E909D4" w:rsidRDefault="00E909D4" w:rsidP="00040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E9D" w:rsidRDefault="001F58B1">
    <w:pPr>
      <w:pStyle w:val="a7"/>
    </w:pPr>
    <w:r>
      <w:fldChar w:fldCharType="begin"/>
    </w:r>
    <w:r w:rsidR="00D33E9D">
      <w:instrText>PAGE   \* MERGEFORMAT</w:instrText>
    </w:r>
    <w:r>
      <w:fldChar w:fldCharType="separate"/>
    </w:r>
    <w:r w:rsidR="00D61BE6" w:rsidRPr="00D61BE6">
      <w:rPr>
        <w:noProof/>
        <w:lang w:val="ru-RU"/>
      </w:rPr>
      <w:t>3</w:t>
    </w:r>
    <w:r>
      <w:fldChar w:fldCharType="end"/>
    </w:r>
  </w:p>
  <w:p w:rsidR="00040F98" w:rsidRPr="00D33E9D" w:rsidRDefault="00040F98" w:rsidP="00D33E9D">
    <w:pPr>
      <w:pStyle w:val="a7"/>
      <w:tabs>
        <w:tab w:val="clear" w:pos="9355"/>
        <w:tab w:val="left" w:pos="5040"/>
        <w:tab w:val="left" w:pos="5760"/>
        <w:tab w:val="left" w:pos="6480"/>
        <w:tab w:val="left" w:pos="7200"/>
      </w:tabs>
      <w:jc w:val="left"/>
      <w:rPr>
        <w:sz w:val="18"/>
        <w:lang w:val="en-A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F98" w:rsidRDefault="001F58B1" w:rsidP="005D484E">
    <w:pPr>
      <w:jc w:val="right"/>
      <w:rPr>
        <w:lang w:val="ru-RU"/>
      </w:rPr>
    </w:pPr>
    <w:r w:rsidRPr="00D33E9D">
      <w:fldChar w:fldCharType="begin"/>
    </w:r>
    <w:r w:rsidR="00D33E9D" w:rsidRPr="00D33E9D">
      <w:instrText>PAGE   \* MERGEFORMAT</w:instrText>
    </w:r>
    <w:r w:rsidRPr="00D33E9D">
      <w:fldChar w:fldCharType="separate"/>
    </w:r>
    <w:r w:rsidR="00D61BE6">
      <w:rPr>
        <w:noProof/>
      </w:rPr>
      <w:t>1</w:t>
    </w:r>
    <w:r w:rsidRPr="00D33E9D">
      <w:rPr>
        <w:noProof/>
      </w:rPr>
      <w:fldChar w:fldCharType="end"/>
    </w:r>
    <w:r w:rsidR="005D484E" w:rsidRPr="005D484E">
      <w:t>978-1-7281-5761-0/20/$31.00 ©2020 IEEE</w:t>
    </w:r>
  </w:p>
  <w:p w:rsidR="005D484E" w:rsidRPr="005D484E" w:rsidRDefault="005D484E" w:rsidP="005D484E">
    <w:pPr>
      <w:jc w:val="right"/>
      <w:rPr>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9D4" w:rsidRDefault="00E909D4" w:rsidP="00040F98">
      <w:r>
        <w:separator/>
      </w:r>
    </w:p>
  </w:footnote>
  <w:footnote w:type="continuationSeparator" w:id="0">
    <w:p w:rsidR="00E909D4" w:rsidRDefault="00E909D4" w:rsidP="00040F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59A6"/>
    <w:rsid w:val="0004077B"/>
    <w:rsid w:val="00040F98"/>
    <w:rsid w:val="0004390D"/>
    <w:rsid w:val="0008331B"/>
    <w:rsid w:val="000B2F87"/>
    <w:rsid w:val="000B4641"/>
    <w:rsid w:val="000E2DFC"/>
    <w:rsid w:val="0010711E"/>
    <w:rsid w:val="00127EDD"/>
    <w:rsid w:val="00130809"/>
    <w:rsid w:val="001412D7"/>
    <w:rsid w:val="00144415"/>
    <w:rsid w:val="00187C7B"/>
    <w:rsid w:val="001B3A90"/>
    <w:rsid w:val="001F58B1"/>
    <w:rsid w:val="002513CD"/>
    <w:rsid w:val="00276735"/>
    <w:rsid w:val="002864A3"/>
    <w:rsid w:val="002B3B81"/>
    <w:rsid w:val="002C4D48"/>
    <w:rsid w:val="00331D80"/>
    <w:rsid w:val="003A13EE"/>
    <w:rsid w:val="003A47B5"/>
    <w:rsid w:val="003A59A6"/>
    <w:rsid w:val="003B27B6"/>
    <w:rsid w:val="003E2A99"/>
    <w:rsid w:val="003F2230"/>
    <w:rsid w:val="00403441"/>
    <w:rsid w:val="004037D3"/>
    <w:rsid w:val="004059FE"/>
    <w:rsid w:val="00434883"/>
    <w:rsid w:val="004445B3"/>
    <w:rsid w:val="004D5921"/>
    <w:rsid w:val="00534383"/>
    <w:rsid w:val="00547107"/>
    <w:rsid w:val="00575E9D"/>
    <w:rsid w:val="005B520E"/>
    <w:rsid w:val="005B535B"/>
    <w:rsid w:val="005D484E"/>
    <w:rsid w:val="005E32D9"/>
    <w:rsid w:val="006108A4"/>
    <w:rsid w:val="006643A7"/>
    <w:rsid w:val="006C4648"/>
    <w:rsid w:val="00714BC5"/>
    <w:rsid w:val="0072064C"/>
    <w:rsid w:val="0073260D"/>
    <w:rsid w:val="00736830"/>
    <w:rsid w:val="007442B3"/>
    <w:rsid w:val="00753F7B"/>
    <w:rsid w:val="0078398E"/>
    <w:rsid w:val="00787C5A"/>
    <w:rsid w:val="007919DE"/>
    <w:rsid w:val="007C0308"/>
    <w:rsid w:val="007F250C"/>
    <w:rsid w:val="008014D2"/>
    <w:rsid w:val="00805445"/>
    <w:rsid w:val="008054BC"/>
    <w:rsid w:val="00825CC9"/>
    <w:rsid w:val="00827B25"/>
    <w:rsid w:val="00855FD9"/>
    <w:rsid w:val="0087067C"/>
    <w:rsid w:val="00882208"/>
    <w:rsid w:val="008A55B5"/>
    <w:rsid w:val="008A75C8"/>
    <w:rsid w:val="008F5915"/>
    <w:rsid w:val="0097508D"/>
    <w:rsid w:val="00A510F7"/>
    <w:rsid w:val="00A57BE7"/>
    <w:rsid w:val="00AC6519"/>
    <w:rsid w:val="00B77776"/>
    <w:rsid w:val="00B92BB5"/>
    <w:rsid w:val="00BA09B0"/>
    <w:rsid w:val="00BE1EEB"/>
    <w:rsid w:val="00C3536B"/>
    <w:rsid w:val="00C61B5A"/>
    <w:rsid w:val="00C65BD8"/>
    <w:rsid w:val="00C874E4"/>
    <w:rsid w:val="00CB1404"/>
    <w:rsid w:val="00CB66E6"/>
    <w:rsid w:val="00D33E9D"/>
    <w:rsid w:val="00D61BE6"/>
    <w:rsid w:val="00D9156D"/>
    <w:rsid w:val="00DD22D7"/>
    <w:rsid w:val="00E07320"/>
    <w:rsid w:val="00E909D4"/>
    <w:rsid w:val="00E91219"/>
    <w:rsid w:val="00EA506F"/>
    <w:rsid w:val="00EC4C70"/>
    <w:rsid w:val="00EE4362"/>
    <w:rsid w:val="00EF18D7"/>
    <w:rsid w:val="00EF1E8A"/>
    <w:rsid w:val="00EF3A1A"/>
    <w:rsid w:val="00F67EE7"/>
    <w:rsid w:val="00FA211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allout" idref="#Скругленная прямоугольная выноска 67"/>
        <o:r id="V:Rule2" type="callout" idref="#Скругленная прямоугольная выноска 66"/>
        <o:r id="V:Rule3" type="callout" idref="#Скругленная прямоугольная выноска 69"/>
        <o:r id="V:Rule4" type="callout" idref="#Скругленная прямоугольная выноска 70"/>
        <o:r id="V:Rule5" type="callout" idref="#Скругленная прямоугольная выноска 68"/>
        <o:r id="V:Rule6" type="callout" idref="#_x0000_s1031"/>
      </o:rules>
    </o:shapelayout>
  </w:shapeDefaults>
  <w:decimalSymbol w:val=","/>
  <w:listSeparator w:val=";"/>
  <w15:docId w15:val="{8921B058-6C27-466D-8774-28A4AE0C6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535B"/>
    <w:pPr>
      <w:jc w:val="center"/>
    </w:pPr>
    <w:rPr>
      <w:rFonts w:ascii="Times New Roman" w:hAnsi="Times New Roman"/>
      <w:lang w:val="en-US" w:eastAsia="en-US"/>
    </w:rPr>
  </w:style>
  <w:style w:type="paragraph" w:styleId="1">
    <w:name w:val="heading 1"/>
    <w:basedOn w:val="a"/>
    <w:next w:val="a"/>
    <w:link w:val="10"/>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2">
    <w:name w:val="heading 2"/>
    <w:basedOn w:val="a"/>
    <w:next w:val="a"/>
    <w:link w:val="20"/>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3">
    <w:name w:val="heading 3"/>
    <w:basedOn w:val="a"/>
    <w:next w:val="a"/>
    <w:link w:val="30"/>
    <w:uiPriority w:val="99"/>
    <w:qFormat/>
    <w:rsid w:val="004059FE"/>
    <w:pPr>
      <w:numPr>
        <w:ilvl w:val="2"/>
        <w:numId w:val="6"/>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rsid w:val="001F58B1"/>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CB1404"/>
    <w:rPr>
      <w:rFonts w:ascii="Times New Roman" w:eastAsia="MS Mincho" w:hAnsi="Times New Roman"/>
      <w:smallCaps/>
      <w:noProof/>
    </w:rPr>
  </w:style>
  <w:style w:type="character" w:customStyle="1" w:styleId="20">
    <w:name w:val="Заголовок 2 Знак"/>
    <w:link w:val="2"/>
    <w:uiPriority w:val="99"/>
    <w:locked/>
    <w:rsid w:val="00EF3A1A"/>
    <w:rPr>
      <w:rFonts w:ascii="Times New Roman" w:eastAsia="MS Mincho" w:hAnsi="Times New Roman" w:cs="Times New Roman"/>
      <w:i/>
      <w:iCs/>
      <w:noProof/>
      <w:sz w:val="20"/>
      <w:szCs w:val="20"/>
    </w:rPr>
  </w:style>
  <w:style w:type="character" w:customStyle="1" w:styleId="30">
    <w:name w:val="Заголовок 3 Знак"/>
    <w:link w:val="3"/>
    <w:uiPriority w:val="99"/>
    <w:locked/>
    <w:rsid w:val="004059FE"/>
    <w:rPr>
      <w:rFonts w:ascii="Times New Roman" w:eastAsia="MS Mincho" w:hAnsi="Times New Roman" w:cs="Times New Roman"/>
      <w:i/>
      <w:iCs/>
      <w:noProof/>
      <w:sz w:val="20"/>
      <w:szCs w:val="20"/>
    </w:rPr>
  </w:style>
  <w:style w:type="character" w:customStyle="1" w:styleId="40">
    <w:name w:val="Заголовок 4 Знак"/>
    <w:link w:val="4"/>
    <w:uiPriority w:val="99"/>
    <w:locked/>
    <w:rsid w:val="004059FE"/>
    <w:rPr>
      <w:rFonts w:ascii="Times New Roman" w:eastAsia="MS Mincho" w:hAnsi="Times New Roman" w:cs="Times New Roman"/>
      <w:i/>
      <w:iCs/>
      <w:noProof/>
      <w:sz w:val="20"/>
      <w:szCs w:val="20"/>
    </w:rPr>
  </w:style>
  <w:style w:type="character" w:customStyle="1" w:styleId="50">
    <w:name w:val="Заголовок 5 Знак"/>
    <w:link w:val="5"/>
    <w:uiPriority w:val="9"/>
    <w:semiHidden/>
    <w:locked/>
    <w:rsid w:val="001F58B1"/>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1F58B1"/>
    <w:pPr>
      <w:jc w:val="center"/>
    </w:pPr>
    <w:rPr>
      <w:rFonts w:ascii="Times New Roman" w:hAnsi="Times New Roman"/>
      <w:lang w:val="en-US" w:eastAsia="en-US"/>
    </w:rPr>
  </w:style>
  <w:style w:type="paragraph" w:customStyle="1" w:styleId="Author">
    <w:name w:val="Author"/>
    <w:uiPriority w:val="99"/>
    <w:rsid w:val="001F58B1"/>
    <w:pPr>
      <w:spacing w:before="360" w:after="40"/>
      <w:jc w:val="center"/>
    </w:pPr>
    <w:rPr>
      <w:rFonts w:ascii="Times New Roman" w:hAnsi="Times New Roman"/>
      <w:noProof/>
      <w:sz w:val="22"/>
      <w:szCs w:val="22"/>
      <w:lang w:val="en-US" w:eastAsia="en-US"/>
    </w:rPr>
  </w:style>
  <w:style w:type="paragraph" w:styleId="a3">
    <w:name w:val="Body Text"/>
    <w:basedOn w:val="a"/>
    <w:link w:val="a4"/>
    <w:uiPriority w:val="99"/>
    <w:rsid w:val="00753F7B"/>
    <w:pPr>
      <w:tabs>
        <w:tab w:val="left" w:pos="288"/>
      </w:tabs>
      <w:spacing w:after="120" w:line="228" w:lineRule="auto"/>
      <w:ind w:firstLine="288"/>
      <w:jc w:val="both"/>
    </w:pPr>
    <w:rPr>
      <w:rFonts w:eastAsia="MS Mincho"/>
      <w:spacing w:val="-1"/>
    </w:rPr>
  </w:style>
  <w:style w:type="character" w:customStyle="1" w:styleId="a4">
    <w:name w:val="Основной текст Знак"/>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1F58B1"/>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1F58B1"/>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a"/>
    <w:uiPriority w:val="99"/>
    <w:rsid w:val="001F58B1"/>
    <w:rPr>
      <w:b/>
      <w:bCs/>
      <w:sz w:val="16"/>
      <w:szCs w:val="16"/>
    </w:rPr>
  </w:style>
  <w:style w:type="paragraph" w:customStyle="1" w:styleId="tablecolsubhead">
    <w:name w:val="table col subhead"/>
    <w:basedOn w:val="tablecolhead"/>
    <w:uiPriority w:val="99"/>
    <w:rsid w:val="001F58B1"/>
    <w:rPr>
      <w:i/>
      <w:iCs/>
      <w:sz w:val="15"/>
      <w:szCs w:val="15"/>
    </w:rPr>
  </w:style>
  <w:style w:type="paragraph" w:customStyle="1" w:styleId="tablecopy">
    <w:name w:val="table copy"/>
    <w:uiPriority w:val="99"/>
    <w:rsid w:val="001F58B1"/>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1F58B1"/>
    <w:pPr>
      <w:numPr>
        <w:numId w:val="9"/>
      </w:numPr>
      <w:spacing w:before="240" w:after="120" w:line="216" w:lineRule="auto"/>
      <w:jc w:val="center"/>
    </w:pPr>
    <w:rPr>
      <w:rFonts w:ascii="Times New Roman" w:hAnsi="Times New Roman"/>
      <w:smallCaps/>
      <w:noProof/>
      <w:sz w:val="16"/>
      <w:szCs w:val="16"/>
      <w:lang w:val="en-US" w:eastAsia="en-US"/>
    </w:rPr>
  </w:style>
  <w:style w:type="paragraph" w:styleId="a5">
    <w:name w:val="header"/>
    <w:basedOn w:val="a"/>
    <w:link w:val="a6"/>
    <w:uiPriority w:val="99"/>
    <w:unhideWhenUsed/>
    <w:rsid w:val="00040F98"/>
    <w:pPr>
      <w:tabs>
        <w:tab w:val="center" w:pos="4677"/>
        <w:tab w:val="right" w:pos="9355"/>
      </w:tabs>
    </w:pPr>
  </w:style>
  <w:style w:type="character" w:customStyle="1" w:styleId="a6">
    <w:name w:val="Верхний колонтитул Знак"/>
    <w:link w:val="a5"/>
    <w:uiPriority w:val="99"/>
    <w:rsid w:val="00040F98"/>
    <w:rPr>
      <w:rFonts w:ascii="Times New Roman" w:hAnsi="Times New Roman"/>
      <w:lang w:val="en-US" w:eastAsia="en-US"/>
    </w:rPr>
  </w:style>
  <w:style w:type="paragraph" w:styleId="a7">
    <w:name w:val="footer"/>
    <w:basedOn w:val="a"/>
    <w:link w:val="a8"/>
    <w:uiPriority w:val="99"/>
    <w:unhideWhenUsed/>
    <w:rsid w:val="00040F98"/>
    <w:pPr>
      <w:tabs>
        <w:tab w:val="center" w:pos="4677"/>
        <w:tab w:val="right" w:pos="9355"/>
      </w:tabs>
    </w:pPr>
  </w:style>
  <w:style w:type="character" w:customStyle="1" w:styleId="a8">
    <w:name w:val="Нижний колонтитул Знак"/>
    <w:link w:val="a7"/>
    <w:uiPriority w:val="99"/>
    <w:rsid w:val="00040F98"/>
    <w:rPr>
      <w:rFonts w:ascii="Times New Roman" w:hAnsi="Times New Roman"/>
      <w:lang w:val="en-US" w:eastAsia="en-US"/>
    </w:rPr>
  </w:style>
  <w:style w:type="paragraph" w:styleId="31">
    <w:name w:val="Body Text 3"/>
    <w:basedOn w:val="a"/>
    <w:link w:val="32"/>
    <w:uiPriority w:val="99"/>
    <w:unhideWhenUsed/>
    <w:rsid w:val="003E2A99"/>
    <w:pPr>
      <w:spacing w:after="120" w:line="276" w:lineRule="auto"/>
      <w:jc w:val="left"/>
    </w:pPr>
    <w:rPr>
      <w:rFonts w:ascii="Calibri" w:eastAsia="Calibri" w:hAnsi="Calibri"/>
      <w:sz w:val="16"/>
      <w:szCs w:val="16"/>
      <w:lang w:val="ru-RU"/>
    </w:rPr>
  </w:style>
  <w:style w:type="character" w:customStyle="1" w:styleId="32">
    <w:name w:val="Основной текст 3 Знак"/>
    <w:basedOn w:val="a0"/>
    <w:link w:val="31"/>
    <w:uiPriority w:val="99"/>
    <w:rsid w:val="003E2A99"/>
    <w:rPr>
      <w:rFonts w:eastAsia="Calibri"/>
      <w:sz w:val="16"/>
      <w:szCs w:val="16"/>
      <w:lang w:eastAsia="en-US"/>
    </w:rPr>
  </w:style>
  <w:style w:type="paragraph" w:styleId="a9">
    <w:name w:val="Balloon Text"/>
    <w:basedOn w:val="a"/>
    <w:link w:val="aa"/>
    <w:uiPriority w:val="99"/>
    <w:semiHidden/>
    <w:unhideWhenUsed/>
    <w:rsid w:val="003E2A99"/>
    <w:rPr>
      <w:rFonts w:ascii="Tahoma" w:hAnsi="Tahoma" w:cs="Tahoma"/>
      <w:sz w:val="16"/>
      <w:szCs w:val="16"/>
    </w:rPr>
  </w:style>
  <w:style w:type="character" w:customStyle="1" w:styleId="aa">
    <w:name w:val="Текст выноски Знак"/>
    <w:basedOn w:val="a0"/>
    <w:link w:val="a9"/>
    <w:uiPriority w:val="99"/>
    <w:semiHidden/>
    <w:rsid w:val="003E2A99"/>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79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footer" Target="footer1.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image" Target="media/image2.pn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wmf"/><Relationship Id="rId22" Type="http://schemas.openxmlformats.org/officeDocument/2006/relationships/image" Target="media/image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1746</Words>
  <Characters>9955</Characters>
  <Application>Microsoft Office Word</Application>
  <DocSecurity>0</DocSecurity>
  <Lines>82</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Павел</cp:lastModifiedBy>
  <cp:revision>6</cp:revision>
  <dcterms:created xsi:type="dcterms:W3CDTF">2019-11-29T19:25:00Z</dcterms:created>
  <dcterms:modified xsi:type="dcterms:W3CDTF">2021-10-10T08:20:00Z</dcterms:modified>
</cp:coreProperties>
</file>