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671" w:rsidRPr="00CA177E" w:rsidRDefault="00CA177E" w:rsidP="00225AD5">
      <w:pPr>
        <w:pStyle w:val="Heading1"/>
        <w:rPr>
          <w:rFonts w:ascii="DINOT" w:hAnsi="DINOT"/>
          <w:sz w:val="32"/>
          <w:szCs w:val="32"/>
        </w:rPr>
      </w:pPr>
      <w:r w:rsidRPr="00CA177E">
        <w:rPr>
          <w:rFonts w:ascii="DINOT" w:hAnsi="DINOT"/>
          <w:sz w:val="32"/>
          <w:szCs w:val="32"/>
        </w:rPr>
        <w:t>Bigelow | R Tutorials</w:t>
      </w:r>
    </w:p>
    <w:p w:rsidR="001C1671" w:rsidRDefault="001C1671" w:rsidP="00225AD5">
      <w:pPr>
        <w:pStyle w:val="Heading1"/>
        <w:rPr>
          <w:rFonts w:ascii="DINOT" w:hAnsi="DINOT"/>
          <w:b w:val="0"/>
          <w:sz w:val="32"/>
          <w:szCs w:val="32"/>
        </w:rPr>
      </w:pPr>
      <w:r>
        <w:rPr>
          <w:rFonts w:ascii="DINOT" w:hAnsi="DINOT"/>
          <w:b w:val="0"/>
          <w:sz w:val="32"/>
          <w:szCs w:val="32"/>
        </w:rPr>
        <w:t xml:space="preserve">Example 1: Installing, loading, plotting, </w:t>
      </w:r>
      <w:r w:rsidR="009B74A7">
        <w:rPr>
          <w:rFonts w:ascii="DINOT" w:hAnsi="DINOT"/>
          <w:b w:val="0"/>
          <w:sz w:val="32"/>
          <w:szCs w:val="32"/>
        </w:rPr>
        <w:t>correlation</w:t>
      </w:r>
    </w:p>
    <w:p w:rsidR="00225AD5" w:rsidRPr="00463B68" w:rsidRDefault="00225AD5" w:rsidP="00225AD5">
      <w:pPr>
        <w:rPr>
          <w:rFonts w:ascii="DINOT" w:hAnsi="DINOT"/>
          <w:sz w:val="22"/>
        </w:rPr>
      </w:pPr>
    </w:p>
    <w:p w:rsidR="001C1671" w:rsidRDefault="001C1671">
      <w:pPr>
        <w:rPr>
          <w:rFonts w:ascii="DINOT" w:hAnsi="DINOT"/>
        </w:rPr>
      </w:pPr>
      <w:r>
        <w:rPr>
          <w:rFonts w:ascii="DINOT" w:hAnsi="DINOT"/>
        </w:rPr>
        <w:t xml:space="preserve">This is a walk-through tutorial on R. We cover some of the </w:t>
      </w:r>
      <w:r w:rsidR="00B73B25">
        <w:rPr>
          <w:rFonts w:ascii="DINOT" w:hAnsi="DINOT"/>
        </w:rPr>
        <w:t xml:space="preserve">very </w:t>
      </w:r>
      <w:r>
        <w:rPr>
          <w:rFonts w:ascii="DINOT" w:hAnsi="DINOT"/>
        </w:rPr>
        <w:t>basics using an example file (</w:t>
      </w:r>
      <w:r w:rsidRPr="001C1671">
        <w:rPr>
          <w:rFonts w:ascii="Courier New" w:hAnsi="Courier New"/>
        </w:rPr>
        <w:t>Example01.csv</w:t>
      </w:r>
      <w:r>
        <w:rPr>
          <w:rFonts w:ascii="DINOT" w:hAnsi="DINOT"/>
        </w:rPr>
        <w:t>).</w:t>
      </w:r>
      <w:r w:rsidR="00B73B25">
        <w:rPr>
          <w:rFonts w:ascii="DINOT" w:hAnsi="DINOT"/>
        </w:rPr>
        <w:t xml:space="preserve"> The commands used here can also be found in the file </w:t>
      </w:r>
      <w:r w:rsidR="00B73B25" w:rsidRPr="00B73B25">
        <w:rPr>
          <w:rFonts w:ascii="Courier New" w:hAnsi="Courier New"/>
        </w:rPr>
        <w:t>Example01.R</w:t>
      </w:r>
      <w:r w:rsidR="00B73B25">
        <w:rPr>
          <w:rFonts w:ascii="DINOT" w:hAnsi="DINOT"/>
        </w:rPr>
        <w:t xml:space="preserve">. This tutorial is intended as a brief introduction. There is much more documentation on these and other functional capabilities of R. </w:t>
      </w:r>
    </w:p>
    <w:p w:rsidR="001C1671" w:rsidRDefault="001C1671">
      <w:pPr>
        <w:rPr>
          <w:rFonts w:ascii="DINOT" w:hAnsi="DINOT"/>
        </w:rPr>
      </w:pPr>
    </w:p>
    <w:p w:rsidR="001C1671" w:rsidRPr="002346A7" w:rsidRDefault="001C1671" w:rsidP="001C1671">
      <w:pPr>
        <w:rPr>
          <w:rFonts w:ascii="DINOT" w:hAnsi="DINOT"/>
          <w:b/>
          <w:u w:val="single"/>
        </w:rPr>
      </w:pPr>
      <w:r w:rsidRPr="002346A7">
        <w:rPr>
          <w:rFonts w:ascii="DINOT" w:hAnsi="DINOT"/>
          <w:b/>
          <w:u w:val="single"/>
        </w:rPr>
        <w:t>Installing R and R-studio</w:t>
      </w:r>
    </w:p>
    <w:p w:rsidR="001C1671" w:rsidRDefault="001C1671" w:rsidP="001C1671">
      <w:pPr>
        <w:rPr>
          <w:rFonts w:ascii="DINOT" w:hAnsi="DINOT"/>
        </w:rPr>
      </w:pPr>
    </w:p>
    <w:p w:rsidR="001C1671" w:rsidRPr="002346A7" w:rsidRDefault="001C1671" w:rsidP="001C1671">
      <w:pPr>
        <w:rPr>
          <w:rFonts w:ascii="DINOT" w:hAnsi="DINOT"/>
        </w:rPr>
      </w:pPr>
      <w:r w:rsidRPr="002346A7">
        <w:rPr>
          <w:rFonts w:ascii="DINOT" w:hAnsi="DINOT"/>
        </w:rPr>
        <w:t>1.  Install R program at: http://cran.rstudio.com/</w:t>
      </w:r>
    </w:p>
    <w:p w:rsidR="001C1671" w:rsidRPr="002346A7" w:rsidRDefault="001C1671" w:rsidP="001C1671">
      <w:pPr>
        <w:rPr>
          <w:rFonts w:ascii="DINOT" w:hAnsi="DINOT"/>
        </w:rPr>
      </w:pPr>
      <w:r w:rsidRPr="002346A7">
        <w:rPr>
          <w:rFonts w:ascii="DINOT" w:hAnsi="DINOT"/>
        </w:rPr>
        <w:t>This site has optio</w:t>
      </w:r>
      <w:r>
        <w:rPr>
          <w:rFonts w:ascii="DINOT" w:hAnsi="DINOT"/>
        </w:rPr>
        <w:t>ns for download for Linux</w:t>
      </w:r>
      <w:r w:rsidRPr="002346A7">
        <w:rPr>
          <w:rFonts w:ascii="DINOT" w:hAnsi="DINOT"/>
        </w:rPr>
        <w:t>, Mac, and Windows</w:t>
      </w:r>
    </w:p>
    <w:p w:rsidR="001C1671" w:rsidRPr="002346A7" w:rsidRDefault="001C1671" w:rsidP="001C1671">
      <w:pPr>
        <w:rPr>
          <w:rFonts w:ascii="DINOT" w:hAnsi="DINOT"/>
        </w:rPr>
      </w:pPr>
      <w:r w:rsidRPr="002346A7">
        <w:rPr>
          <w:rFonts w:ascii="DINOT" w:hAnsi="DINOT"/>
        </w:rPr>
        <w:t xml:space="preserve"> </w:t>
      </w:r>
    </w:p>
    <w:p w:rsidR="001C1671" w:rsidRPr="002346A7" w:rsidRDefault="001C1671" w:rsidP="001C1671">
      <w:pPr>
        <w:rPr>
          <w:rFonts w:ascii="DINOT" w:hAnsi="DINOT"/>
        </w:rPr>
      </w:pPr>
      <w:r w:rsidRPr="002346A7">
        <w:rPr>
          <w:rFonts w:ascii="DINOT" w:hAnsi="DINOT"/>
        </w:rPr>
        <w:t>2.  Install r-studio  (R interface)</w:t>
      </w:r>
    </w:p>
    <w:p w:rsidR="001C1671" w:rsidRPr="002346A7" w:rsidRDefault="001C1671" w:rsidP="001C1671">
      <w:pPr>
        <w:rPr>
          <w:rFonts w:ascii="DINOT" w:hAnsi="DINOT"/>
        </w:rPr>
      </w:pPr>
      <w:r w:rsidRPr="002346A7">
        <w:rPr>
          <w:rFonts w:ascii="DINOT" w:hAnsi="DINOT"/>
        </w:rPr>
        <w:t>http://www.rstudio.com/products/rstudio/download/</w:t>
      </w:r>
    </w:p>
    <w:p w:rsidR="001C1671" w:rsidRDefault="001C1671" w:rsidP="001C1671">
      <w:pPr>
        <w:rPr>
          <w:rFonts w:ascii="DINOT" w:hAnsi="DINOT"/>
        </w:rPr>
      </w:pPr>
      <w:r w:rsidRPr="002346A7">
        <w:rPr>
          <w:rFonts w:ascii="DINOT" w:hAnsi="DINOT"/>
        </w:rPr>
        <w:t>Under “installers” you should see options for Mac and Windows</w:t>
      </w:r>
    </w:p>
    <w:p w:rsidR="00C23518" w:rsidRDefault="00C23518">
      <w:pPr>
        <w:rPr>
          <w:rFonts w:ascii="DINOT" w:hAnsi="DINOT"/>
        </w:rPr>
      </w:pPr>
    </w:p>
    <w:p w:rsidR="001C1671" w:rsidRDefault="001C1671">
      <w:pPr>
        <w:rPr>
          <w:rFonts w:ascii="DINOT" w:hAnsi="DINOT"/>
        </w:rPr>
      </w:pPr>
    </w:p>
    <w:p w:rsidR="001C1671" w:rsidRPr="001C1671" w:rsidRDefault="001C1671">
      <w:pPr>
        <w:rPr>
          <w:rFonts w:ascii="DINOT" w:hAnsi="DINOT"/>
          <w:b/>
          <w:u w:val="single"/>
        </w:rPr>
      </w:pPr>
      <w:r w:rsidRPr="001C1671">
        <w:rPr>
          <w:rFonts w:ascii="DINOT" w:hAnsi="DINOT"/>
          <w:b/>
          <w:u w:val="single"/>
        </w:rPr>
        <w:t>Loading</w:t>
      </w:r>
    </w:p>
    <w:p w:rsidR="001C1671" w:rsidRDefault="001C1671">
      <w:pPr>
        <w:rPr>
          <w:rFonts w:ascii="DINOT" w:hAnsi="DINOT"/>
        </w:rPr>
      </w:pPr>
    </w:p>
    <w:p w:rsidR="001C1671" w:rsidRDefault="001C1671" w:rsidP="001C1671">
      <w:pPr>
        <w:pStyle w:val="BodyText"/>
        <w:rPr>
          <w:rFonts w:ascii="DINOT" w:hAnsi="DINOT"/>
          <w:sz w:val="24"/>
        </w:rPr>
      </w:pPr>
      <w:r>
        <w:rPr>
          <w:rFonts w:ascii="DINOT" w:hAnsi="DINOT"/>
          <w:sz w:val="24"/>
        </w:rPr>
        <w:t xml:space="preserve">1. Launch R-studio and navigate to the directory you want to work in. You can either do this from the command line directly, or from the drop-down menus. From the command line, the command is </w:t>
      </w:r>
      <w:proofErr w:type="spellStart"/>
      <w:r w:rsidRPr="001C1671">
        <w:rPr>
          <w:rFonts w:ascii="Courier New" w:hAnsi="Courier New"/>
          <w:sz w:val="24"/>
        </w:rPr>
        <w:t>setwd</w:t>
      </w:r>
      <w:proofErr w:type="spellEnd"/>
      <w:r>
        <w:rPr>
          <w:rFonts w:ascii="DINOT" w:hAnsi="DINOT"/>
          <w:sz w:val="24"/>
        </w:rPr>
        <w:t>.</w:t>
      </w:r>
    </w:p>
    <w:p w:rsidR="001C1671" w:rsidRDefault="001C1671" w:rsidP="001C1671">
      <w:pPr>
        <w:pStyle w:val="BodyText"/>
        <w:rPr>
          <w:rFonts w:ascii="DINOT" w:hAnsi="DINOT"/>
          <w:sz w:val="24"/>
        </w:rPr>
      </w:pPr>
    </w:p>
    <w:p w:rsidR="001C1671" w:rsidRPr="0006311A" w:rsidRDefault="001C1671" w:rsidP="001C1671">
      <w:pPr>
        <w:pStyle w:val="BodyText"/>
        <w:rPr>
          <w:rFonts w:ascii="Courier New" w:hAnsi="Courier New"/>
          <w:sz w:val="20"/>
        </w:rPr>
      </w:pPr>
      <w:proofErr w:type="spellStart"/>
      <w:proofErr w:type="gramStart"/>
      <w:r w:rsidRPr="0006311A">
        <w:rPr>
          <w:rFonts w:ascii="Courier New" w:hAnsi="Courier New"/>
          <w:sz w:val="20"/>
        </w:rPr>
        <w:t>setwd</w:t>
      </w:r>
      <w:proofErr w:type="spellEnd"/>
      <w:proofErr w:type="gramEnd"/>
      <w:r w:rsidRPr="0006311A">
        <w:rPr>
          <w:rFonts w:ascii="Courier New" w:hAnsi="Courier New"/>
          <w:sz w:val="20"/>
        </w:rPr>
        <w:t>('~/Work/Teaching/</w:t>
      </w:r>
      <w:r>
        <w:rPr>
          <w:rFonts w:ascii="Courier New" w:hAnsi="Courier New"/>
          <w:sz w:val="20"/>
        </w:rPr>
        <w:t>R</w:t>
      </w:r>
      <w:r w:rsidRPr="0006311A">
        <w:rPr>
          <w:rFonts w:ascii="Courier New" w:hAnsi="Courier New"/>
          <w:sz w:val="20"/>
        </w:rPr>
        <w:t>/')</w:t>
      </w:r>
    </w:p>
    <w:p w:rsidR="001C1671" w:rsidRDefault="001C1671">
      <w:pPr>
        <w:rPr>
          <w:rFonts w:ascii="DINOT" w:hAnsi="DINOT"/>
        </w:rPr>
      </w:pPr>
    </w:p>
    <w:p w:rsidR="001C1671" w:rsidRDefault="001C1671">
      <w:pPr>
        <w:rPr>
          <w:rFonts w:ascii="DINOT" w:hAnsi="DINOT"/>
        </w:rPr>
      </w:pPr>
      <w:r>
        <w:rPr>
          <w:rFonts w:ascii="DINOT" w:hAnsi="DINOT"/>
        </w:rPr>
        <w:t>Note: This folder directory will depend where you have placed the example files. The other option to entering this command is to go to “Session” in the file menu, select “Set Working Directory”, and select “Choose Directory”.</w:t>
      </w:r>
    </w:p>
    <w:p w:rsidR="001C1671" w:rsidRDefault="001C1671">
      <w:pPr>
        <w:rPr>
          <w:rFonts w:ascii="DINOT" w:hAnsi="DINOT"/>
        </w:rPr>
      </w:pPr>
    </w:p>
    <w:p w:rsidR="001C1671" w:rsidRDefault="001C1671">
      <w:pPr>
        <w:rPr>
          <w:rFonts w:ascii="DINOT" w:hAnsi="DINOT"/>
        </w:rPr>
      </w:pPr>
      <w:r>
        <w:rPr>
          <w:rFonts w:ascii="DINOT" w:hAnsi="DINOT"/>
          <w:noProof/>
        </w:rPr>
        <w:drawing>
          <wp:inline distT="0" distB="0" distL="0" distR="0">
            <wp:extent cx="3569335" cy="1955889"/>
            <wp:effectExtent l="76200" t="25400" r="113665" b="76111"/>
            <wp:docPr id="1" name="Picture 0" descr="Screen Shot 2016-10-25 at 2.23.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0-25 at 2.23.41 PM.png"/>
                    <pic:cNvPicPr/>
                  </pic:nvPicPr>
                  <pic:blipFill>
                    <a:blip r:embed="rId5"/>
                    <a:stretch>
                      <a:fillRect/>
                    </a:stretch>
                  </pic:blipFill>
                  <pic:spPr>
                    <a:xfrm>
                      <a:off x="0" y="0"/>
                      <a:ext cx="3573257" cy="1958038"/>
                    </a:xfrm>
                    <a:prstGeom prst="rect">
                      <a:avLst/>
                    </a:prstGeom>
                    <a:ln>
                      <a:solidFill>
                        <a:schemeClr val="tx1"/>
                      </a:solidFill>
                    </a:ln>
                    <a:effectLst>
                      <a:outerShdw blurRad="50800" dist="38100" dir="2700000" algn="tl" rotWithShape="0">
                        <a:srgbClr val="000000">
                          <a:alpha val="43000"/>
                        </a:srgbClr>
                      </a:outerShdw>
                    </a:effectLst>
                  </pic:spPr>
                </pic:pic>
              </a:graphicData>
            </a:graphic>
          </wp:inline>
        </w:drawing>
      </w:r>
    </w:p>
    <w:p w:rsidR="001C1671" w:rsidRDefault="001C1671">
      <w:pPr>
        <w:rPr>
          <w:rFonts w:ascii="DINOT" w:hAnsi="DINOT"/>
        </w:rPr>
      </w:pPr>
    </w:p>
    <w:p w:rsidR="001C1671" w:rsidRDefault="001C1671">
      <w:pPr>
        <w:rPr>
          <w:rFonts w:ascii="DINOT" w:hAnsi="DINOT"/>
        </w:rPr>
      </w:pPr>
      <w:r>
        <w:rPr>
          <w:rFonts w:ascii="DINOT" w:hAnsi="DINOT"/>
        </w:rPr>
        <w:t>2. To load the data, use this command:</w:t>
      </w:r>
    </w:p>
    <w:p w:rsidR="001C1671" w:rsidRDefault="001C1671">
      <w:pPr>
        <w:rPr>
          <w:rFonts w:ascii="DINOT" w:hAnsi="DINOT"/>
        </w:rPr>
      </w:pPr>
    </w:p>
    <w:p w:rsidR="001C1671" w:rsidRPr="001C1671" w:rsidRDefault="001C1671">
      <w:pPr>
        <w:rPr>
          <w:rFonts w:ascii="Courier New" w:hAnsi="Courier New"/>
        </w:rPr>
      </w:pPr>
      <w:r w:rsidRPr="001C1671">
        <w:rPr>
          <w:rFonts w:ascii="Courier New" w:hAnsi="Courier New"/>
        </w:rPr>
        <w:t xml:space="preserve">DATA &lt;- </w:t>
      </w:r>
      <w:proofErr w:type="spellStart"/>
      <w:proofErr w:type="gramStart"/>
      <w:r w:rsidRPr="001C1671">
        <w:rPr>
          <w:rFonts w:ascii="Courier New" w:hAnsi="Courier New"/>
        </w:rPr>
        <w:t>read.csv</w:t>
      </w:r>
      <w:proofErr w:type="spellEnd"/>
      <w:r w:rsidRPr="001C1671">
        <w:rPr>
          <w:rFonts w:ascii="Courier New" w:hAnsi="Courier New"/>
        </w:rPr>
        <w:t>(</w:t>
      </w:r>
      <w:proofErr w:type="gramEnd"/>
      <w:r w:rsidRPr="001C1671">
        <w:rPr>
          <w:rFonts w:ascii="Courier New" w:hAnsi="Courier New"/>
        </w:rPr>
        <w:t>'Example01.csv')</w:t>
      </w:r>
    </w:p>
    <w:p w:rsidR="001C1671" w:rsidRDefault="001C1671">
      <w:pPr>
        <w:rPr>
          <w:rFonts w:ascii="DINOT" w:hAnsi="DINOT"/>
        </w:rPr>
      </w:pPr>
    </w:p>
    <w:p w:rsidR="001C1671" w:rsidRDefault="001C1671">
      <w:pPr>
        <w:rPr>
          <w:rFonts w:ascii="Courier New" w:hAnsi="Courier New"/>
        </w:rPr>
      </w:pPr>
      <w:r>
        <w:rPr>
          <w:rFonts w:ascii="DINOT" w:hAnsi="DINOT"/>
        </w:rPr>
        <w:t xml:space="preserve">The command </w:t>
      </w:r>
      <w:proofErr w:type="spellStart"/>
      <w:r w:rsidRPr="001C1671">
        <w:rPr>
          <w:rFonts w:ascii="Courier New" w:hAnsi="Courier New"/>
        </w:rPr>
        <w:t>read.csv</w:t>
      </w:r>
      <w:proofErr w:type="spellEnd"/>
      <w:r>
        <w:rPr>
          <w:rFonts w:ascii="DINOT" w:hAnsi="DINOT"/>
        </w:rPr>
        <w:t xml:space="preserve"> loads in .</w:t>
      </w:r>
      <w:proofErr w:type="spellStart"/>
      <w:r>
        <w:rPr>
          <w:rFonts w:ascii="DINOT" w:hAnsi="DINOT"/>
        </w:rPr>
        <w:t>csv</w:t>
      </w:r>
      <w:proofErr w:type="spellEnd"/>
      <w:r>
        <w:rPr>
          <w:rFonts w:ascii="DINOT" w:hAnsi="DINOT"/>
        </w:rPr>
        <w:t xml:space="preserve"> files. There are other commands for loading other types of file (e.g. </w:t>
      </w:r>
      <w:r w:rsidRPr="001C1671">
        <w:rPr>
          <w:rFonts w:ascii="Courier New" w:hAnsi="Courier New"/>
        </w:rPr>
        <w:t>read.xls</w:t>
      </w:r>
      <w:r>
        <w:rPr>
          <w:rFonts w:ascii="DINOT" w:hAnsi="DINOT"/>
        </w:rPr>
        <w:t>). The file name is given in quotes (these can be single or double quotes). In this example, we’ve read the file into a variable called “</w:t>
      </w:r>
      <w:r w:rsidRPr="001C1671">
        <w:rPr>
          <w:rFonts w:ascii="Courier New" w:hAnsi="Courier New"/>
        </w:rPr>
        <w:t>DATA</w:t>
      </w:r>
      <w:r>
        <w:rPr>
          <w:rFonts w:ascii="DINOT" w:hAnsi="DINOT"/>
        </w:rPr>
        <w:t xml:space="preserve">”. This could have been any name we choose (e.g. </w:t>
      </w:r>
      <w:r w:rsidRPr="001C1671">
        <w:rPr>
          <w:rFonts w:ascii="Courier New" w:hAnsi="Courier New"/>
        </w:rPr>
        <w:t>Experiment1</w:t>
      </w:r>
      <w:r>
        <w:rPr>
          <w:rFonts w:ascii="DINOT" w:hAnsi="DINOT"/>
        </w:rPr>
        <w:t xml:space="preserve">, </w:t>
      </w:r>
      <w:proofErr w:type="spellStart"/>
      <w:r w:rsidRPr="001C1671">
        <w:rPr>
          <w:rFonts w:ascii="Courier New" w:hAnsi="Courier New"/>
        </w:rPr>
        <w:t>TempData</w:t>
      </w:r>
      <w:proofErr w:type="spellEnd"/>
      <w:r>
        <w:rPr>
          <w:rFonts w:ascii="DINOT" w:hAnsi="DINOT"/>
        </w:rPr>
        <w:t xml:space="preserve">, </w:t>
      </w:r>
      <w:r w:rsidRPr="001C1671">
        <w:rPr>
          <w:rFonts w:ascii="Courier New" w:hAnsi="Courier New"/>
        </w:rPr>
        <w:t>X</w:t>
      </w:r>
      <w:r>
        <w:rPr>
          <w:rFonts w:ascii="DINOT" w:hAnsi="DINOT"/>
        </w:rPr>
        <w:t xml:space="preserve">, </w:t>
      </w:r>
      <w:r w:rsidRPr="001C1671">
        <w:rPr>
          <w:rFonts w:ascii="Courier New" w:hAnsi="Courier New"/>
        </w:rPr>
        <w:t>Stuff</w:t>
      </w:r>
    </w:p>
    <w:p w:rsidR="001C1671" w:rsidRDefault="001C1671">
      <w:pPr>
        <w:rPr>
          <w:rFonts w:ascii="DINOT" w:hAnsi="DINOT"/>
        </w:rPr>
      </w:pPr>
      <w:r>
        <w:rPr>
          <w:rFonts w:ascii="DINOT" w:hAnsi="DINOT"/>
        </w:rPr>
        <w:t xml:space="preserve">, </w:t>
      </w:r>
      <w:proofErr w:type="gramStart"/>
      <w:r>
        <w:rPr>
          <w:rFonts w:ascii="DINOT" w:hAnsi="DINOT"/>
        </w:rPr>
        <w:t>etc</w:t>
      </w:r>
      <w:proofErr w:type="gramEnd"/>
      <w:r>
        <w:rPr>
          <w:rFonts w:ascii="DINOT" w:hAnsi="DINOT"/>
        </w:rPr>
        <w:t>.).</w:t>
      </w:r>
    </w:p>
    <w:p w:rsidR="001C1671" w:rsidRDefault="001C1671">
      <w:pPr>
        <w:rPr>
          <w:rFonts w:ascii="DINOT" w:hAnsi="DINOT"/>
        </w:rPr>
      </w:pPr>
    </w:p>
    <w:p w:rsidR="006A5887" w:rsidRDefault="001C1671">
      <w:pPr>
        <w:rPr>
          <w:rFonts w:ascii="DINOT" w:hAnsi="DINOT"/>
        </w:rPr>
      </w:pPr>
      <w:r>
        <w:rPr>
          <w:rFonts w:ascii="DINOT" w:hAnsi="DINOT"/>
        </w:rPr>
        <w:t xml:space="preserve">Now the data is loaded. You should see a variable called </w:t>
      </w:r>
      <w:r w:rsidRPr="001C1671">
        <w:rPr>
          <w:rFonts w:ascii="Courier New" w:hAnsi="Courier New"/>
        </w:rPr>
        <w:t>DATA</w:t>
      </w:r>
      <w:r>
        <w:rPr>
          <w:rFonts w:ascii="DINOT" w:hAnsi="DINOT"/>
        </w:rPr>
        <w:t xml:space="preserve"> in your Environment window. You can click on it to see what it in it.</w:t>
      </w:r>
      <w:r w:rsidR="006A5887">
        <w:rPr>
          <w:rFonts w:ascii="DINOT" w:hAnsi="DINOT"/>
        </w:rPr>
        <w:t xml:space="preserve"> To view a summary of the data, type:</w:t>
      </w:r>
    </w:p>
    <w:p w:rsidR="006A5887" w:rsidRDefault="006A5887">
      <w:pPr>
        <w:rPr>
          <w:rFonts w:ascii="DINOT" w:hAnsi="DINOT"/>
        </w:rPr>
      </w:pPr>
    </w:p>
    <w:p w:rsidR="006A5887" w:rsidRDefault="006A5887">
      <w:pPr>
        <w:rPr>
          <w:rFonts w:ascii="Courier New" w:hAnsi="Courier New"/>
        </w:rPr>
      </w:pPr>
      <w:proofErr w:type="gramStart"/>
      <w:r w:rsidRPr="006A5887">
        <w:rPr>
          <w:rFonts w:ascii="Courier New" w:hAnsi="Courier New"/>
        </w:rPr>
        <w:t>summary</w:t>
      </w:r>
      <w:proofErr w:type="gramEnd"/>
      <w:r w:rsidRPr="006A5887">
        <w:rPr>
          <w:rFonts w:ascii="Courier New" w:hAnsi="Courier New"/>
        </w:rPr>
        <w:t>(DATA)</w:t>
      </w:r>
    </w:p>
    <w:p w:rsidR="001C1671" w:rsidRPr="006A5887" w:rsidRDefault="001C1671">
      <w:pPr>
        <w:rPr>
          <w:rFonts w:ascii="Courier New" w:hAnsi="Courier New"/>
        </w:rPr>
      </w:pPr>
    </w:p>
    <w:p w:rsidR="006A5887" w:rsidRDefault="006A5887">
      <w:pPr>
        <w:rPr>
          <w:rFonts w:ascii="DINOT" w:hAnsi="DINOT"/>
        </w:rPr>
      </w:pPr>
      <w:r>
        <w:rPr>
          <w:rFonts w:ascii="DINOT" w:hAnsi="DINOT"/>
        </w:rPr>
        <w:t xml:space="preserve">You should see an output </w:t>
      </w:r>
      <w:r w:rsidR="00B73B25">
        <w:rPr>
          <w:rFonts w:ascii="DINOT" w:hAnsi="DINOT"/>
        </w:rPr>
        <w:t>with summary information.</w:t>
      </w:r>
    </w:p>
    <w:p w:rsidR="006A5887" w:rsidRDefault="006A5887">
      <w:pPr>
        <w:rPr>
          <w:rFonts w:ascii="DINOT" w:hAnsi="DINOT"/>
        </w:rPr>
      </w:pPr>
    </w:p>
    <w:p w:rsidR="006A5887" w:rsidRPr="006A5887" w:rsidRDefault="006A5887" w:rsidP="006A5887">
      <w:pPr>
        <w:rPr>
          <w:rFonts w:ascii="Courier New" w:hAnsi="Courier New"/>
        </w:rPr>
      </w:pPr>
      <w:r w:rsidRPr="006A5887">
        <w:rPr>
          <w:rFonts w:ascii="Courier New" w:hAnsi="Courier New"/>
        </w:rPr>
        <w:t xml:space="preserve">Temperature       Rate       </w:t>
      </w:r>
    </w:p>
    <w:p w:rsidR="006A5887" w:rsidRPr="006A5887" w:rsidRDefault="006A5887" w:rsidP="006A5887">
      <w:pPr>
        <w:rPr>
          <w:rFonts w:ascii="Courier New" w:hAnsi="Courier New"/>
        </w:rPr>
      </w:pPr>
      <w:r w:rsidRPr="006A5887">
        <w:rPr>
          <w:rFonts w:ascii="Courier New" w:hAnsi="Courier New"/>
        </w:rPr>
        <w:t xml:space="preserve"> Min.   </w:t>
      </w:r>
      <w:proofErr w:type="gramStart"/>
      <w:r w:rsidRPr="006A5887">
        <w:rPr>
          <w:rFonts w:ascii="Courier New" w:hAnsi="Courier New"/>
        </w:rPr>
        <w:t>:1.0</w:t>
      </w:r>
      <w:proofErr w:type="gramEnd"/>
      <w:r w:rsidRPr="006A5887">
        <w:rPr>
          <w:rFonts w:ascii="Courier New" w:hAnsi="Courier New"/>
        </w:rPr>
        <w:t xml:space="preserve">   Min.   : 2.100  </w:t>
      </w:r>
    </w:p>
    <w:p w:rsidR="006A5887" w:rsidRPr="006A5887" w:rsidRDefault="006A5887" w:rsidP="006A5887">
      <w:pPr>
        <w:rPr>
          <w:rFonts w:ascii="Courier New" w:hAnsi="Courier New"/>
        </w:rPr>
      </w:pPr>
      <w:r w:rsidRPr="006A5887">
        <w:rPr>
          <w:rFonts w:ascii="Courier New" w:hAnsi="Courier New"/>
        </w:rPr>
        <w:t xml:space="preserve"> 1st Qu.</w:t>
      </w:r>
      <w:proofErr w:type="gramStart"/>
      <w:r w:rsidRPr="006A5887">
        <w:rPr>
          <w:rFonts w:ascii="Courier New" w:hAnsi="Courier New"/>
        </w:rPr>
        <w:t>:2.5</w:t>
      </w:r>
      <w:proofErr w:type="gramEnd"/>
      <w:r w:rsidRPr="006A5887">
        <w:rPr>
          <w:rFonts w:ascii="Courier New" w:hAnsi="Courier New"/>
        </w:rPr>
        <w:t xml:space="preserve">   1st Qu.: 4.350  </w:t>
      </w:r>
    </w:p>
    <w:p w:rsidR="006A5887" w:rsidRPr="006A5887" w:rsidRDefault="006A5887" w:rsidP="006A5887">
      <w:pPr>
        <w:rPr>
          <w:rFonts w:ascii="Courier New" w:hAnsi="Courier New"/>
        </w:rPr>
      </w:pPr>
      <w:r w:rsidRPr="006A5887">
        <w:rPr>
          <w:rFonts w:ascii="Courier New" w:hAnsi="Courier New"/>
        </w:rPr>
        <w:t xml:space="preserve"> </w:t>
      </w:r>
      <w:proofErr w:type="gramStart"/>
      <w:r w:rsidRPr="006A5887">
        <w:rPr>
          <w:rFonts w:ascii="Courier New" w:hAnsi="Courier New"/>
        </w:rPr>
        <w:t>Median :4.0</w:t>
      </w:r>
      <w:proofErr w:type="gramEnd"/>
      <w:r w:rsidRPr="006A5887">
        <w:rPr>
          <w:rFonts w:ascii="Courier New" w:hAnsi="Courier New"/>
        </w:rPr>
        <w:t xml:space="preserve">   Median : 6.800  </w:t>
      </w:r>
    </w:p>
    <w:p w:rsidR="006A5887" w:rsidRPr="006A5887" w:rsidRDefault="006A5887" w:rsidP="006A5887">
      <w:pPr>
        <w:rPr>
          <w:rFonts w:ascii="Courier New" w:hAnsi="Courier New"/>
        </w:rPr>
      </w:pPr>
      <w:r w:rsidRPr="006A5887">
        <w:rPr>
          <w:rFonts w:ascii="Courier New" w:hAnsi="Courier New"/>
        </w:rPr>
        <w:t xml:space="preserve"> </w:t>
      </w:r>
      <w:proofErr w:type="gramStart"/>
      <w:r w:rsidRPr="006A5887">
        <w:rPr>
          <w:rFonts w:ascii="Courier New" w:hAnsi="Courier New"/>
        </w:rPr>
        <w:t>Mean   :4.0</w:t>
      </w:r>
      <w:proofErr w:type="gramEnd"/>
      <w:r w:rsidRPr="006A5887">
        <w:rPr>
          <w:rFonts w:ascii="Courier New" w:hAnsi="Courier New"/>
        </w:rPr>
        <w:t xml:space="preserve">   Mean   : 7.914  </w:t>
      </w:r>
    </w:p>
    <w:p w:rsidR="006A5887" w:rsidRPr="006A5887" w:rsidRDefault="006A5887" w:rsidP="006A5887">
      <w:pPr>
        <w:rPr>
          <w:rFonts w:ascii="Courier New" w:hAnsi="Courier New"/>
        </w:rPr>
      </w:pPr>
      <w:r w:rsidRPr="006A5887">
        <w:rPr>
          <w:rFonts w:ascii="Courier New" w:hAnsi="Courier New"/>
        </w:rPr>
        <w:t xml:space="preserve"> 3rd Qu.</w:t>
      </w:r>
      <w:proofErr w:type="gramStart"/>
      <w:r w:rsidRPr="006A5887">
        <w:rPr>
          <w:rFonts w:ascii="Courier New" w:hAnsi="Courier New"/>
        </w:rPr>
        <w:t>:5.5</w:t>
      </w:r>
      <w:proofErr w:type="gramEnd"/>
      <w:r w:rsidRPr="006A5887">
        <w:rPr>
          <w:rFonts w:ascii="Courier New" w:hAnsi="Courier New"/>
        </w:rPr>
        <w:t xml:space="preserve">   3rd Qu.:10.300  </w:t>
      </w:r>
    </w:p>
    <w:p w:rsidR="006A5887" w:rsidRPr="006A5887" w:rsidRDefault="006A5887" w:rsidP="006A5887">
      <w:pPr>
        <w:rPr>
          <w:rFonts w:ascii="Courier New" w:hAnsi="Courier New"/>
        </w:rPr>
      </w:pPr>
      <w:r w:rsidRPr="006A5887">
        <w:rPr>
          <w:rFonts w:ascii="Courier New" w:hAnsi="Courier New"/>
        </w:rPr>
        <w:t xml:space="preserve"> Max.   </w:t>
      </w:r>
      <w:proofErr w:type="gramStart"/>
      <w:r w:rsidRPr="006A5887">
        <w:rPr>
          <w:rFonts w:ascii="Courier New" w:hAnsi="Courier New"/>
        </w:rPr>
        <w:t>:7.0</w:t>
      </w:r>
      <w:proofErr w:type="gramEnd"/>
      <w:r w:rsidRPr="006A5887">
        <w:rPr>
          <w:rFonts w:ascii="Courier New" w:hAnsi="Courier New"/>
        </w:rPr>
        <w:t xml:space="preserve">   Max.   </w:t>
      </w:r>
      <w:proofErr w:type="gramStart"/>
      <w:r w:rsidRPr="006A5887">
        <w:rPr>
          <w:rFonts w:ascii="Courier New" w:hAnsi="Courier New"/>
        </w:rPr>
        <w:t>:17.200</w:t>
      </w:r>
      <w:proofErr w:type="gramEnd"/>
    </w:p>
    <w:p w:rsidR="00C23518" w:rsidRDefault="00C23518" w:rsidP="006A5887">
      <w:pPr>
        <w:rPr>
          <w:rFonts w:ascii="DINOT" w:hAnsi="DINOT"/>
        </w:rPr>
      </w:pPr>
    </w:p>
    <w:p w:rsidR="001C1671" w:rsidRDefault="001C1671" w:rsidP="006A5887">
      <w:pPr>
        <w:rPr>
          <w:rFonts w:ascii="DINOT" w:hAnsi="DINOT"/>
        </w:rPr>
      </w:pPr>
    </w:p>
    <w:p w:rsidR="001C1671" w:rsidRPr="001C1671" w:rsidRDefault="001C1671">
      <w:pPr>
        <w:rPr>
          <w:rFonts w:ascii="DINOT" w:hAnsi="DINOT"/>
          <w:b/>
          <w:u w:val="single"/>
        </w:rPr>
      </w:pPr>
      <w:r w:rsidRPr="001C1671">
        <w:rPr>
          <w:rFonts w:ascii="DINOT" w:hAnsi="DINOT"/>
          <w:b/>
          <w:u w:val="single"/>
        </w:rPr>
        <w:t>Plotting</w:t>
      </w:r>
    </w:p>
    <w:p w:rsidR="001C1671" w:rsidRDefault="001C1671">
      <w:pPr>
        <w:rPr>
          <w:rFonts w:ascii="DINOT" w:hAnsi="DINOT"/>
        </w:rPr>
      </w:pPr>
    </w:p>
    <w:p w:rsidR="006A5887" w:rsidRDefault="006A5887">
      <w:pPr>
        <w:rPr>
          <w:rFonts w:ascii="DINOT" w:hAnsi="DINOT"/>
        </w:rPr>
      </w:pPr>
      <w:r>
        <w:rPr>
          <w:rFonts w:ascii="DINOT" w:hAnsi="DINOT"/>
        </w:rPr>
        <w:t>The data file has two columns: one for temperature and one for rate. To plot them, type:</w:t>
      </w:r>
    </w:p>
    <w:p w:rsidR="006A5887" w:rsidRDefault="006A5887">
      <w:pPr>
        <w:rPr>
          <w:rFonts w:ascii="DINOT" w:hAnsi="DINOT"/>
        </w:rPr>
      </w:pPr>
    </w:p>
    <w:p w:rsidR="006A5887" w:rsidRPr="006A5887" w:rsidRDefault="006A5887">
      <w:pPr>
        <w:rPr>
          <w:rFonts w:ascii="Courier New" w:hAnsi="Courier New"/>
        </w:rPr>
      </w:pPr>
      <w:proofErr w:type="gramStart"/>
      <w:r w:rsidRPr="006A5887">
        <w:rPr>
          <w:rFonts w:ascii="Courier New" w:hAnsi="Courier New"/>
        </w:rPr>
        <w:t>plot</w:t>
      </w:r>
      <w:proofErr w:type="gramEnd"/>
      <w:r w:rsidRPr="006A5887">
        <w:rPr>
          <w:rFonts w:ascii="Courier New" w:hAnsi="Courier New"/>
        </w:rPr>
        <w:t>(DATA[,1],DATA[,2])</w:t>
      </w:r>
    </w:p>
    <w:p w:rsidR="006A5887" w:rsidRDefault="006A5887">
      <w:pPr>
        <w:rPr>
          <w:rFonts w:ascii="DINOT" w:hAnsi="DINOT"/>
        </w:rPr>
      </w:pPr>
    </w:p>
    <w:p w:rsidR="006A5887" w:rsidRDefault="00255A87">
      <w:pPr>
        <w:rPr>
          <w:rFonts w:ascii="DINOT" w:hAnsi="DINOT"/>
        </w:rPr>
      </w:pPr>
      <w:r>
        <w:rPr>
          <w:rFonts w:ascii="DINOT" w:hAnsi="DINOT"/>
        </w:rPr>
        <w:t>The plot should appear in the “Plots” tab in R-</w:t>
      </w:r>
      <w:proofErr w:type="spellStart"/>
      <w:r>
        <w:rPr>
          <w:rFonts w:ascii="DINOT" w:hAnsi="DINOT"/>
        </w:rPr>
        <w:t>studo</w:t>
      </w:r>
      <w:proofErr w:type="spellEnd"/>
      <w:r>
        <w:rPr>
          <w:rFonts w:ascii="DINOT" w:hAnsi="DINOT"/>
        </w:rPr>
        <w:t xml:space="preserve">. </w:t>
      </w:r>
      <w:r w:rsidR="006A5887">
        <w:rPr>
          <w:rFonts w:ascii="DINOT" w:hAnsi="DINOT"/>
        </w:rPr>
        <w:t>This plots the 1</w:t>
      </w:r>
      <w:r w:rsidR="006A5887" w:rsidRPr="006A5887">
        <w:rPr>
          <w:rFonts w:ascii="DINOT" w:hAnsi="DINOT"/>
          <w:vertAlign w:val="superscript"/>
        </w:rPr>
        <w:t>st</w:t>
      </w:r>
      <w:r w:rsidR="006A5887">
        <w:rPr>
          <w:rFonts w:ascii="DINOT" w:hAnsi="DINOT"/>
        </w:rPr>
        <w:t xml:space="preserve"> column on the x-axis and the 2</w:t>
      </w:r>
      <w:r w:rsidR="006A5887" w:rsidRPr="006A5887">
        <w:rPr>
          <w:rFonts w:ascii="DINOT" w:hAnsi="DINOT"/>
          <w:vertAlign w:val="superscript"/>
        </w:rPr>
        <w:t>nd</w:t>
      </w:r>
      <w:r w:rsidR="006A5887">
        <w:rPr>
          <w:rFonts w:ascii="DINOT" w:hAnsi="DINOT"/>
        </w:rPr>
        <w:t xml:space="preserve"> column on the y-axis. The “1” and “2” in the command indicate the columns. For a dataset with more columns, you can change these numbers to plot other variables.</w:t>
      </w:r>
    </w:p>
    <w:p w:rsidR="006A5887" w:rsidRDefault="006A5887">
      <w:pPr>
        <w:rPr>
          <w:rFonts w:ascii="DINOT" w:hAnsi="DINOT"/>
        </w:rPr>
      </w:pPr>
    </w:p>
    <w:p w:rsidR="006A5887" w:rsidRDefault="006A5887">
      <w:pPr>
        <w:rPr>
          <w:rFonts w:ascii="DINOT" w:hAnsi="DINOT"/>
        </w:rPr>
      </w:pPr>
      <w:r>
        <w:rPr>
          <w:rFonts w:ascii="DINOT" w:hAnsi="DINOT"/>
        </w:rPr>
        <w:t>Another option is to use the column names themselves, with double brackets:</w:t>
      </w:r>
    </w:p>
    <w:p w:rsidR="006A5887" w:rsidRDefault="006A5887">
      <w:pPr>
        <w:rPr>
          <w:rFonts w:ascii="DINOT" w:hAnsi="DINOT"/>
        </w:rPr>
      </w:pPr>
    </w:p>
    <w:p w:rsidR="006A5887" w:rsidRPr="006A5887" w:rsidRDefault="006A5887">
      <w:pPr>
        <w:rPr>
          <w:rFonts w:ascii="Courier New" w:hAnsi="Courier New"/>
        </w:rPr>
      </w:pPr>
      <w:proofErr w:type="gramStart"/>
      <w:r w:rsidRPr="006A5887">
        <w:rPr>
          <w:rFonts w:ascii="Courier New" w:hAnsi="Courier New"/>
        </w:rPr>
        <w:t>plot</w:t>
      </w:r>
      <w:proofErr w:type="gramEnd"/>
      <w:r w:rsidRPr="006A5887">
        <w:rPr>
          <w:rFonts w:ascii="Courier New" w:hAnsi="Courier New"/>
        </w:rPr>
        <w:t>(DATA[['Temperature']],DATA[['Rate']])</w:t>
      </w:r>
    </w:p>
    <w:p w:rsidR="006A5887" w:rsidRDefault="006A5887">
      <w:pPr>
        <w:rPr>
          <w:rFonts w:ascii="DINOT" w:hAnsi="DINOT"/>
        </w:rPr>
      </w:pPr>
    </w:p>
    <w:p w:rsidR="006A5887" w:rsidRDefault="006A5887">
      <w:pPr>
        <w:rPr>
          <w:rFonts w:ascii="DINOT" w:hAnsi="DINOT"/>
        </w:rPr>
      </w:pPr>
      <w:r>
        <w:rPr>
          <w:rFonts w:ascii="DINOT" w:hAnsi="DINOT"/>
        </w:rPr>
        <w:t>There are a number of plotting options to make the plot look nicer. For example, try:</w:t>
      </w:r>
    </w:p>
    <w:p w:rsidR="006A5887" w:rsidRDefault="006A5887">
      <w:pPr>
        <w:rPr>
          <w:rFonts w:ascii="DINOT" w:hAnsi="DINOT"/>
        </w:rPr>
      </w:pPr>
    </w:p>
    <w:p w:rsidR="001C1671" w:rsidRPr="006A5887" w:rsidRDefault="006A5887">
      <w:pPr>
        <w:rPr>
          <w:rFonts w:ascii="Courier New" w:hAnsi="Courier New"/>
        </w:rPr>
      </w:pPr>
      <w:proofErr w:type="gramStart"/>
      <w:r w:rsidRPr="006A5887">
        <w:rPr>
          <w:rFonts w:ascii="Courier New" w:hAnsi="Courier New"/>
        </w:rPr>
        <w:t>plot</w:t>
      </w:r>
      <w:proofErr w:type="gramEnd"/>
      <w:r w:rsidRPr="006A5887">
        <w:rPr>
          <w:rFonts w:ascii="Courier New" w:hAnsi="Courier New"/>
        </w:rPr>
        <w:t>(DATA[,1],DATA[,2],type='</w:t>
      </w:r>
      <w:proofErr w:type="spellStart"/>
      <w:r w:rsidRPr="006A5887">
        <w:rPr>
          <w:rFonts w:ascii="Courier New" w:hAnsi="Courier New"/>
        </w:rPr>
        <w:t>l',col</w:t>
      </w:r>
      <w:proofErr w:type="spellEnd"/>
      <w:r w:rsidRPr="006A5887">
        <w:rPr>
          <w:rFonts w:ascii="Courier New" w:hAnsi="Courier New"/>
        </w:rPr>
        <w:t>='</w:t>
      </w:r>
      <w:proofErr w:type="spellStart"/>
      <w:r w:rsidRPr="006A5887">
        <w:rPr>
          <w:rFonts w:ascii="Courier New" w:hAnsi="Courier New"/>
        </w:rPr>
        <w:t>blue',lwd</w:t>
      </w:r>
      <w:proofErr w:type="spellEnd"/>
      <w:r w:rsidRPr="006A5887">
        <w:rPr>
          <w:rFonts w:ascii="Courier New" w:hAnsi="Courier New"/>
        </w:rPr>
        <w:t>=5)</w:t>
      </w:r>
    </w:p>
    <w:p w:rsidR="006A5887" w:rsidRDefault="006A5887">
      <w:pPr>
        <w:rPr>
          <w:rFonts w:ascii="DINOT" w:hAnsi="DINOT"/>
        </w:rPr>
      </w:pPr>
    </w:p>
    <w:p w:rsidR="009B74A7" w:rsidRDefault="009B74A7">
      <w:pPr>
        <w:rPr>
          <w:rFonts w:ascii="DINOT" w:hAnsi="DINOT"/>
        </w:rPr>
      </w:pPr>
      <w:r>
        <w:rPr>
          <w:rFonts w:ascii="DINOT" w:hAnsi="DINOT"/>
        </w:rPr>
        <w:t>More options for plotting can be found in R help files.</w:t>
      </w:r>
    </w:p>
    <w:p w:rsidR="009B74A7" w:rsidRDefault="009B74A7">
      <w:pPr>
        <w:rPr>
          <w:rFonts w:ascii="DINOT" w:hAnsi="DINOT"/>
        </w:rPr>
      </w:pPr>
    </w:p>
    <w:p w:rsidR="009B74A7" w:rsidRPr="009B74A7" w:rsidRDefault="009B74A7">
      <w:pPr>
        <w:rPr>
          <w:rFonts w:ascii="DINOT" w:hAnsi="DINOT"/>
          <w:b/>
          <w:u w:val="single"/>
        </w:rPr>
      </w:pPr>
      <w:proofErr w:type="spellStart"/>
      <w:r w:rsidRPr="009B74A7">
        <w:rPr>
          <w:rFonts w:ascii="DINOT" w:hAnsi="DINOT"/>
          <w:b/>
          <w:u w:val="single"/>
        </w:rPr>
        <w:t>Corellation</w:t>
      </w:r>
      <w:proofErr w:type="spellEnd"/>
    </w:p>
    <w:p w:rsidR="009B74A7" w:rsidRDefault="009B74A7">
      <w:pPr>
        <w:rPr>
          <w:rFonts w:ascii="DINOT" w:hAnsi="DINOT"/>
        </w:rPr>
      </w:pPr>
      <w:r>
        <w:rPr>
          <w:rFonts w:ascii="DINOT" w:hAnsi="DINOT"/>
        </w:rPr>
        <w:t>To run a correlation test</w:t>
      </w:r>
    </w:p>
    <w:p w:rsidR="009B74A7" w:rsidRDefault="009B74A7">
      <w:pPr>
        <w:rPr>
          <w:rFonts w:ascii="DINOT" w:hAnsi="DINOT"/>
        </w:rPr>
      </w:pPr>
    </w:p>
    <w:p w:rsidR="009B74A7" w:rsidRPr="009B74A7" w:rsidRDefault="009B74A7">
      <w:pPr>
        <w:rPr>
          <w:rFonts w:ascii="Courier New" w:hAnsi="Courier New"/>
        </w:rPr>
      </w:pPr>
      <w:proofErr w:type="spellStart"/>
      <w:proofErr w:type="gramStart"/>
      <w:r w:rsidRPr="009B74A7">
        <w:rPr>
          <w:rFonts w:ascii="Courier New" w:hAnsi="Courier New"/>
        </w:rPr>
        <w:t>cor.test</w:t>
      </w:r>
      <w:proofErr w:type="spellEnd"/>
      <w:proofErr w:type="gramEnd"/>
      <w:r w:rsidRPr="009B74A7">
        <w:rPr>
          <w:rFonts w:ascii="Courier New" w:hAnsi="Courier New"/>
        </w:rPr>
        <w:t>(DATA[,1],DATA[,2])</w:t>
      </w:r>
    </w:p>
    <w:p w:rsidR="006A5887" w:rsidRDefault="006A5887">
      <w:pPr>
        <w:rPr>
          <w:rFonts w:ascii="DINOT" w:hAnsi="DINOT"/>
        </w:rPr>
      </w:pPr>
    </w:p>
    <w:p w:rsidR="006D6565" w:rsidRDefault="006D6565">
      <w:pPr>
        <w:rPr>
          <w:rFonts w:ascii="DINOT" w:hAnsi="DINOT"/>
        </w:rPr>
      </w:pPr>
      <w:r>
        <w:rPr>
          <w:rFonts w:ascii="DINOT" w:hAnsi="DINOT"/>
        </w:rPr>
        <w:t>You should see an output like this:</w:t>
      </w:r>
    </w:p>
    <w:p w:rsidR="006D6565" w:rsidRDefault="006D6565">
      <w:pPr>
        <w:rPr>
          <w:rFonts w:ascii="DINOT" w:hAnsi="DINOT"/>
        </w:rPr>
      </w:pPr>
    </w:p>
    <w:p w:rsidR="006D6565" w:rsidRPr="006D6565" w:rsidRDefault="006D6565" w:rsidP="006D6565">
      <w:pPr>
        <w:rPr>
          <w:rFonts w:ascii="Courier New" w:hAnsi="Courier New"/>
          <w:snapToGrid w:val="0"/>
          <w:color w:val="000000"/>
        </w:rPr>
      </w:pPr>
      <w:r w:rsidRPr="006D6565">
        <w:rPr>
          <w:rFonts w:ascii="Courier New" w:hAnsi="Courier New"/>
          <w:snapToGrid w:val="0"/>
          <w:color w:val="000000"/>
        </w:rPr>
        <w:tab/>
        <w:t>Pearson's product-moment correlation</w:t>
      </w:r>
    </w:p>
    <w:p w:rsidR="006D6565" w:rsidRPr="006D6565" w:rsidRDefault="006D6565" w:rsidP="006D6565">
      <w:pPr>
        <w:rPr>
          <w:rFonts w:ascii="Courier New" w:hAnsi="Courier New"/>
          <w:snapToGrid w:val="0"/>
          <w:color w:val="000000"/>
        </w:rPr>
      </w:pPr>
    </w:p>
    <w:p w:rsidR="006D6565" w:rsidRPr="006D6565" w:rsidRDefault="006D6565" w:rsidP="006D6565">
      <w:pPr>
        <w:rPr>
          <w:rFonts w:ascii="Courier New" w:hAnsi="Courier New"/>
          <w:snapToGrid w:val="0"/>
          <w:color w:val="000000"/>
        </w:rPr>
      </w:pPr>
      <w:proofErr w:type="gramStart"/>
      <w:r w:rsidRPr="006D6565">
        <w:rPr>
          <w:rFonts w:ascii="Courier New" w:hAnsi="Courier New"/>
          <w:snapToGrid w:val="0"/>
          <w:color w:val="000000"/>
        </w:rPr>
        <w:t>data</w:t>
      </w:r>
      <w:proofErr w:type="gramEnd"/>
      <w:r w:rsidRPr="006D6565">
        <w:rPr>
          <w:rFonts w:ascii="Courier New" w:hAnsi="Courier New"/>
          <w:snapToGrid w:val="0"/>
          <w:color w:val="000000"/>
        </w:rPr>
        <w:t>:  DATA[, 1] and DATA[, 2]</w:t>
      </w:r>
    </w:p>
    <w:p w:rsidR="006D6565" w:rsidRPr="006D6565" w:rsidRDefault="006D6565" w:rsidP="006D6565">
      <w:pPr>
        <w:rPr>
          <w:rFonts w:ascii="Courier New" w:hAnsi="Courier New"/>
          <w:snapToGrid w:val="0"/>
          <w:color w:val="000000"/>
        </w:rPr>
      </w:pPr>
      <w:proofErr w:type="gramStart"/>
      <w:r w:rsidRPr="006D6565">
        <w:rPr>
          <w:rFonts w:ascii="Courier New" w:hAnsi="Courier New"/>
          <w:snapToGrid w:val="0"/>
          <w:color w:val="000000"/>
        </w:rPr>
        <w:t>t</w:t>
      </w:r>
      <w:proofErr w:type="gramEnd"/>
      <w:r w:rsidRPr="006D6565">
        <w:rPr>
          <w:rFonts w:ascii="Courier New" w:hAnsi="Courier New"/>
          <w:snapToGrid w:val="0"/>
          <w:color w:val="000000"/>
        </w:rPr>
        <w:t xml:space="preserve"> = 8.5727, </w:t>
      </w:r>
      <w:proofErr w:type="spellStart"/>
      <w:r w:rsidRPr="006D6565">
        <w:rPr>
          <w:rFonts w:ascii="Courier New" w:hAnsi="Courier New"/>
          <w:snapToGrid w:val="0"/>
          <w:color w:val="000000"/>
        </w:rPr>
        <w:t>df</w:t>
      </w:r>
      <w:proofErr w:type="spellEnd"/>
      <w:r w:rsidRPr="006D6565">
        <w:rPr>
          <w:rFonts w:ascii="Courier New" w:hAnsi="Courier New"/>
          <w:snapToGrid w:val="0"/>
          <w:color w:val="000000"/>
        </w:rPr>
        <w:t xml:space="preserve"> = 5, p-value = 0.000356</w:t>
      </w:r>
    </w:p>
    <w:p w:rsidR="006D6565" w:rsidRPr="006D6565" w:rsidRDefault="006D6565" w:rsidP="006D6565">
      <w:pPr>
        <w:rPr>
          <w:rFonts w:ascii="Courier New" w:hAnsi="Courier New"/>
          <w:snapToGrid w:val="0"/>
          <w:color w:val="000000"/>
        </w:rPr>
      </w:pPr>
      <w:proofErr w:type="gramStart"/>
      <w:r w:rsidRPr="006D6565">
        <w:rPr>
          <w:rFonts w:ascii="Courier New" w:hAnsi="Courier New"/>
          <w:snapToGrid w:val="0"/>
          <w:color w:val="000000"/>
        </w:rPr>
        <w:t>alternative</w:t>
      </w:r>
      <w:proofErr w:type="gramEnd"/>
      <w:r w:rsidRPr="006D6565">
        <w:rPr>
          <w:rFonts w:ascii="Courier New" w:hAnsi="Courier New"/>
          <w:snapToGrid w:val="0"/>
          <w:color w:val="000000"/>
        </w:rPr>
        <w:t xml:space="preserve"> hypothesis: true correlation is not equal to 0</w:t>
      </w:r>
    </w:p>
    <w:p w:rsidR="006D6565" w:rsidRPr="006D6565" w:rsidRDefault="006D6565" w:rsidP="006D6565">
      <w:pPr>
        <w:rPr>
          <w:rFonts w:ascii="Courier New" w:hAnsi="Courier New"/>
          <w:snapToGrid w:val="0"/>
          <w:color w:val="000000"/>
        </w:rPr>
      </w:pPr>
      <w:r w:rsidRPr="006D6565">
        <w:rPr>
          <w:rFonts w:ascii="Courier New" w:hAnsi="Courier New"/>
          <w:snapToGrid w:val="0"/>
          <w:color w:val="000000"/>
        </w:rPr>
        <w:t>95 percent confidence interval:</w:t>
      </w:r>
    </w:p>
    <w:p w:rsidR="006D6565" w:rsidRPr="006D6565" w:rsidRDefault="006D6565" w:rsidP="006D6565">
      <w:pPr>
        <w:rPr>
          <w:rFonts w:ascii="Courier New" w:hAnsi="Courier New"/>
          <w:snapToGrid w:val="0"/>
          <w:color w:val="000000"/>
        </w:rPr>
      </w:pPr>
      <w:r w:rsidRPr="006D6565">
        <w:rPr>
          <w:rFonts w:ascii="Courier New" w:hAnsi="Courier New"/>
          <w:snapToGrid w:val="0"/>
          <w:color w:val="000000"/>
        </w:rPr>
        <w:t xml:space="preserve"> 0.7908199 0.9953752</w:t>
      </w:r>
    </w:p>
    <w:p w:rsidR="006D6565" w:rsidRPr="006D6565" w:rsidRDefault="006D6565" w:rsidP="006D6565">
      <w:pPr>
        <w:rPr>
          <w:rFonts w:ascii="Courier New" w:hAnsi="Courier New"/>
          <w:snapToGrid w:val="0"/>
          <w:color w:val="000000"/>
        </w:rPr>
      </w:pPr>
      <w:proofErr w:type="gramStart"/>
      <w:r w:rsidRPr="006D6565">
        <w:rPr>
          <w:rFonts w:ascii="Courier New" w:hAnsi="Courier New"/>
          <w:snapToGrid w:val="0"/>
          <w:color w:val="000000"/>
        </w:rPr>
        <w:t>sample</w:t>
      </w:r>
      <w:proofErr w:type="gramEnd"/>
      <w:r w:rsidRPr="006D6565">
        <w:rPr>
          <w:rFonts w:ascii="Courier New" w:hAnsi="Courier New"/>
          <w:snapToGrid w:val="0"/>
          <w:color w:val="000000"/>
        </w:rPr>
        <w:t xml:space="preserve"> estimates:</w:t>
      </w:r>
    </w:p>
    <w:p w:rsidR="006D6565" w:rsidRPr="006D6565" w:rsidRDefault="006D6565" w:rsidP="006D6565">
      <w:pPr>
        <w:rPr>
          <w:rFonts w:ascii="Courier New" w:hAnsi="Courier New"/>
          <w:snapToGrid w:val="0"/>
          <w:color w:val="000000"/>
        </w:rPr>
      </w:pPr>
      <w:r w:rsidRPr="006D6565">
        <w:rPr>
          <w:rFonts w:ascii="Courier New" w:hAnsi="Courier New"/>
          <w:snapToGrid w:val="0"/>
          <w:color w:val="000000"/>
        </w:rPr>
        <w:t xml:space="preserve">     </w:t>
      </w:r>
      <w:proofErr w:type="spellStart"/>
      <w:proofErr w:type="gramStart"/>
      <w:r w:rsidRPr="006D6565">
        <w:rPr>
          <w:rFonts w:ascii="Courier New" w:hAnsi="Courier New"/>
          <w:snapToGrid w:val="0"/>
          <w:color w:val="000000"/>
        </w:rPr>
        <w:t>cor</w:t>
      </w:r>
      <w:proofErr w:type="spellEnd"/>
      <w:proofErr w:type="gramEnd"/>
      <w:r w:rsidRPr="006D6565">
        <w:rPr>
          <w:rFonts w:ascii="Courier New" w:hAnsi="Courier New"/>
          <w:snapToGrid w:val="0"/>
          <w:color w:val="000000"/>
        </w:rPr>
        <w:t xml:space="preserve"> </w:t>
      </w:r>
    </w:p>
    <w:p w:rsidR="00225AD5" w:rsidRPr="006D6565" w:rsidRDefault="006D6565" w:rsidP="006D6565">
      <w:pPr>
        <w:rPr>
          <w:rFonts w:ascii="Courier New" w:hAnsi="Courier New"/>
          <w:snapToGrid w:val="0"/>
          <w:color w:val="000000"/>
        </w:rPr>
      </w:pPr>
      <w:r w:rsidRPr="006D6565">
        <w:rPr>
          <w:rFonts w:ascii="Courier New" w:hAnsi="Courier New"/>
          <w:snapToGrid w:val="0"/>
          <w:color w:val="000000"/>
        </w:rPr>
        <w:t>0.967625</w:t>
      </w:r>
    </w:p>
    <w:p w:rsidR="00225AD5" w:rsidRPr="00463B68" w:rsidRDefault="00225AD5">
      <w:pPr>
        <w:rPr>
          <w:rFonts w:ascii="DINOT" w:hAnsi="DINOT"/>
          <w:snapToGrid w:val="0"/>
          <w:color w:val="000000"/>
        </w:rPr>
      </w:pPr>
    </w:p>
    <w:p w:rsidR="00225AD5" w:rsidRPr="00463B68" w:rsidRDefault="00225AD5">
      <w:pPr>
        <w:rPr>
          <w:rFonts w:ascii="DINOT" w:hAnsi="DINOT"/>
        </w:rPr>
      </w:pPr>
    </w:p>
    <w:p w:rsidR="00225AD5" w:rsidRPr="00463B68" w:rsidRDefault="00225AD5">
      <w:pPr>
        <w:rPr>
          <w:rFonts w:ascii="DINOT" w:hAnsi="DINOT"/>
        </w:rPr>
      </w:pPr>
    </w:p>
    <w:sectPr w:rsidR="00225AD5" w:rsidRPr="00463B68" w:rsidSect="003A3714">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Lucida Grande">
    <w:panose1 w:val="020B0206020202090204"/>
    <w:charset w:val="00"/>
    <w:family w:val="auto"/>
    <w:pitch w:val="variable"/>
    <w:sig w:usb0="00000003" w:usb1="00000000" w:usb2="00000000" w:usb3="00000000" w:csb0="00000001" w:csb1="00000000"/>
  </w:font>
  <w:font w:name="DINOT">
    <w:panose1 w:val="020B0504020101020102"/>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CDE63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1F5E39"/>
    <w:multiLevelType w:val="singleLevel"/>
    <w:tmpl w:val="EEA004F6"/>
    <w:lvl w:ilvl="0">
      <w:start w:val="1"/>
      <w:numFmt w:val="decimal"/>
      <w:lvlText w:val="%1-"/>
      <w:lvlJc w:val="left"/>
      <w:pPr>
        <w:tabs>
          <w:tab w:val="num" w:pos="360"/>
        </w:tabs>
        <w:ind w:left="360" w:hanging="360"/>
      </w:pPr>
      <w:rPr>
        <w:rFonts w:hint="default"/>
      </w:rPr>
    </w:lvl>
  </w:abstractNum>
  <w:abstractNum w:abstractNumId="2">
    <w:nsid w:val="65A37476"/>
    <w:multiLevelType w:val="singleLevel"/>
    <w:tmpl w:val="A210CD1C"/>
    <w:lvl w:ilvl="0">
      <w:start w:val="3"/>
      <w:numFmt w:val="decimal"/>
      <w:lvlText w:val="%1-"/>
      <w:lvlJc w:val="left"/>
      <w:pPr>
        <w:tabs>
          <w:tab w:val="num" w:pos="360"/>
        </w:tabs>
        <w:ind w:left="360" w:hanging="360"/>
      </w:pPr>
      <w:rPr>
        <w:rFonts w:hint="default"/>
        <w:i w:val="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compat/>
  <w:rsids>
    <w:rsidRoot w:val="00DC2371"/>
    <w:rsid w:val="00006D74"/>
    <w:rsid w:val="00050FE9"/>
    <w:rsid w:val="0006082D"/>
    <w:rsid w:val="0006311A"/>
    <w:rsid w:val="000647C6"/>
    <w:rsid w:val="00097EE5"/>
    <w:rsid w:val="00125E50"/>
    <w:rsid w:val="00193C28"/>
    <w:rsid w:val="001C1671"/>
    <w:rsid w:val="00212F2D"/>
    <w:rsid w:val="00225AD5"/>
    <w:rsid w:val="00235308"/>
    <w:rsid w:val="00255A87"/>
    <w:rsid w:val="003123F5"/>
    <w:rsid w:val="00320802"/>
    <w:rsid w:val="0032249F"/>
    <w:rsid w:val="00333D65"/>
    <w:rsid w:val="00367DC3"/>
    <w:rsid w:val="00386BD9"/>
    <w:rsid w:val="003A3714"/>
    <w:rsid w:val="004139A8"/>
    <w:rsid w:val="00432A45"/>
    <w:rsid w:val="00451E97"/>
    <w:rsid w:val="00456AFF"/>
    <w:rsid w:val="00482F3A"/>
    <w:rsid w:val="004B303F"/>
    <w:rsid w:val="004F1F7F"/>
    <w:rsid w:val="00507DB9"/>
    <w:rsid w:val="00623DCE"/>
    <w:rsid w:val="006311B4"/>
    <w:rsid w:val="006421F4"/>
    <w:rsid w:val="006A5887"/>
    <w:rsid w:val="006B6AB9"/>
    <w:rsid w:val="006D6565"/>
    <w:rsid w:val="006D68FA"/>
    <w:rsid w:val="006F0B36"/>
    <w:rsid w:val="006F5394"/>
    <w:rsid w:val="0071025C"/>
    <w:rsid w:val="00746B6E"/>
    <w:rsid w:val="00746C66"/>
    <w:rsid w:val="00752C91"/>
    <w:rsid w:val="007608BB"/>
    <w:rsid w:val="007B27C0"/>
    <w:rsid w:val="00861851"/>
    <w:rsid w:val="008C321F"/>
    <w:rsid w:val="008F0532"/>
    <w:rsid w:val="00927A03"/>
    <w:rsid w:val="00996CE3"/>
    <w:rsid w:val="009B74A7"/>
    <w:rsid w:val="009F6607"/>
    <w:rsid w:val="00A426F0"/>
    <w:rsid w:val="00AE32B0"/>
    <w:rsid w:val="00B02524"/>
    <w:rsid w:val="00B73B25"/>
    <w:rsid w:val="00C13DBC"/>
    <w:rsid w:val="00C146B1"/>
    <w:rsid w:val="00C23518"/>
    <w:rsid w:val="00C271F5"/>
    <w:rsid w:val="00C910FB"/>
    <w:rsid w:val="00CA177E"/>
    <w:rsid w:val="00CA44C0"/>
    <w:rsid w:val="00D05C5C"/>
    <w:rsid w:val="00D16D7E"/>
    <w:rsid w:val="00DC2371"/>
    <w:rsid w:val="00E26A03"/>
    <w:rsid w:val="00ED4E24"/>
  </w:rsids>
  <m:mathPr>
    <m:mathFont m:val="FreeSan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A3714"/>
    <w:pPr>
      <w:suppressAutoHyphens/>
    </w:pPr>
    <w:rPr>
      <w:spacing w:val="-3"/>
    </w:rPr>
  </w:style>
  <w:style w:type="paragraph" w:styleId="Heading1">
    <w:name w:val="heading 1"/>
    <w:basedOn w:val="Normal"/>
    <w:next w:val="Normal"/>
    <w:qFormat/>
    <w:rsid w:val="00412AFF"/>
    <w:pPr>
      <w:keepNext/>
      <w:suppressAutoHyphens w:val="0"/>
      <w:outlineLvl w:val="0"/>
    </w:pPr>
    <w:rPr>
      <w:b/>
      <w:bCs/>
      <w:spacing w:val="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rsid w:val="003A3714"/>
    <w:rPr>
      <w:snapToGrid w:val="0"/>
      <w:color w:val="000000"/>
      <w:sz w:val="22"/>
    </w:rPr>
  </w:style>
  <w:style w:type="character" w:styleId="Hyperlink">
    <w:name w:val="Hyperlink"/>
    <w:basedOn w:val="DefaultParagraphFont"/>
    <w:rsid w:val="00F208CD"/>
    <w:rPr>
      <w:color w:val="0000FF"/>
      <w:u w:val="single"/>
    </w:rPr>
  </w:style>
  <w:style w:type="character" w:styleId="CommentReference">
    <w:name w:val="annotation reference"/>
    <w:basedOn w:val="DefaultParagraphFont"/>
    <w:rsid w:val="007528A6"/>
    <w:rPr>
      <w:sz w:val="18"/>
      <w:szCs w:val="18"/>
    </w:rPr>
  </w:style>
  <w:style w:type="paragraph" w:styleId="CommentText">
    <w:name w:val="annotation text"/>
    <w:basedOn w:val="Normal"/>
    <w:link w:val="CommentTextChar"/>
    <w:rsid w:val="007528A6"/>
  </w:style>
  <w:style w:type="character" w:customStyle="1" w:styleId="CommentTextChar">
    <w:name w:val="Comment Text Char"/>
    <w:basedOn w:val="DefaultParagraphFont"/>
    <w:link w:val="CommentText"/>
    <w:rsid w:val="007528A6"/>
    <w:rPr>
      <w:spacing w:val="-3"/>
      <w:sz w:val="24"/>
      <w:szCs w:val="24"/>
    </w:rPr>
  </w:style>
  <w:style w:type="paragraph" w:styleId="CommentSubject">
    <w:name w:val="annotation subject"/>
    <w:basedOn w:val="CommentText"/>
    <w:next w:val="CommentText"/>
    <w:link w:val="CommentSubjectChar"/>
    <w:rsid w:val="007528A6"/>
    <w:rPr>
      <w:b/>
      <w:bCs/>
      <w:sz w:val="20"/>
      <w:szCs w:val="20"/>
    </w:rPr>
  </w:style>
  <w:style w:type="character" w:customStyle="1" w:styleId="CommentSubjectChar">
    <w:name w:val="Comment Subject Char"/>
    <w:basedOn w:val="CommentTextChar"/>
    <w:link w:val="CommentSubject"/>
    <w:rsid w:val="007528A6"/>
    <w:rPr>
      <w:b/>
      <w:bCs/>
    </w:rPr>
  </w:style>
  <w:style w:type="paragraph" w:styleId="BalloonText">
    <w:name w:val="Balloon Text"/>
    <w:basedOn w:val="Normal"/>
    <w:link w:val="BalloonTextChar"/>
    <w:rsid w:val="007528A6"/>
    <w:rPr>
      <w:rFonts w:ascii="Lucida Grande" w:hAnsi="Lucida Grande" w:cs="Lucida Grande"/>
      <w:sz w:val="18"/>
      <w:szCs w:val="18"/>
    </w:rPr>
  </w:style>
  <w:style w:type="character" w:customStyle="1" w:styleId="BalloonTextChar">
    <w:name w:val="Balloon Text Char"/>
    <w:basedOn w:val="DefaultParagraphFont"/>
    <w:link w:val="BalloonText"/>
    <w:rsid w:val="007528A6"/>
    <w:rPr>
      <w:rFonts w:ascii="Lucida Grande" w:hAnsi="Lucida Grande" w:cs="Lucida Grande"/>
      <w:spacing w:val="-3"/>
      <w:sz w:val="18"/>
      <w:szCs w:val="18"/>
    </w:rPr>
  </w:style>
</w:styles>
</file>

<file path=word/webSettings.xml><?xml version="1.0" encoding="utf-8"?>
<w:webSettings xmlns:r="http://schemas.openxmlformats.org/officeDocument/2006/relationships" xmlns:w="http://schemas.openxmlformats.org/wordprocessingml/2006/main">
  <w:divs>
    <w:div w:id="20560775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367</Words>
  <Characters>2093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18 October 1999</vt:lpstr>
    </vt:vector>
  </TitlesOfParts>
  <Company>Bigelow Labs</Company>
  <LinksUpToDate>false</LinksUpToDate>
  <CharactersWithSpaces>2570</CharactersWithSpaces>
  <SharedDoc>false</SharedDoc>
  <HLinks>
    <vt:vector size="6" baseType="variant">
      <vt:variant>
        <vt:i4>1835107</vt:i4>
      </vt:variant>
      <vt:variant>
        <vt:i4>0</vt:i4>
      </vt:variant>
      <vt:variant>
        <vt:i4>0</vt:i4>
      </vt:variant>
      <vt:variant>
        <vt:i4>5</vt:i4>
      </vt:variant>
      <vt:variant>
        <vt:lpwstr>http://journals.plos.org/ploscompbiol/article?id=10.1371/journal.pcbi.1003833</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 October 1999</dc:title>
  <dc:subject/>
  <dc:creator>Paty Matrai</dc:creator>
  <cp:keywords/>
  <cp:lastModifiedBy>Nicholas Record</cp:lastModifiedBy>
  <cp:revision>12</cp:revision>
  <cp:lastPrinted>2016-09-18T18:04:00Z</cp:lastPrinted>
  <dcterms:created xsi:type="dcterms:W3CDTF">2016-09-18T18:04:00Z</dcterms:created>
  <dcterms:modified xsi:type="dcterms:W3CDTF">2016-10-25T18:47:00Z</dcterms:modified>
</cp:coreProperties>
</file>