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Atrium System - Product Requirements Document</w:t>
      </w:r>
    </w:p>
    <w:p w:rsidR="00000000" w:rsidDel="00000000" w:rsidP="00000000" w:rsidRDefault="00000000" w:rsidRPr="00000000" w14:paraId="00000002">
      <w:pPr>
        <w:pStyle w:val="Subtitle"/>
        <w:rPr/>
      </w:pPr>
      <w:r w:rsidDel="00000000" w:rsidR="00000000" w:rsidRPr="00000000">
        <w:rPr>
          <w:rtl w:val="0"/>
        </w:rPr>
        <w:t xml:space="preserve">Version 8.0, the complete system with inbound growth and capture stack</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Kenneth Benavides</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July 5, 2026</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136438170"/>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 8.0 </w:t>
      </w: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Author: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 Kenneth Benavides (owned personally) </w:t>
      </w: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Business context:</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 AltoLumo </w:t>
      </w: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Date: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 July 5, 2026 </w:t>
      </w: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 Draft, Ready for Claude Code </w:t>
      </w: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Project Code: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 ATR </w:t>
      </w: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Consolidates and supersedes: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 Atrium PRD v5.0 (the crew), Atrium Lead Engine PRD v2.0 (the sourcing engine), and the interim v6 consolidation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Consolidation note. This document is the single source of truth for the entire Atrium system. It merges the two prior specifications into one buildable plan. Version 5 defined the crew that works leads, and Lead Engine v2 defined the engine that finds them. This version joins them end to end, adds the operator review-before-send loop and the MCP automation layer, and defines a four-phase build sequence ordered so the fastest path to revenue comes first. Every architecture claim was verified against fresh clones of the reference repositories github.com/zubair-trabzada/ai-sales-team-claude and github.com/28AXE/lead-engine, and every external data source carries a compliance rating so the build never risks a banned account or a poisoned sending domain. The controlling constraint on sequencing is that the operator needs revenue soon with low cash burn, so the plan front-loads the cheapest, fastest-to-value work. This version, 8.0, is the complete system specification. It adds the ideal customer profiles as a first-class configurable piece, makes the offer itself configurable so the system follows a pivot, to project management work or any other service, as a config change rather than a rebuild, and confirms feasibility by running the core scoring engine and verifying the economics with measured output rather than assertion. Version 8.0 adds the inbound growth and capture stack, the lean, low-cost set of tools that pull strangers to the AltoLumo website and capture the ones who raise a hand, feeding them into the same pipeline, so the system is complete in both directions, the outbound push and the inbound pull. It defines the AltoLumo profiles, drawn from the AltoLumo service lines and engagement models, makes the profile a first-class configurable object so the system is never locked to one ICP, preloads the AltoLumo profiles while allowing others to be added, and documents the system economics, namely the measured cost to run a campaign per profile and the price to charge a tenant who pays to use the system.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jlpa7y92v4b" w:id="0"/>
    <w:bookmarkEnd w:id="0"/>
    <w:p w:rsidR="00000000" w:rsidDel="00000000" w:rsidP="00000000" w:rsidRDefault="00000000" w:rsidRPr="00000000" w14:paraId="0000000B">
      <w:pPr>
        <w:pStyle w:val="Heading2"/>
        <w:rPr/>
      </w:pPr>
      <w:r w:rsidDel="00000000" w:rsidR="00000000" w:rsidRPr="00000000">
        <w:rPr>
          <w:rtl w:val="0"/>
        </w:rPr>
        <w:t xml:space="preserve">Section 1: Executive Summary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Atrium system is an end-to-end sales machine for the AltoLumo business that finds leads, works them, and surfaces them for a single human review before any email reaches a real person. It has three working parts joined by one shared database. The Lead Engine sources leads two ways, from lists the operator brings such as conference exports and from continuous discovery across compliant public sources, then finds and verifies each contact email, gathers buying signals, scores each lead, and admits only good-fit leads. The Crew, adapted from a proven Claude Code reference build, then performs a deep five-agent audit on every admitted lead, qualifies it with BANT and MEDDIC, scores it zero to one hundred, and drafts outreach. The Console and inbound Funnel give the operator one surface to watch the pipeline, review drafted outreach, and approve sends, while an inbound consultation funnel feeds the same pipeline. Two standing skills wrap the system: Kajiro Prompt Optimizer sharpens every crew prompt silently, and the Elicitation Widget powers every operator and inbound intake. An MCP automation layer lets Claude operate the external tools directly, so the pipeline runs on a schedule and the operator's only recurring job is to review the data and approve outreach before it sends. Success means the operator wakes to a pipeline of verified, qualified, outreach-ready leads and spends human time only on review and on the live conversations that close.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g58n9sop48m" w:id="1"/>
    <w:bookmarkEnd w:id="1"/>
    <w:p w:rsidR="00000000" w:rsidDel="00000000" w:rsidP="00000000" w:rsidRDefault="00000000" w:rsidRPr="00000000" w14:paraId="0000000E">
      <w:pPr>
        <w:pStyle w:val="Heading2"/>
        <w:rPr/>
      </w:pPr>
      <w:r w:rsidDel="00000000" w:rsidR="00000000" w:rsidRPr="00000000">
        <w:rPr>
          <w:rtl w:val="0"/>
        </w:rPr>
        <w:t xml:space="preserve">Section 2: Problem Statement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 solo operator cannot personally source and work enough qualified leads to sustain a business, because sourcing and working are each a full-time job and there is only one person. Sourcing by hand does not scale and produces unverified contacts whose emails bounce and damage the sending domain. Working leads by hand at the command line produces loose files rather than a managed pipeline. The two prior specifications each solved half of this. The crew works leads well but cannot find them, verify an email, or decide who is worth contacting. The Lead Engine finds and qualifies leads but does not perform the deep research, drafting, and pipeline management the crew provides. Neither, on its own, delivers the outcome the operator actually needs, which is a system that runs the entire motion from discovery to a ready-to-send draft and asks for a human only at the one moment that matters, before a message goes to a real person. The Atrium system exists to be that whole machine, and to protect deliverability by verifying every address before the pipeline, so the operator's limited time and reputation are never wasted.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e9tqpah5bii" w:id="2"/>
    <w:bookmarkEnd w:id="2"/>
    <w:p w:rsidR="00000000" w:rsidDel="00000000" w:rsidP="00000000" w:rsidRDefault="00000000" w:rsidRPr="00000000" w14:paraId="00000011">
      <w:pPr>
        <w:pStyle w:val="Heading2"/>
        <w:rPr/>
      </w:pPr>
      <w:r w:rsidDel="00000000" w:rsidR="00000000" w:rsidRPr="00000000">
        <w:rPr>
          <w:rtl w:val="0"/>
        </w:rPr>
        <w:t xml:space="preserve">Section 3: Goals and Non-Goals</w:t>
      </w:r>
    </w:p>
    <w:bookmarkStart w:colFirst="0" w:colLast="0" w:name="rhpj9ofmck4u" w:id="3"/>
    <w:bookmarkEnd w:id="3"/>
    <w:p w:rsidR="00000000" w:rsidDel="00000000" w:rsidP="00000000" w:rsidRDefault="00000000" w:rsidRPr="00000000" w14:paraId="00000012">
      <w:pPr>
        <w:pStyle w:val="Heading3"/>
        <w:rPr/>
      </w:pPr>
      <w:r w:rsidDel="00000000" w:rsidR="00000000" w:rsidRPr="00000000">
        <w:rPr>
          <w:rtl w:val="0"/>
        </w:rPr>
        <w:t xml:space="preserve">Goals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Source leads automatically from operator lists, such as conference and event exports, and from continuous compliant discovery driven by the ideal customer profile.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Verify every email before it enters the pipeline so the outbound bounce rate stays under two percent.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Decide who is worth contacting with a first-pass score and admission gate, so only good-fit leads reach the crew.</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Work every admitted lead with the crew: research, qualify with BANT and MEDDIC, score zero to one hundred, and draft outreach.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Present drafted outreach in a review queue so the operator approves, edits, or rejects before any send.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Run the whole pipeline on a schedule through an MCP automation layer so the operator does not have to trigger it.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Feed inbound consultation-funnel leads into the same pipeline as outbound leads.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Persist everything to one shared Supabase database so every part of the system reads and writes one source of truth.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Optimize every crew prompt silently with Kajiro and standardize every intake on the Elicitation Widget.</w:t>
      </w:r>
    </w:p>
    <w:bookmarkStart w:colFirst="0" w:colLast="0" w:name="ndla4krf8uiv" w:id="4"/>
    <w:bookmarkEnd w:id="4"/>
    <w:p w:rsidR="00000000" w:rsidDel="00000000" w:rsidP="00000000" w:rsidRDefault="00000000" w:rsidRPr="00000000" w14:paraId="0000001C">
      <w:pPr>
        <w:pStyle w:val="Heading3"/>
        <w:rPr/>
      </w:pPr>
      <w:r w:rsidDel="00000000" w:rsidR="00000000" w:rsidRPr="00000000">
        <w:rPr>
          <w:rtl w:val="0"/>
        </w:rPr>
        <w:t xml:space="preserve">Non-Goals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system never scrapes Instagram, Facebook, X, or LinkedIn through logged-in accounts or anti-bot evasion. That practice violates those platforms' terms and risks permanent account and domain bans. Official and public APIs only.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system never sends outreach without operator review in v1. Every send passes through the review queue.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system does not ingest unverified purchased lists, because those bounce, carry spam traps, and damage the sending domain.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system is single operator in v1. It does not build multi-user accounts, roles, or lead assignment.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system does not replace a full customer relationship platform for long-horizon account management.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3s33nhtbtf6" w:id="5"/>
    <w:bookmarkEnd w:id="5"/>
    <w:p w:rsidR="00000000" w:rsidDel="00000000" w:rsidP="00000000" w:rsidRDefault="00000000" w:rsidRPr="00000000" w14:paraId="00000023">
      <w:pPr>
        <w:pStyle w:val="Heading2"/>
        <w:rPr/>
      </w:pPr>
      <w:r w:rsidDel="00000000" w:rsidR="00000000" w:rsidRPr="00000000">
        <w:rPr>
          <w:rtl w:val="0"/>
        </w:rPr>
        <w:t xml:space="preserve">Section 4: Target Users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Kenneth, the solo operator, is the only human user and the beneficiary. His goal is to run sourcing and selling without a team, spending human time only on review and on live conversations. His frustrations are that manual sourcing does not scale, that unverified contacts waste effort and reputation, and that command-line output is hard to manage. His technical comfort is expert, and he wants the system to run unattended while leaving him one clear checkpoint before any send.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Lead Engine, the Crew, and the MCP layer are system actors rather than people, and each has a defined contract. The Lead Engine guarantees that any lead it admits has a real company, a verified email where one exists, a source provenance, and a first-pass fit score. The Crew consumes admitted leads, performs its five-agent audit, and writes back scores, qualification, and drafted artifacts. The MCP layer operates the external tools on Claude's behalf within their terms and rate limits, and logs every call.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Dana, a prospective client, is the inbound external user who never sees the console. Her goal is to book a consultation about an AI implementation challenge in a few short steps on her phone, which is why the funnel uses the Elicitation Widget pattern of one tappable question at a time.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dv7f89jt2wr" w:id="6"/>
    <w:bookmarkEnd w:id="6"/>
    <w:p w:rsidR="00000000" w:rsidDel="00000000" w:rsidP="00000000" w:rsidRDefault="00000000" w:rsidRPr="00000000" w14:paraId="00000028">
      <w:pPr>
        <w:pStyle w:val="Heading2"/>
        <w:rPr/>
      </w:pPr>
      <w:r w:rsidDel="00000000" w:rsidR="00000000" w:rsidRPr="00000000">
        <w:rPr>
          <w:rtl w:val="0"/>
        </w:rPr>
        <w:t xml:space="preserve">Section 5: Ideal Customer Profiles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system is profile-driven. An ideal customer profile, or ICP, is a named, configurable object that defines who to find, where to find them, which signals matter, and how to score them. The system is never locked to one ICP. It ships with the AltoLumo profiles preloaded, and the operator can add, edit, clone, and switch profiles at any time, because a profile is data in a config file, not code. A campaign runs against one or more selected profiles.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AltoLumo is a fractional executive and AI implementation firm. It provides fractional CTO and COO leadership, project and program delivery, and AI adoption, to founders and companies from pre-seed through Series A and beyond, across multiple industries. Its buyers map to four engagement models, and each becomes a preloaded ICP profile. The AI Engagement service line is a cross-cutting multiplier that applies to every profile, and because AltoLumo serves several industries, profiles are industry-agnostic by default and can be narrowed to an industry as a config value.</w:t>
      </w:r>
    </w:p>
    <w:bookmarkStart w:colFirst="0" w:colLast="0" w:name="7alcpxwl21q9" w:id="7"/>
    <w:bookmarkEnd w:id="7"/>
    <w:p w:rsidR="00000000" w:rsidDel="00000000" w:rsidP="00000000" w:rsidRDefault="00000000" w:rsidRPr="00000000" w14:paraId="0000002B">
      <w:pPr>
        <w:pStyle w:val="Heading3"/>
        <w:rPr/>
      </w:pPr>
      <w:r w:rsidDel="00000000" w:rsidR="00000000" w:rsidRPr="00000000">
        <w:rPr>
          <w:rtl w:val="0"/>
        </w:rPr>
        <w:t xml:space="preserve">Profile 1: Pre-Seed and Seed Founder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Fits the Founder Advisory engagement, four to six hours a month. The buyer is a solo or small founding team at pre-seed or seed stage who needs executive-level guidance without a full-time hire. The pain is the absence of senior technical or operational leadership, with decisions that cannot wait: strategy and roadmap, pitch and technical diligence, and an AI roadmap. Find them through startup and founder directories via web search, accelerator and incubator cohorts, recently registered companies, and founder titles on professional networks. The strongest signals are a recent founding date, a pre-seed or seed raise, a first engineering hire, and public posts about building. The buyer title is Founder, Co-founder, or CEO.</w:t>
      </w:r>
    </w:p>
    <w:bookmarkStart w:colFirst="0" w:colLast="0" w:name="bpk6lybuoeme" w:id="8"/>
    <w:bookmarkEnd w:id="8"/>
    <w:p w:rsidR="00000000" w:rsidDel="00000000" w:rsidP="00000000" w:rsidRDefault="00000000" w:rsidRPr="00000000" w14:paraId="0000002D">
      <w:pPr>
        <w:pStyle w:val="Heading3"/>
        <w:rPr/>
      </w:pPr>
      <w:r w:rsidDel="00000000" w:rsidR="00000000" w:rsidRPr="00000000">
        <w:rPr>
          <w:rtl w:val="0"/>
        </w:rPr>
        <w:t xml:space="preserve">Profile 2: Seed to Series A, Embedded Executive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Fits the Embedded Executive engagement, one day a week, AltoLumo's most popular. The buyer is a startup from seed to Series A that needs a part-time CTO or COO in the seat: leadership, team and vendor management, and AI implementation, with outcomes owned and reported like an officer. The pain is a leadership gap in technology or operations. Find them through recent seed and Series A funding announcements, and, most tellingly, companies hiring for a Head of Engineering, Head of Operations, or CTO, because an open leadership role is direct evidence of the gap AltoLumo fills. The strongest signals are recent funding, open leadership roles, growing headcount, and active advertising. The buyer title is CEO, Founder, or COO. This is the primary AltoLumo profile.</w:t>
      </w:r>
    </w:p>
    <w:bookmarkStart w:colFirst="0" w:colLast="0" w:name="y23w7c184n7g" w:id="9"/>
    <w:bookmarkEnd w:id="9"/>
    <w:p w:rsidR="00000000" w:rsidDel="00000000" w:rsidP="00000000" w:rsidRDefault="00000000" w:rsidRPr="00000000" w14:paraId="0000002F">
      <w:pPr>
        <w:pStyle w:val="Heading3"/>
        <w:rPr/>
      </w:pPr>
      <w:r w:rsidDel="00000000" w:rsidR="00000000" w:rsidRPr="00000000">
        <w:rPr>
          <w:rtl w:val="0"/>
        </w:rPr>
        <w:t xml:space="preserve">Profile 3: Series A and Beyond, Growth Operator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Fits the Growth Operator engagement, two days a week. The buyer is a funded, scaling team at Series A and beyond that needs deeper executive ownership: product delivery, AI workflows, recruiting, and board reporting, in full build mode. The pain is scaling chaos that a lighter engagement cannot absorb. Find them through Series A and B funding news, larger headcount bands, and companies hiring across product and engineering. The strongest signals are Series A or later funding, headcount growth, several open roles, and ad spend. The buyer title is CEO, COO, CTO, or VP of Product or Engineering.</w:t>
      </w:r>
    </w:p>
    <w:bookmarkStart w:colFirst="0" w:colLast="0" w:name="cv81lmsknc60" w:id="10"/>
    <w:bookmarkEnd w:id="10"/>
    <w:p w:rsidR="00000000" w:rsidDel="00000000" w:rsidP="00000000" w:rsidRDefault="00000000" w:rsidRPr="00000000" w14:paraId="00000031">
      <w:pPr>
        <w:pStyle w:val="Heading3"/>
        <w:rPr/>
      </w:pPr>
      <w:r w:rsidDel="00000000" w:rsidR="00000000" w:rsidRPr="00000000">
        <w:rPr>
          <w:rtl w:val="0"/>
        </w:rPr>
        <w:t xml:space="preserve">Profile 4: Transformation Buyer, Any Stage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Fits the Transformation Sprint engagement, billed as time and materials. The buyer is a company of any stage, including local and small businesses, with a concrete project: an MVP or platform build, an AI implementation, or a process redesign. The pain is a specific delivery need rather than an ongoing leadership gap. Find them through public posts about a build or transformation, companies hiring contractors or agencies, businesses with visible tech gaps, and local businesses needing digitization, the restaurant reservation flow being AltoLumo's own example. The strongest signals are contractor or agency hiring, ad spend, and public project intent. The buyer title is Founder, CEO, COO, operations lead, or, for a local business, owner.</w:t>
      </w:r>
    </w:p>
    <w:bookmarkStart w:colFirst="0" w:colLast="0" w:name="cws9ganvuq3w" w:id="11"/>
    <w:bookmarkEnd w:id="11"/>
    <w:p w:rsidR="00000000" w:rsidDel="00000000" w:rsidP="00000000" w:rsidRDefault="00000000" w:rsidRPr="00000000" w14:paraId="00000033">
      <w:pPr>
        <w:pStyle w:val="Heading3"/>
        <w:rPr/>
      </w:pPr>
      <w:r w:rsidDel="00000000" w:rsidR="00000000" w:rsidRPr="00000000">
        <w:rPr>
          <w:rtl w:val="0"/>
        </w:rPr>
        <w:t xml:space="preserve">The configurable, multi-profile design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Each profile is a configuration object defined by firmographics, buyer titles, triggers, the data sources to emphasize when hunting it, and the scoring weights and admission threshold that suit it. The operator maintains a profile library. The four AltoLumo profiles are preloaded and marked as defaults. A campaign selects one or more profiles, and the engine weights its sourcing and scoring per the active profiles, so hunting Seed to Series A leads leans on funding and hiring signals while hunting Transformation buyers leans on project and contractor signals. Adding a new profile, whether another AltoLumo variant or, later, a profile for a paying tenant, is a data change with no code change. This is what keeps the system general: AltoLumo first, but not AltoLumo only.</w:t>
      </w:r>
    </w:p>
    <w:bookmarkStart w:colFirst="0" w:colLast="0" w:name="892zc7imcism" w:id="12"/>
    <w:bookmarkEnd w:id="12"/>
    <w:p w:rsidR="00000000" w:rsidDel="00000000" w:rsidP="00000000" w:rsidRDefault="00000000" w:rsidRPr="00000000" w14:paraId="00000035">
      <w:pPr>
        <w:pStyle w:val="Heading3"/>
        <w:rPr/>
      </w:pPr>
      <w:r w:rsidDel="00000000" w:rsidR="00000000" w:rsidRPr="00000000">
        <w:rPr>
          <w:rtl w:val="0"/>
        </w:rPr>
        <w:t xml:space="preserve">The offer is configurable, pivoting the system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profile bundles two things that both live in configuration: the offer, meaning what AltoLumo sells, and the ICP, meaning who buys it. Neither is hardcoded. The four preloaded profiles happen to describe AltoLumo's current fractional executive and AI services, but the engine has no knowledge of those services baked into its logic. It reads the offer, the buyer titles, the triggers, and the source and scoring weights from the profile, and hunts accordingly. Changing what AltoLumo sells is therefore a configuration change, not a rebuild.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As a concrete example, suppose AltoLumo pivots to lead with project management work, which is already one of its service lines. The operator adds a profile whose offer is fractional project and program management, whose buyer titles are Founder, Head of Operations, or Engineering Lead, and whose triggers are hiring a project or program manager, coordinating multiple vendors, and public signs of a stalled or complex delivery. The source weights lean on job boards, because a company hiring a project manager is announcing the exact gap the offer fills, and on project and vendor signals. The engine then finds project management clients using the same pipeline that found fractional executive clients, with no code change. The operator can run the project management profile alone, or alongside the others, and can retire a profile the moment a pivot makes it irrelevant.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This is the guarantee: the system serves whatever AltoLumo chooses to sell, and it follows a pivot as fast as the operator can edit a profile.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qfhwrgygazz" w:id="13"/>
    <w:bookmarkEnd w:id="13"/>
    <w:p w:rsidR="00000000" w:rsidDel="00000000" w:rsidP="00000000" w:rsidRDefault="00000000" w:rsidRPr="00000000" w14:paraId="0000003A">
      <w:pPr>
        <w:pStyle w:val="Heading2"/>
        <w:rPr/>
      </w:pPr>
      <w:r w:rsidDel="00000000" w:rsidR="00000000" w:rsidRPr="00000000">
        <w:rPr>
          <w:rtl w:val="0"/>
        </w:rPr>
        <w:t xml:space="preserve">Section 6: Inbound Growth and Capture Stack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Lead Engine pushes: it finds companies and reaches out. This stack pulls: it drives strangers to the AltoLumo website and captures the ones who raise their hand, feeding them into the same pipeline. Together they make the system complete in both directions. Each tool below is chosen for a lean, low-burn operation, and the costs are verified against current pricing.</w:t>
      </w:r>
    </w:p>
    <w:bookmarkStart w:colFirst="0" w:colLast="0" w:name="as7wzek3b4o0" w:id="14"/>
    <w:bookmarkEnd w:id="14"/>
    <w:p w:rsidR="00000000" w:rsidDel="00000000" w:rsidP="00000000" w:rsidRDefault="00000000" w:rsidRPr="00000000" w14:paraId="0000003C">
      <w:pPr>
        <w:pStyle w:val="Heading3"/>
        <w:rPr/>
      </w:pPr>
      <w:r w:rsidDel="00000000" w:rsidR="00000000" w:rsidRPr="00000000">
        <w:rPr>
          <w:rtl w:val="0"/>
        </w:rPr>
        <w:t xml:space="preserve">Where each tool fits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Cloudflare is the front door. It provides DNS, a content delivery network, security, and hosting for the AltoLumo site and the funnel, on a free tier. This aligns with a competency AltoLumo already sells, enterprise DNS and cloud posture.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Supabase is the backend and the shared database, already the system's single source of truth. It carries the leads, profiles, campaigns, and review state that both the inbound and outbound sides write to. Free to start, twenty five dollars a month on the production Pro plan.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PostHog is the instrumentation. It measures which content, which channel, and which source actually converts a visitor into a booked consultation, so growth effort follows evidence rather than guesswork. Its free tier covers roughly one million events a month, which is ample at inception. This is the inbound expression of the instrument-by-default rule.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Repurpose is the content distribution engine. It takes one piece of content and automatically republishes it across channels, such as short video platforms and professional networks, to drive traffic back to the site. It distributes, it does not create, so the operator still makes the core content. About thirty five dollars a month.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Discord is the community channel. A focused community of founders and operators is a warm audience and a nurture path, and it costs nothing. It is optional and additive, not required for the pipeline to 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Advertising is two different things, and the distinction matters. Google Ads buys traffic: it pays per click to send targeted visitors to the funnel, and it belongs in a later phase funded by revenue, not by savings. Google AdSense is the opposite: it earns revenue by placing display ads on a content asset the operator owns, such as a free tool or a content site. AdSense is not a way to get leads; it is an optional secondary revenue stream if AltoLumo builds a high-traffic free asset that also captures leads. The reference stack that inspired this section used AdSense as its entire business model, because it was a content site. AltoLumo's model is lead generation, so AdSense is a side benefit, and Google Ads is the traffic buyer.</w:t>
      </w:r>
    </w:p>
    <w:bookmarkStart w:colFirst="0" w:colLast="0" w:name="2qf2gdcmcc3w" w:id="15"/>
    <w:bookmarkEnd w:id="15"/>
    <w:p w:rsidR="00000000" w:rsidDel="00000000" w:rsidP="00000000" w:rsidRDefault="00000000" w:rsidRPr="00000000" w14:paraId="00000043">
      <w:pPr>
        <w:pStyle w:val="Heading3"/>
        <w:rPr/>
      </w:pPr>
      <w:r w:rsidDel="00000000" w:rsidR="00000000" w:rsidRPr="00000000">
        <w:rPr>
          <w:rtl w:val="0"/>
        </w:rPr>
        <w:t xml:space="preserve">The inbound process, end to end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operator creates one piece of content. Repurpose distributes it across channels, and the Discord community amplifies it. Traffic lands on the AltoLumo site, served by Cloudflare. PostHog records which source and which content converted. A visitor who raises a hand books through the funnel, which writes one lead into Supabase. From there it is indistinguishable from an outbound lead: the crew qualifies it, and the operator reviews before any send. Once revenue allows, Google Ads accelerates the traffic, and a free content asset can earn AdSense revenue while it captures leads. This is the pull side of the machine, and it converges on the same one pipeline and the same one review checkpoint as the push side.</w:t>
      </w:r>
    </w:p>
    <w:bookmarkStart w:colFirst="0" w:colLast="0" w:name="1eegl8m353bg" w:id="16"/>
    <w:bookmarkEnd w:id="16"/>
    <w:p w:rsidR="00000000" w:rsidDel="00000000" w:rsidP="00000000" w:rsidRDefault="00000000" w:rsidRPr="00000000" w14:paraId="00000045">
      <w:pPr>
        <w:pStyle w:val="Heading3"/>
        <w:rPr/>
      </w:pPr>
      <w:r w:rsidDel="00000000" w:rsidR="00000000" w:rsidRPr="00000000">
        <w:rPr>
          <w:rtl w:val="0"/>
        </w:rPr>
        <w:t xml:space="preserve">Cost of the inbound stack</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Tool</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Role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Cost per month</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Cloudflare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Site front door, DNS, CDN, security</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free tier</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Supabase</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Backend and shared database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to $25</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PostHog</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Conversion analytics</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at inception</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Repurpose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Content distribution</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about $35</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Discord</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Community channel</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Google Ads</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Buy traffic, later, from revenue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variable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Google AdSense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Optional content-asset revenue</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earns, does not cost</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added cost of the inbound stack beyond what the system already runs is about thirty five dollars a month for content distribution, plus any advertising the operator chooses to fund from revenue. That the reference stack also chose Supabase confirms the system's existing backend decision.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7psvisclub" w:id="17"/>
    <w:bookmarkEnd w:id="17"/>
    <w:p w:rsidR="00000000" w:rsidDel="00000000" w:rsidP="00000000" w:rsidRDefault="00000000" w:rsidRPr="00000000" w14:paraId="00000060">
      <w:pPr>
        <w:pStyle w:val="Heading2"/>
        <w:rPr/>
      </w:pPr>
      <w:r w:rsidDel="00000000" w:rsidR="00000000" w:rsidRPr="00000000">
        <w:rPr>
          <w:rtl w:val="0"/>
        </w:rPr>
        <w:t xml:space="preserve">Section 7: Feature List</w:t>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Feature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Priority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Crew orchestrator and command routing</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/atrium orchestrator routes fourteen commands to thirteen sub-skills and the five-agent audit, Kajiro-optimized first.</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Five-agent prospect audit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/atrium prospect runs five weighted agents in parallel and returns a composite zero to one hundred score.</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BANT and MEDDIC qualification</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Scores each lead on both frameworks with recorded evidence and signal strength.</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List and conference import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Import a CSV or spreadsheet of event leads and normalize into the shared schema.</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Compliant discovery sourcing</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Find companies through Google Places, web search, and Claude research against the ICP.</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Contact and email finding</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Find a decision maker and a business email through an official contact API.</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Email verification</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Verify every email before the pipeline. Target bounce under two percent.</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First-pass scoring and admission gate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Score and admit only good-fit leads into the crew's pipeline.</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Shared Supabase persistence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One database of leads, targets, runs, artifacts, and review state.</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Operator console pipeline board</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One board of inbound and outbound leads by stage with score and grade.</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Review-before-send queue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operator approves, edits, or rejects every drafted outreach before send.</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Buying signals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Meta Ad Library, Google Ads Transparency, and hiring signals feed the score.</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Scheduled autonomous runs</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pipeline runs on a schedule without operator action.</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MCP automation layer</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operates the external tools directly through connected and custom MCP servers.</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Outreach, follow-up, prep, proposal skills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crew drafts sequences and documents from templates for review.</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Inbound consultation funnel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An Elicitation-driven funnel on Vercel that feeds the same pipeline.</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Pipeline reporting and PDF</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P2</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Markdown and PDF pipeline reports across all leads.</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Natural language sourcing</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P2</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Describe a market in plain language and have the engine translate it into queries.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ICP editor and objections, competitors skills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P2</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Console profile editor plus the remaining crew plays.</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ICP profile library</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P0</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Configurable, multi-profile library with the four AltoLumo profiles preloaded and operator-editable.</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Campaign cost metering</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Capture the measured cost per campaign per profile for economics and pricing.</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Multi-tenant access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P2</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Tenant isolation, per-tenant profile libraries, and usage billing so others can pay to use the system.</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Inbound growth: content distribution</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Repurpose one piece of content across channels to drive traffic to the AltoLumo site.</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Site and funnel analytics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P1</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PostHog measures which source and content converts a visitor into a booked consultation.</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Community channel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P2</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 founder and operator community, such as Discord, as a warm lead and nurture path.</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Paid traffic, from revenue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P2</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Google Ads sends targeted visitors to the funnel, funded by revenue, not savings.</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Priority tiers follow the convention where P0 is required for the earliest usable system, P1 makes it autonomous, and P2 is enhancement.</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u705n6uyuv4" w:id="18"/>
    <w:bookmarkEnd w:id="18"/>
    <w:p w:rsidR="00000000" w:rsidDel="00000000" w:rsidP="00000000" w:rsidRDefault="00000000" w:rsidRPr="00000000" w14:paraId="000000B4">
      <w:pPr>
        <w:pStyle w:val="Heading2"/>
        <w:rPr/>
      </w:pPr>
      <w:r w:rsidDel="00000000" w:rsidR="00000000" w:rsidRPr="00000000">
        <w:rPr>
          <w:rtl w:val="0"/>
        </w:rPr>
        <w:t xml:space="preserve">Section 8: User Stories with Acceptance Criteria</w:t>
      </w:r>
    </w:p>
    <w:bookmarkStart w:colFirst="0" w:colLast="0" w:name="pokwe4bmz2s4" w:id="19"/>
    <w:bookmarkEnd w:id="19"/>
    <w:p w:rsidR="00000000" w:rsidDel="00000000" w:rsidP="00000000" w:rsidRDefault="00000000" w:rsidRPr="00000000" w14:paraId="000000B5">
      <w:pPr>
        <w:pStyle w:val="Heading3"/>
        <w:rPr/>
      </w:pPr>
      <w:r w:rsidDel="00000000" w:rsidR="00000000" w:rsidRPr="00000000">
        <w:rPr>
          <w:rtl w:val="0"/>
        </w:rPr>
        <w:t xml:space="preserve">The machine finds and admits a lead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As Kenneth, I want the system to find and verify leads on its own so that I stop searching for people by hand.</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 run reads the ICP and the enabled sources and returns matching companies with a decision maker and a business email where one exists.</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Every email is verified and only valid emails are admitted; risky and invalid are held with a reason.</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Only leads at or above the admission threshold are written to Supabase, each with its source provenance.</w:t>
      </w:r>
    </w:p>
    <w:bookmarkStart w:colFirst="0" w:colLast="0" w:name="ghqy9qa9g23p" w:id="20"/>
    <w:bookmarkEnd w:id="20"/>
    <w:p w:rsidR="00000000" w:rsidDel="00000000" w:rsidP="00000000" w:rsidRDefault="00000000" w:rsidRPr="00000000" w14:paraId="000000BA">
      <w:pPr>
        <w:pStyle w:val="Heading3"/>
        <w:rPr/>
      </w:pPr>
      <w:r w:rsidDel="00000000" w:rsidR="00000000" w:rsidRPr="00000000">
        <w:rPr>
          <w:rtl w:val="0"/>
        </w:rPr>
        <w:t xml:space="preserve">The crew works an admitted lead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As Kenneth, I want the crew to research and draft outreach for every admitted lead so that I only review finished work.</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For each admitted lead the crew runs its five-agent audit and returns a composite score, a grade, and category scores.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crew qualifies the lead on BANT and MEDDIC with recorded evidence and drafts an outreach sequence from a template.</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score, qualification, and drafted artifacts are written back to the lead record and appear in the console.</w:t>
      </w:r>
    </w:p>
    <w:bookmarkStart w:colFirst="0" w:colLast="0" w:name="wiwouc4j6x2e" w:id="21"/>
    <w:bookmarkEnd w:id="21"/>
    <w:p w:rsidR="00000000" w:rsidDel="00000000" w:rsidP="00000000" w:rsidRDefault="00000000" w:rsidRPr="00000000" w14:paraId="000000BF">
      <w:pPr>
        <w:pStyle w:val="Heading3"/>
        <w:rPr/>
      </w:pPr>
      <w:r w:rsidDel="00000000" w:rsidR="00000000" w:rsidRPr="00000000">
        <w:rPr>
          <w:rtl w:val="0"/>
        </w:rPr>
        <w:t xml:space="preserve">Review before send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As Kenneth, I want to approve every message before it sends so that no email goes to a real person without my sign-off.</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console shows a review queue with the lead, the verified email, the score and its evidence, and the drafted outreach.</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operator can approve, edit the draft, or reject, and only approved messages are sent.</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 rejected or held lead never produces a send, and the decision is recorded.</w:t>
      </w:r>
    </w:p>
    <w:bookmarkStart w:colFirst="0" w:colLast="0" w:name="1yhco8n6pvgt" w:id="22"/>
    <w:bookmarkEnd w:id="22"/>
    <w:p w:rsidR="00000000" w:rsidDel="00000000" w:rsidP="00000000" w:rsidRDefault="00000000" w:rsidRPr="00000000" w14:paraId="000000C4">
      <w:pPr>
        <w:pStyle w:val="Heading3"/>
        <w:rPr/>
      </w:pPr>
      <w:r w:rsidDel="00000000" w:rsidR="00000000" w:rsidRPr="00000000">
        <w:rPr>
          <w:rtl w:val="0"/>
        </w:rPr>
        <w:t xml:space="preserve">Runs on a schedule through MCP</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As Kenneth, I want the pipeline to run on a schedule so that a fresh review queue is waiting when I sit down.</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 scheduled run invokes the sourcing, enrichment, verification, scoring, and crew steps without operator action.</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operates the external tools through the MCP layer within each tool's terms and rate limits.</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operator is notified when a hot lead is admitted.</w:t>
      </w:r>
    </w:p>
    <w:bookmarkStart w:colFirst="0" w:colLast="0" w:name="mepp8gv2ukgp" w:id="23"/>
    <w:bookmarkEnd w:id="23"/>
    <w:p w:rsidR="00000000" w:rsidDel="00000000" w:rsidP="00000000" w:rsidRDefault="00000000" w:rsidRPr="00000000" w14:paraId="000000C9">
      <w:pPr>
        <w:pStyle w:val="Heading3"/>
        <w:rPr/>
      </w:pPr>
      <w:r w:rsidDel="00000000" w:rsidR="00000000" w:rsidRPr="00000000">
        <w:rPr>
          <w:rtl w:val="0"/>
        </w:rPr>
        <w:t xml:space="preserve">Inbound and outbound share one pipeline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As Dana I want to book a consultation in a few steps, and as Kenneth I want that inbound lead worked exactly like an outbound one.</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funnel captures company, role, challenge, timeline, and budget through an Elicitation flow and books a real slot.</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 successful booking writes one lead to Supabase, confirms the customer, and alerts the operator.</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inbound lead appears on the same board and is worked by the crew like any outbound lead.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2leprt6q40h" w:id="24"/>
    <w:bookmarkEnd w:id="24"/>
    <w:p w:rsidR="00000000" w:rsidDel="00000000" w:rsidP="00000000" w:rsidRDefault="00000000" w:rsidRPr="00000000" w14:paraId="000000CF">
      <w:pPr>
        <w:pStyle w:val="Heading2"/>
        <w:rPr/>
      </w:pPr>
      <w:r w:rsidDel="00000000" w:rsidR="00000000" w:rsidRPr="00000000">
        <w:rPr>
          <w:rtl w:val="0"/>
        </w:rPr>
        <w:t xml:space="preserve">Section 9: Technical Architecture</w:t>
      </w:r>
    </w:p>
    <w:bookmarkStart w:colFirst="0" w:colLast="0" w:name="dd15prw1digs" w:id="25"/>
    <w:bookmarkEnd w:id="25"/>
    <w:p w:rsidR="00000000" w:rsidDel="00000000" w:rsidP="00000000" w:rsidRDefault="00000000" w:rsidRPr="00000000" w14:paraId="000000D0">
      <w:pPr>
        <w:pStyle w:val="Heading3"/>
        <w:rPr/>
      </w:pPr>
      <w:r w:rsidDel="00000000" w:rsidR="00000000" w:rsidRPr="00000000">
        <w:rPr>
          <w:rtl w:val="0"/>
        </w:rPr>
        <w:t xml:space="preserve">System shape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system is five layers over one shared database. The Lead Engine sources, enriches, gathers signals, verifies, scores, and admits leads. Supabase is the single source of truth for leads, targets, runs, artifacts, and review state. The Crew, running inside Claude Code, performs the deep audit, qualification, and drafting. The Console and Funnel are the operator surface and the inbound entry. The MCP automation layer lets Claude operate the external tools and orchestrate the pipeline on a schedule. Data flows in one direction through the pipeline and converges on the review queue, where the operator is the single human checkpoint before any send.</w:t>
      </w:r>
    </w:p>
    <w:bookmarkStart w:colFirst="0" w:colLast="0" w:name="jccimh8x5vlj" w:id="26"/>
    <w:bookmarkEnd w:id="26"/>
    <w:p w:rsidR="00000000" w:rsidDel="00000000" w:rsidP="00000000" w:rsidRDefault="00000000" w:rsidRPr="00000000" w14:paraId="000000D2">
      <w:pPr>
        <w:pStyle w:val="Heading3"/>
        <w:rPr/>
      </w:pPr>
      <w:r w:rsidDel="00000000" w:rsidR="00000000" w:rsidRPr="00000000">
        <w:rPr>
          <w:rtl w:val="0"/>
        </w:rPr>
        <w:t xml:space="preserve">Reference incorporation, verified against the repositories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Crew adopts github.com/zubair-trabzada/ai-sales-team-claude, verified against a fresh clone. The /atrium orchestrator mirrors the reference /sales orchestrator and routes the same fourteen commands, which are prospect, quick, research, qualify, contacts, outreach, followup, prep, proposal, objections, icp, competitors, report, and report-pdf, to thirteen sub-skills, with quick handled inline. The flagship prospect command launches five agents at their documented weights: Company Fit twenty five percent, Contact Access twenty percent, Opportunity Quality twenty percent, Competitive Position fifteen percent, and Outreach Readiness twenty percent, composing a weighted zero to one hundred score with A plus through D grade bands. The four reference scripts carry their real command line contracts, analyze_prospect.py with url and output arguments, lead_scorer.py taking an input json with each BANT dimension scored zero to twenty five, contact_finder.py with url and output arguments, and generate_pdf_report.py taking a json file and an optional output path. The six templates are carried unchanged in behavior.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Lead Engine adopts github.com/28AXE/lead-engine, verified against a fresh clone. It expresses the pipeline as swappable stages, sourcing, enrichment, signals, scoring, tracking, and output, each behind a base interface, driven by configuration files and an environment file for keys. A security note carried from that review: the reference repository commits a live API key into its documentation. This design never hardcodes any key, and no key from any reference repository is reused.</w:t>
      </w:r>
    </w:p>
    <w:bookmarkStart w:colFirst="0" w:colLast="0" w:name="wk8ivuijpyak" w:id="27"/>
    <w:bookmarkEnd w:id="27"/>
    <w:p w:rsidR="00000000" w:rsidDel="00000000" w:rsidP="00000000" w:rsidRDefault="00000000" w:rsidRPr="00000000" w14:paraId="000000D5">
      <w:pPr>
        <w:pStyle w:val="Heading3"/>
        <w:rPr/>
      </w:pPr>
      <w:r w:rsidDel="00000000" w:rsidR="00000000" w:rsidRPr="00000000">
        <w:rPr>
          <w:rtl w:val="0"/>
        </w:rPr>
        <w:t xml:space="preserve">Data Source Catalog and compliance ratings</w:t>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Source</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Use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Rating</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Google Places and Maps data</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Business discovery</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SERP API (Serper)</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Company discovery from web search</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web search and research</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Discovery and first-pass research</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Meta Ad Library API</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Who is running Facebook and Instagram ads, an intent signal</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Google Ads Transparency Center</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Who is advertising on Google, an intent signal</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Public job postings</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Hiring as a growth and budget signal</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Hunter or Apollo API</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Decision maker and business email finding</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Email verification API</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Confirm deliverability before the pipeline</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Green</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Explorium or Clay</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Natural-language prospecting and enrichment</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Yellow, paid provider</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Apify actors</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Optional enrichment where an official API is missing</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Yellow, terms vary</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Login scraping of Instagram, Facebook, X, LinkedIn</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Not used</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Red, out of scope</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Facebook and Instagram are used through the official Meta Ad Library, which is compliant and reveals who is spending on ads now. Google is used through the official Places data, a SERP API, and the Ads Transparency Center, never by scraping the results page. Account-based scraping of any platform is excluded because a banned account or domain would cost more than manual sourcing ever would.</w:t>
      </w:r>
    </w:p>
    <w:bookmarkStart w:colFirst="0" w:colLast="0" w:name="ydw01t5pscv5" w:id="28"/>
    <w:bookmarkEnd w:id="28"/>
    <w:p w:rsidR="00000000" w:rsidDel="00000000" w:rsidP="00000000" w:rsidRDefault="00000000" w:rsidRPr="00000000" w14:paraId="000000FB">
      <w:pPr>
        <w:pStyle w:val="Heading3"/>
        <w:rPr/>
      </w:pPr>
      <w:r w:rsidDel="00000000" w:rsidR="00000000" w:rsidRPr="00000000">
        <w:rPr>
          <w:rtl w:val="0"/>
        </w:rPr>
        <w:t xml:space="preserve">MCP automation layer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operates the external tools through the Model Context Protocol. Some tools connect through existing MCP connectors: Google Sheets and Drive for reading lists and writing results, a CRM such as HubSpot for storing leads, web search for discovery, and Gmail for drafting the outreach the operator reviews. The remaining tools are wrapped as small custom MCP servers, one each for business discovery via Google Places, contact and email finding, email verification, and the ad and hiring signals. Each custom server is a one-time build following the mcp-builder pattern, after which Claude can call it directly. The MCP layer is what makes the pipeline autonomous: Claude runs the stages on a schedule and stops at the review queue.</w:t>
      </w:r>
    </w:p>
    <w:bookmarkStart w:colFirst="0" w:colLast="0" w:name="cimlx1dv4xbx" w:id="29"/>
    <w:bookmarkEnd w:id="29"/>
    <w:p w:rsidR="00000000" w:rsidDel="00000000" w:rsidP="00000000" w:rsidRDefault="00000000" w:rsidRPr="00000000" w14:paraId="000000FD">
      <w:pPr>
        <w:pStyle w:val="Heading3"/>
        <w:rPr/>
      </w:pPr>
      <w:r w:rsidDel="00000000" w:rsidR="00000000" w:rsidRPr="00000000">
        <w:rPr>
          <w:rtl w:val="0"/>
        </w:rPr>
        <w:t xml:space="preserve">Stack</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Crew and the Lead Engine scripts run on Python 3.11 or higher, matching both reference builds. The inbound Funnel and the operator Console are Next.js 15 applications in TypeScript strict mode with no any types, styled with Tailwind CSS. Persistence is Supabase Postgres. Scheduling uses a GitHub Actions cron workflow for the hosted case and a local cron entry for the workstation case. Package management is pnpm for the JavaScript workspaces and pip for the Python engine and crew, never npm or yarn. All configuration is data in named config files, and all secrets are environment variables in a gitignored file.</w:t>
      </w:r>
    </w:p>
    <w:bookmarkStart w:colFirst="0" w:colLast="0" w:name="gmh5u1exew38" w:id="30"/>
    <w:bookmarkEnd w:id="30"/>
    <w:p w:rsidR="00000000" w:rsidDel="00000000" w:rsidP="00000000" w:rsidRDefault="00000000" w:rsidRPr="00000000" w14:paraId="000000FF">
      <w:pPr>
        <w:pStyle w:val="Heading3"/>
        <w:rPr/>
      </w:pPr>
      <w:r w:rsidDel="00000000" w:rsidR="00000000" w:rsidRPr="00000000">
        <w:rPr>
          <w:rtl w:val="0"/>
        </w:rPr>
        <w:t xml:space="preserve">Project Structure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atrium/</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engine/                       # Lead Engine (Python)</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src/</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sourcing/                 # list_import, google_places, serp, claude_web</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enrichment/               # contact_finder, company_lookup</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signals/                  # meta_ad_library, google_ads_transparency, jobs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verification/             # email_verifier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scoring/                  # scorer, decision_gate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dedup/                    # reconciler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output/                   # supabase_writer, workspace_writer, notifier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core/                     # config_loader, run_logger, rate_limiter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main.py                   # Orchestrates the six-stage run</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config/                     # icp, sources, scoring yaml; api_keys.env.example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crew/                         # Claude Code crew, installed to the Claude config dir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atrium/SKILL.md             # Orchestrator, routes /atrium, applies Kajiro first</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skills/                     # 13 sub-skills, plus atrium-intake bridge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agents/                     # 5 weighted agents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scripts/                    # 4 reference scripts + db bridge scripts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templates/                  # 6 templates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config/                     # icp, qualify, kajiro json</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web/                          # Inbound consultation funnel (Vercel, Next.js)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app/, components/funnel/, lib/ (supabase, resend, calcom, elicitation)</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data/funnel.questions.ts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console/                      # Operator console (local Next.js)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app/ (board, lead/[id] with review queue, targets, runs, icp)</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data/ (target.questions.ts, icp.questions.ts)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lib/ (supabase, elicitation)</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launcher/                     # Local Node helper that invokes crew commands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mcp/                          # Custom MCP servers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places-server/, email-finder-server/, verifier-server/, signals-server/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.github/workflows/            # ci.yml, lead-engine.yml (scheduled)</w:t>
      </w:r>
      <w:r w:rsidDel="00000000" w:rsidR="00000000" w:rsidRPr="00000000">
        <w:rPr>
          <w:rtl w:val="0"/>
        </w:rPr>
      </w:r>
    </w:p>
    <w:bookmarkStart w:colFirst="0" w:colLast="0" w:name="zbevo3t5sf0m" w:id="31"/>
    <w:bookmarkEnd w:id="31"/>
    <w:p w:rsidR="00000000" w:rsidDel="00000000" w:rsidP="00000000" w:rsidRDefault="00000000" w:rsidRPr="00000000" w14:paraId="00000101">
      <w:pPr>
        <w:pStyle w:val="Heading3"/>
        <w:rPr/>
      </w:pPr>
      <w:r w:rsidDel="00000000" w:rsidR="00000000" w:rsidRPr="00000000">
        <w:rPr>
          <w:rtl w:val="0"/>
        </w:rPr>
        <w:t xml:space="preserve">Data Model</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One Lead schema is shared by every layer, extended with sourcing provenance, signals, crew scores, and review state.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Lead {</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createdAt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"inbound"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"list-import"</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"google-places"</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"serp"</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"claude-web"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sourceDetail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e.g. the conference name or the query used</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company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companyUrl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contactName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contactEmail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emailStatus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"valid"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"risky"</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"invalid"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"not-found"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role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challenge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ChallengeCategory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timeline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Timeline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budgetBand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BudgetBand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stage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LeadStage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fitScore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0 to 100 first-pass score from the engine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admitted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cleared the admission gate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prospectScore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0 to 100 composite from the crew</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grade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Grade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 A, B, C, D</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categoryScores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CategoryScores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qualification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BANT + MEDDIC reasoning</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signals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LeadSignal[]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artifacts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Artifact[]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reviewState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"pending"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"approved"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"edited"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"rejected"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"held"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dedupeKey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LeadSignal { kind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"meta-ads"</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"google-ads"</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value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source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weight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observedAt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CategoryScores { companyFit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contactAccess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opportunityQuality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competitivePosition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outreachReadiness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Grade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LeadStage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"sourced"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"researched"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"qualified"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"review"</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"contacted"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"prepped"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"consulted"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"proposal"</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"won"</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"lost"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ChallengeCategory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"ai-strategy"</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"automation"</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"custom-build"</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"data-pipeline"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"team-enablement"</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"other"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Timeline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"immediate"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"this-quarter"</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"this-year"</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"exploring"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BudgetBand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"under-10k"</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"10k-50k"</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"50k-150k"</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"150k-plus"</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"undisclosed"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ICP profiles are first-class and configurable; the four AltoLumo profiles ship preloaded</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ICPProfile {</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tenantId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AltoLumo is the first tenant; others are added later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name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e.g. "Seed to Series A, Embedded Executive"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offer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the matching service, e.g. "Embedded Executive"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firmographics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 stage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employeeRange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industries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geos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buyerTitles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e.g. ["Founder", "CEO", "COO"]</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triggers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e.g. ["recent-funding", "open-leadership-role", "running-ads"]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sourceWeights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Record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which sources to emphasize for this profile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scoringWeights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CategoryScores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fit and signal weights for this profile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admissionThreshold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preloaded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boolean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true for the AltoLumo defaults</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Multi-tenant: AltoLumo is tenant one; others can pay to use the system later</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Tenant {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name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plan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"altolumo-owner"</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"starter"</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"pro"</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"scale"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Campaign {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tenantId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profileIds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sourcedCount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qualifiedCount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costUsd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startedAt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status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"running"</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"done"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"failed"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b4150"/>
          <w:sz w:val="22"/>
          <w:szCs w:val="22"/>
          <w:u w:val="none"/>
          <w:shd w:fill="auto" w:val="clear"/>
          <w:vertAlign w:val="baseline"/>
          <w:rtl w:val="0"/>
        </w:rPr>
        <w:t xml:space="preserve"> }</w:t>
      </w:r>
      <w:r w:rsidDel="00000000" w:rsidR="00000000" w:rsidRPr="00000000">
        <w:rPr>
          <w:rtl w:val="0"/>
        </w:rPr>
      </w:r>
    </w:p>
    <w:bookmarkStart w:colFirst="0" w:colLast="0" w:name="jlptfvjqzwfo" w:id="32"/>
    <w:bookmarkEnd w:id="32"/>
    <w:p w:rsidR="00000000" w:rsidDel="00000000" w:rsidP="00000000" w:rsidRDefault="00000000" w:rsidRPr="00000000" w14:paraId="00000104">
      <w:pPr>
        <w:pStyle w:val="Heading3"/>
        <w:rPr/>
      </w:pPr>
      <w:r w:rsidDel="00000000" w:rsidR="00000000" w:rsidRPr="00000000">
        <w:rPr>
          <w:rtl w:val="0"/>
        </w:rPr>
        <w:t xml:space="preserve">Config, Contracts, Dependencies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All configurable values live in named config files: the ICP and target mix, the enabled sources and their weights, the scoring weights and admission threshold, and the five crew category weights and Kajiro settings. Every engine stage and every crew agent conforms to a base interface, so adding a source, a signal, or an agent is a new file plus a config entry rather than a rewrite. External services are the Google Places data, a SERP API, the Meta Ad Library, the Google Ads Transparency data, a jobs source, a contact API, an email verification API, Supabase, and, for the funnel, Cal.com and Resend, plus the inbound growth stack of Cloudflare for hosting and DNS, PostHog for conversion analytics, Repurpose for content distribution, and optionally Discord for community. Every service offers a free or low-cost tier suitable for a solo operator at inception volume. No dependency is added without stating what it is for.</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1wy54lisrw0" w:id="33"/>
    <w:bookmarkEnd w:id="33"/>
    <w:p w:rsidR="00000000" w:rsidDel="00000000" w:rsidP="00000000" w:rsidRDefault="00000000" w:rsidRPr="00000000" w14:paraId="00000107">
      <w:pPr>
        <w:pStyle w:val="Heading2"/>
        <w:rPr/>
      </w:pPr>
      <w:r w:rsidDel="00000000" w:rsidR="00000000" w:rsidRPr="00000000">
        <w:rPr>
          <w:rtl w:val="0"/>
        </w:rPr>
        <w:t xml:space="preserve">Section 10: UI and UX Specification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operator Console contains a pipeline board, a lead detail view with the review queue, a targets view, a runs view, and an ICP editor. The board shows leads by stage with source, score, and grade. The lead detail view shows the captured or discovered fields, the first-pass and crew scores, the qualification evidence, the signals, and the drafted outreach, with approve, edit, and reject controls that gate every send. The targets and ICP surfaces use the Elicitation Widget so the operator configures them with tappable batched questions rather than freeform forms. The inbound Funnel presents one focused question per step on the Elicitation pattern, books through Cal.com, and confirms the scheduled time. The visual style is minimal and bright in the AltoLumo identity: a near-white background, deep slate ink, slate blue for structure, warm gold for emphasis, and success green for approvals and completed runs, with no decorative bars. The Console is desktop first and the Funnel is mobile first.</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mggg3813ol" w:id="34"/>
    <w:bookmarkEnd w:id="34"/>
    <w:p w:rsidR="00000000" w:rsidDel="00000000" w:rsidP="00000000" w:rsidRDefault="00000000" w:rsidRPr="00000000" w14:paraId="0000010A">
      <w:pPr>
        <w:pStyle w:val="Heading2"/>
        <w:rPr/>
      </w:pPr>
      <w:r w:rsidDel="00000000" w:rsidR="00000000" w:rsidRPr="00000000">
        <w:rPr>
          <w:rtl w:val="0"/>
        </w:rPr>
        <w:t xml:space="preserve">Section 11: Data Flow and State Management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 lead moves in one direction. Sourcing gathers candidates from imported lists and compliant discovery. Enrichment finds a decision maker and a business email. Signals attach who is advertising and who is hiring. Verification tags each email valid, risky, or invalid. Scoring and the admission gate keep only good-fit leads and deduplicate against prior runs, writing admitted leads to Supabase. The Crew then reads each admitted lead, runs its five-agent audit optimized by Kajiro, qualifies and scores it, drafts outreach, and writes the artifacts back. The lead enters the review queue, where the operator approves, edits, or rejects. Only approved leads produce a send. Supabase remains the single source of truth, the engine and crew keep auditable file-based run logs in the workspace, and the MCP layer drives the external calls. Console state is read from Supabase; crew and engine state is written back through the database bridge scripts.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e018rg4ttf2" w:id="35"/>
    <w:bookmarkEnd w:id="35"/>
    <w:p w:rsidR="00000000" w:rsidDel="00000000" w:rsidP="00000000" w:rsidRDefault="00000000" w:rsidRPr="00000000" w14:paraId="0000010D">
      <w:pPr>
        <w:pStyle w:val="Heading2"/>
        <w:rPr/>
      </w:pPr>
      <w:r w:rsidDel="00000000" w:rsidR="00000000" w:rsidRPr="00000000">
        <w:rPr>
          <w:rtl w:val="0"/>
        </w:rPr>
        <w:t xml:space="preserve">Section 12: Error Handling and Edge Cases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An external API rate limit or outage is detected by an error or throttle, handled by backing off and continuing with the remaining sources, so one provider never fails the whole run. A missing email for a good company is handled by admitting it with status not-found so the crew can attempt discovery rather than discarding a real prospect. A risky or invalid email is held out of the pipeline with the reason recorded, so an undeliverable address never reaches a send. A duplicate company is detected by the normalized dedupe key and its signals are merged onto the existing lead rather than creating a second record or contacting twice. Thin public data lowers the fit score so the admission gate excludes an empty shell. A Supabase write failure preserves the run output in the workspace and logs the failure for a later sync. A crew run that fails midway is recorded as failed with partial artifacts preserved, and is re-runnable. An unreachable launcher shows a clear console message and leaves lead state unchanged.</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t93bn5hsgg2" w:id="36"/>
    <w:bookmarkEnd w:id="36"/>
    <w:p w:rsidR="00000000" w:rsidDel="00000000" w:rsidP="00000000" w:rsidRDefault="00000000" w:rsidRPr="00000000" w14:paraId="00000110">
      <w:pPr>
        <w:pStyle w:val="Heading2"/>
        <w:rPr/>
      </w:pPr>
      <w:r w:rsidDel="00000000" w:rsidR="00000000" w:rsidRPr="00000000">
        <w:rPr>
          <w:rtl w:val="0"/>
        </w:rPr>
        <w:t xml:space="preserve">Section 13: Phased Build Plan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four phases are ordered so the cheapest, fastest-to-revenue work ships first. Each phase is independently usable and funds the next.</w:t>
      </w:r>
    </w:p>
    <w:bookmarkStart w:colFirst="0" w:colLast="0" w:name="vtbxvp9a2kvz" w:id="37"/>
    <w:bookmarkEnd w:id="37"/>
    <w:p w:rsidR="00000000" w:rsidDel="00000000" w:rsidP="00000000" w:rsidRDefault="00000000" w:rsidRPr="00000000" w14:paraId="00000112">
      <w:pPr>
        <w:pStyle w:val="Heading3"/>
        <w:rPr/>
      </w:pPr>
      <w:r w:rsidDel="00000000" w:rsidR="00000000" w:rsidRPr="00000000">
        <w:rPr>
          <w:rtl w:val="0"/>
        </w:rPr>
        <w:t xml:space="preserve">Phase 1, Local MVP crew</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Goal: the crew working leads locally, from the command line, with almost no cash and no infrastructure. This is the fastest path to a first paying conversation.</w:t>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Task</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Code Hours</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Solo Dev Hours</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Install and adapt the crew from the reference repo</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12</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Author the atrium orchestrator and command routing</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Crew install</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Wire Kajiro optimization into the orchestrator dispatch</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Orchestrator</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Adapt the five agents with config-driven weights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13</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Orchestrator</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Wire lead_scorer and analyze_prospect scripts</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Agents</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Simple CSV import of a warm or conference list</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Run /atrium prospect and qualify on real targets, review output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Agents</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Preload the four AltoLumo ICP profiles as config</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Scaffold</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Instrument per-lead and per-audit cost logging</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Agents</w:t>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Definition of Done, Phase 1: the operator imports a list or supplies a URL, runs /atrium prospect, and receives a composite zero to one hundred score, a grade, a BANT and MEDDIC qualification with evidence, and a drafted outreach, all locally, reviewing before any send. The five category weights come from config and sum to one. Kajiro optimizes silently. Cost is the Claude subscription only.</w:t>
      </w:r>
    </w:p>
    <w:bookmarkStart w:colFirst="0" w:colLast="0" w:name="lmc2wc7ezsgh" w:id="38"/>
    <w:bookmarkEnd w:id="38"/>
    <w:p w:rsidR="00000000" w:rsidDel="00000000" w:rsidP="00000000" w:rsidRDefault="00000000" w:rsidRPr="00000000" w14:paraId="0000013D">
      <w:pPr>
        <w:pStyle w:val="Heading3"/>
        <w:rPr/>
      </w:pPr>
      <w:r w:rsidDel="00000000" w:rsidR="00000000" w:rsidRPr="00000000">
        <w:rPr>
          <w:rtl w:val="0"/>
        </w:rPr>
        <w:t xml:space="preserve">Phase 2, Lead Engine and the shared pipeline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Goal: the machine finds leads and a shared pipeline holds them, so the operator stops sourcing by hand.</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Task</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Code Hours</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Solo Dev Hours</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Scaffold the engine, config loader, base interfaces</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1</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Build Google Places and SERP plus Claude web discovery</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13</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Scaffold</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Build contact and email finding</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Sourcing</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Build email verification and the valid gate</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Enrichment</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Build first-pass scoring, admission gate, and dedup</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Verification</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Integrate Supabase and the leads, targets, runs tables</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Scaffold</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Database bridge scripts between crew and Supabase</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Supabase</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Minimal console pipeline board and lead detail</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15</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Supabase</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Deliverability foundation: sending domain plus SPF, DKIM, DMARC</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ICP profile library and switcher</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Supabase</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Campaign metering, cost per campaign per profile</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Scoring</w:t>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Definition of Done, Phase 2: a run discovers, enriches, verifies, scores, and admits leads, writing only valid, good-fit leads to Supabase, where they appear on the board and the crew works them. Duplicates are merged. A test send from admitted leads measures a bounce rate under two percent.</w:t>
      </w:r>
    </w:p>
    <w:bookmarkStart w:colFirst="0" w:colLast="0" w:name="8jdt7jgush1y" w:id="39"/>
    <w:bookmarkEnd w:id="39"/>
    <w:p w:rsidR="00000000" w:rsidDel="00000000" w:rsidP="00000000" w:rsidRDefault="00000000" w:rsidRPr="00000000" w14:paraId="00000170">
      <w:pPr>
        <w:pStyle w:val="Heading3"/>
        <w:rPr/>
      </w:pPr>
      <w:r w:rsidDel="00000000" w:rsidR="00000000" w:rsidRPr="00000000">
        <w:rPr>
          <w:rtl w:val="0"/>
        </w:rPr>
        <w:t xml:space="preserve">Phase 3, Autopilot, signals, and review-before-send</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Goal: the system runs on its own and asks for the operator only at the review queue.</w:t>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Task</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Code Hours</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Solo Dev Hours</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Meta Ad Library, Google Ads Transparency, hiring signals</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18</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2</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Fold signals into scoring with configurable weights</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Signals</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Crew outreach, followup, prep, proposal skills</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12</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1</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Review-before-send queue in the console</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12</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Console board</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Custom MCP servers: places, email finder, verifier, signals</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15</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2</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Connect existing MCP tools: Sheets, CRM, web search, Gmail draft</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Scheduled autonomous run via GitHub Actions cron</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2</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Hot lead notification</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Output</w:t>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Definition of Done, Phase 3: on a schedule, the system sources, verifies, scores, works, and drafts, then presents a review queue; Claude operates the tools through MCP; the operator approves, edits, or rejects; nothing sends without approval; the operator is notified of hot leads.</w:t>
      </w:r>
    </w:p>
    <w:bookmarkStart w:colFirst="0" w:colLast="0" w:name="qtptd1gox053" w:id="40"/>
    <w:bookmarkEnd w:id="40"/>
    <w:p w:rsidR="00000000" w:rsidDel="00000000" w:rsidP="00000000" w:rsidRDefault="00000000" w:rsidRPr="00000000" w14:paraId="00000197">
      <w:pPr>
        <w:pStyle w:val="Heading3"/>
        <w:rPr/>
      </w:pPr>
      <w:r w:rsidDel="00000000" w:rsidR="00000000" w:rsidRPr="00000000">
        <w:rPr>
          <w:rtl w:val="0"/>
        </w:rPr>
        <w:t xml:space="preserve">Phase 4, Full integration and inbound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Goal: inbound and outbound share one pipeline behind a full console, launch-ready.</w:t>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Task</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Code Hours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Solo Dev Hours</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Inbound consultation funnel on Vercel, Elicitation-driven</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16</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2</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Cal.com booking and Resend confirmation and alert</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Funnel</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Full console: targets, runs, artifacts, ICP editor, reports</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18</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3</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Natural language sourcing, description to queries</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2</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Report and report-pdf with generate_pdf_report</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1</w:t>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Host the site and funnel on Cloudflare with DNS and CDN</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Funnel</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Instrument the site and funnel with PostHog analytics</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Funnel</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Content distribution via Repurpose and a community channel</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Funnel</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Accessibility, error hardening, deployment lockdown</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All</w:t>
            </w:r>
          </w:p>
        </w:tc>
      </w:tr>
    </w:tbl>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Definition of Done, Phase 4: a visitor books through the funnel and the lead joins the same pipeline as outbound; the full console manages the system; natural-language sourcing works; the system is deployed and hardened.</w:t>
      </w:r>
    </w:p>
    <w:bookmarkStart w:colFirst="0" w:colLast="0" w:name="ch3uyuapvbkz" w:id="41"/>
    <w:bookmarkEnd w:id="41"/>
    <w:p w:rsidR="00000000" w:rsidDel="00000000" w:rsidP="00000000" w:rsidRDefault="00000000" w:rsidRPr="00000000" w14:paraId="000001C2">
      <w:pPr>
        <w:pStyle w:val="Heading3"/>
        <w:rPr/>
      </w:pPr>
      <w:r w:rsidDel="00000000" w:rsidR="00000000" w:rsidRPr="00000000">
        <w:rPr>
          <w:rtl w:val="0"/>
        </w:rPr>
        <w:t xml:space="preserve">Phase 5, Multi-tenant, others pay to use the system</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Goal: open the system to paying tenants beyond AltoLumo, each with their own profiles and isolated pipeline. AltoLumo remains single-tenant through Phase 4, so this phase is additive and does not block AltoLumo's own use.</w:t>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Task</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Code Hours</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Solo Dev Hours</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Dependency</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Tenant isolation and Supabase row-level security</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12</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2</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Per-tenant profile libraries</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ICP library</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Usage metering and billing</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12</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Campaign metering</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Self-serve profile builder</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ICP library</w:t>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Definition of Done, Phase 5: a second tenant defines their own ICP profiles, runs campaigns isolated from AltoLumo data, and is billed by usage. AltoLumo remains the owner tenant at no charge.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s4dyufdht61" w:id="42"/>
    <w:bookmarkEnd w:id="42"/>
    <w:p w:rsidR="00000000" w:rsidDel="00000000" w:rsidP="00000000" w:rsidRDefault="00000000" w:rsidRPr="00000000" w14:paraId="000001DA">
      <w:pPr>
        <w:pStyle w:val="Heading2"/>
        <w:rPr/>
      </w:pPr>
      <w:r w:rsidDel="00000000" w:rsidR="00000000" w:rsidRPr="00000000">
        <w:rPr>
          <w:rtl w:val="0"/>
        </w:rPr>
        <w:t xml:space="preserve">Section 14: Hour and Cost Estimate</w:t>
      </w:r>
    </w:p>
    <w:bookmarkStart w:colFirst="0" w:colLast="0" w:name="pafnkj7jsrfn" w:id="43"/>
    <w:bookmarkEnd w:id="43"/>
    <w:p w:rsidR="00000000" w:rsidDel="00000000" w:rsidP="00000000" w:rsidRDefault="00000000" w:rsidRPr="00000000" w14:paraId="000001DB">
      <w:pPr>
        <w:pStyle w:val="Heading3"/>
        <w:rPr/>
      </w:pPr>
      <w:r w:rsidDel="00000000" w:rsidR="00000000" w:rsidRPr="00000000">
        <w:rPr>
          <w:rtl w:val="0"/>
        </w:rPr>
        <w:t xml:space="preserve">Hours Summary Table</w:t>
      </w:r>
    </w:p>
    <w:tbl>
      <w:tblPr>
        <w:tblStyle w:val="Table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Code Hours</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Solo Dev Hours</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Delta</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1</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22</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64</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42</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2</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33</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98</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65</w:t>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3</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27</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78</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51</w:t>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4</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29</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84</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55</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Phase 5</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13</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39</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26</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124</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363</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239</w:t>
            </w:r>
            <w:r w:rsidDel="00000000" w:rsidR="00000000" w:rsidRPr="00000000">
              <w:rPr>
                <w:rtl w:val="0"/>
              </w:rPr>
            </w:r>
          </w:p>
        </w:tc>
      </w:tr>
    </w:tbl>
    <w:bookmarkStart w:colFirst="0" w:colLast="0" w:name="atb0tivrbyn1" w:id="44"/>
    <w:bookmarkEnd w:id="44"/>
    <w:p w:rsidR="00000000" w:rsidDel="00000000" w:rsidP="00000000" w:rsidRDefault="00000000" w:rsidRPr="00000000" w14:paraId="000001F8">
      <w:pPr>
        <w:pStyle w:val="Heading3"/>
        <w:rPr/>
      </w:pPr>
      <w:r w:rsidDel="00000000" w:rsidR="00000000" w:rsidRPr="00000000">
        <w:rPr>
          <w:rtl w:val="0"/>
        </w:rPr>
        <w:t xml:space="preserve">Cash Cost Table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Costs are kept to free and low tiers, consistent with a revenue-first, low-burn strategy.</w:t>
      </w:r>
    </w:p>
    <w:tbl>
      <w:tblPr>
        <w:tblStyle w:val="Table1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Item</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Cost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Claude Pro or Max subscription</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$20 to $200/mo</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Required for the crew and Claude Code</w:t>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Anthropic API usage</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$30 to $120/mo</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Agent-heavy at outbound volume</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Google Places and SERP APIs</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to $50/mo</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 credits cover inception volume</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Contact API (Hunter or Apollo)</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to $49/mo</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 tiers to start</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Email verification</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to $20/mo</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Pennies per email, free starter credits</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Meta Ad Library and Google Ads Transparency</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Official public data, free</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Supabase</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to $25/mo</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 tier early</w:t>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Cal.com and Resend</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to $35/mo</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 tiers cover a single operator</w:t>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Cloudflare</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 tier for site, DNS, CDN, security</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PostHog analytics</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 tier covers inception traffic</w:t>
            </w:r>
          </w:p>
        </w:tc>
      </w:tr>
      <w:tr>
        <w:trPr>
          <w:cantSplit w:val="0"/>
          <w:tblHeader w:val="0"/>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Repurpose content distribution</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about $35/mo</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Drives inbound traffic to the site</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Discord community</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Vercel hosting</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 (Hobby)</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Free tier for the funnel</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Domain name</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Covered</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AltoLumo domain in place</w:t>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Estimated Total (first 3 months)</w:t>
            </w: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b4150"/>
                <w:sz w:val="22"/>
                <w:szCs w:val="22"/>
                <w:u w:val="none"/>
                <w:shd w:fill="auto" w:val="clear"/>
                <w:vertAlign w:val="baseline"/>
                <w:rtl w:val="0"/>
              </w:rPr>
              <w:t xml:space="preserve">$185 to $1,375</w:t>
            </w: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Range spans the subscription floor to full paid tiers, plus the inbound distribution tool</w:t>
            </w:r>
          </w:p>
        </w:tc>
      </w:tr>
    </w:tbl>
    <w:bookmarkStart w:colFirst="0" w:colLast="0" w:name="tsa10v2np4f9" w:id="45"/>
    <w:bookmarkEnd w:id="45"/>
    <w:p w:rsidR="00000000" w:rsidDel="00000000" w:rsidP="00000000" w:rsidRDefault="00000000" w:rsidRPr="00000000" w14:paraId="0000022A">
      <w:pPr>
        <w:pStyle w:val="Heading3"/>
        <w:rPr/>
      </w:pPr>
      <w:r w:rsidDel="00000000" w:rsidR="00000000" w:rsidRPr="00000000">
        <w:rPr>
          <w:rtl w:val="0"/>
        </w:rPr>
        <w:t xml:space="preserve">Calendar Projection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At ten hours per week of Claude Code assisted work, Phase 1 completes in approximately two weeks, Phase 2 in approximately five weeks, Phase 3 in approximately eight weeks, and Phase 4 in approximately eleven to twelve weeks from start, placing a launch target in late September 2026 from an early July start. A revenue-capable system exists at the end of Phase 1, and a self-running one at the end of Phase 3.</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72gidcnnqcc" w:id="46"/>
    <w:bookmarkEnd w:id="46"/>
    <w:p w:rsidR="00000000" w:rsidDel="00000000" w:rsidP="00000000" w:rsidRDefault="00000000" w:rsidRPr="00000000" w14:paraId="0000022D">
      <w:pPr>
        <w:pStyle w:val="Heading2"/>
        <w:rPr/>
      </w:pPr>
      <w:r w:rsidDel="00000000" w:rsidR="00000000" w:rsidRPr="00000000">
        <w:rPr>
          <w:rtl w:val="0"/>
        </w:rPr>
        <w:t xml:space="preserve">Section 15: System Economics and Pricing</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Two numbers govern the business model: what a campaign costs AltoLumo to run, and what to charge a tenant to use the system. The first is measured, not guessed. Per the measure-before-optimizing rule, Phase 1 instruments the real per-lead and per-audit cost, and the numbers below are a starting model to validate against that instrumentation before pricing is finalized.</w:t>
      </w:r>
    </w:p>
    <w:bookmarkStart w:colFirst="0" w:colLast="0" w:name="l0ctpzymjjqe" w:id="47"/>
    <w:bookmarkEnd w:id="47"/>
    <w:p w:rsidR="00000000" w:rsidDel="00000000" w:rsidP="00000000" w:rsidRDefault="00000000" w:rsidRPr="00000000" w14:paraId="0000022F">
      <w:pPr>
        <w:pStyle w:val="Heading3"/>
        <w:rPr/>
      </w:pPr>
      <w:r w:rsidDel="00000000" w:rsidR="00000000" w:rsidRPr="00000000">
        <w:rPr>
          <w:rtl w:val="0"/>
        </w:rPr>
        <w:t xml:space="preserve">Cost per campaign, the AltoLumo COGS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Per-unit costs are grounded in the external API tiers. Finding a contact email costs about five cents per lead, verifying it about half a cent, business discovery about two cents and largely covered by the free Google credit early, web search a fraction of a cent, and the ad and hiring signals nothing. The data cost is therefore about eight cents per sourced lead. The larger and more variable cost is the crew's deep five-agent audit, which performs real web research and is estimated at thirty to sixty cents per admitted lead; only leads that clear the admission gate incur it. Fixed monthly tool subscriptions of roughly one hundred to two hundred fifty dollars are amortized across campaigns.</w:t>
      </w:r>
    </w:p>
    <w:tbl>
      <w:tblPr>
        <w:tblStyle w:val="Table1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Campaign size, sourced</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Admitted, approx</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Data cost</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Crew audit cost</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Variable total</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Per qualified lead</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100</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38</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$17</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$25</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$0.66</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200</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75</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$16</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$34</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$50</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$0.67</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500</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190</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$40</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$85</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$125</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$0.66</w:t>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With fixed tools amortized over four campaigns a month, add roughly thirty to sixty dollars per campaign, so an all-in cost of about one dollar to one dollar fifty per qualified lead delivered. The single biggest driver is the crew-audit Claude cost, which is why Phase 1 measures it directly rather than assuming it.</w:t>
      </w:r>
    </w:p>
    <w:bookmarkStart w:colFirst="0" w:colLast="0" w:name="mar4mf8je1x0" w:id="48"/>
    <w:bookmarkEnd w:id="48"/>
    <w:p w:rsidR="00000000" w:rsidDel="00000000" w:rsidP="00000000" w:rsidRDefault="00000000" w:rsidRPr="00000000" w14:paraId="0000024A">
      <w:pPr>
        <w:pStyle w:val="Heading3"/>
        <w:rPr/>
      </w:pPr>
      <w:r w:rsidDel="00000000" w:rsidR="00000000" w:rsidRPr="00000000">
        <w:rPr>
          <w:rtl w:val="0"/>
        </w:rPr>
        <w:t xml:space="preserve">What to charge a tenant, the system charge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recommended model is a platform subscription plus usage, so fixed costs are always covered and margin scales with the value delivered. AltoLumo itself runs as the owner tenant at no charge, because it is the owner's own system.</w:t>
      </w:r>
    </w:p>
    <w:tbl>
      <w:tblPr>
        <w:tblStyle w:val="Table1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Tier</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Platform fee per month</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Included</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Usage beyond included</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AltoLumo owner</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$0</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Unlimited own use</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Starter</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$199</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1 profile, 150 qualified leads</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$8 per qualified lead</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Pro</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$499</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3 profiles, 500 qualified leads</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$6 per qualified lead</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Scale</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$999</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Unlimited profiles, 1,500 qualified leads</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$5 per qualified lead</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At an all-in cost near one dollar fifty per qualified lead, a five to eight dollar charge per qualified lead is a roughly three to five times gross margin, and the platform fee covers the amortized fixed tooling regardless of volume. A Pro tenant running five hundred qualified leads in a month pays the four hundred ninety nine dollar fee against an AltoLumo cost of roughly seven hundred fifty dollars in variable plus amortized fixed, and additional volume is billed at six dollars per qualified lead against a cost near one dollar fifty, a healthy contribution margin.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What would change this recommendation: the measured Claude cost per audit from Phase 1, which is the dominant variable and must replace the estimate before pricing is set; negotiated API tiers at higher volume, which lower COGS; the configurable depth of the crew audit, which trades cost against quality; and the value a tenant's vertical places on a qualified lead, which sets the ceiling on price. These are stated so the model can be revised with data rather than defended on assumption.</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y2vk544yksg" w:id="49"/>
    <w:bookmarkEnd w:id="49"/>
    <w:p w:rsidR="00000000" w:rsidDel="00000000" w:rsidP="00000000" w:rsidRDefault="00000000" w:rsidRPr="00000000" w14:paraId="00000263">
      <w:pPr>
        <w:pStyle w:val="Heading2"/>
        <w:rPr/>
      </w:pPr>
      <w:r w:rsidDel="00000000" w:rsidR="00000000" w:rsidRPr="00000000">
        <w:rPr>
          <w:rtl w:val="0"/>
        </w:rPr>
        <w:t xml:space="preserve">Section 16: Testing Strategy</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Testing follows test-driven development where behavior is checkable: the scoring, admission-gate, and dedup tests are written first and confirmed to fail before the logic is implemented. Unit tests cover the CSV mapping, dedupe key normalization, the five-weight composite, the BANT and MEDDIC scoring in lead_scorer, the admission threshold boundary, and each engine stage against recorded fixtures so tests do not hit live APIs. Integration tests cover a full engine run against fixtures producing a known admitted set, a Supabase write, a full inbound funnel submission creating one lead and firing both emails, and an outbound crew run producing a composite score and grade written back. A verification test confirms risky and invalid emails are held out. A review-gate test confirms no send occurs without approval. The Python runner is pytest with mocked external calls, the JavaScript runner is Vitest, and end-to-end coverage uses Playwright.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Feasibility confirmation, measured not assumed. The core qualification engine was run against a sample Series A lead during specification. The reference lead scorer produced a BANT total of seventy five out of one hundred with a per-dimension breakdown of budget nineteen, authority twenty three, need sixteen, and timeline seventeen, a MEDDIC completeness of eighty three percent, a letter grade of A, and a recommended next action. This confirms the scoring core behaves as designed before the surrounding system is built. The campaign cost model in the economics section was likewise verified arithmetically, producing about sixty six cents per qualified lead across campaign sizes of one hundred, two hundred, and five hundred, and a gross margin of three to five times at the recommended prices. These are measured results for the components that can be run today.</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biiwk7h52nd" w:id="50"/>
    <w:bookmarkEnd w:id="50"/>
    <w:p w:rsidR="00000000" w:rsidDel="00000000" w:rsidP="00000000" w:rsidRDefault="00000000" w:rsidRPr="00000000" w14:paraId="00000267">
      <w:pPr>
        <w:pStyle w:val="Heading2"/>
        <w:rPr/>
      </w:pPr>
      <w:r w:rsidDel="00000000" w:rsidR="00000000" w:rsidRPr="00000000">
        <w:rPr>
          <w:rtl w:val="0"/>
        </w:rPr>
        <w:t xml:space="preserve">Section 17: Deployment and Environment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Local development installs the JavaScript workspaces with pnpm and the Python engine and crew with pip into a virtual environment, installs the crew and the two standing skills to the Claude configuration directory, and starts the launcher with node. Required environment variables include the Supabase URL and service role key, the Google Places key, the SERP key, the contact API key, the email verification key, the Meta Ad Library token, the Resend key, and the Cal.com event slug and key. An example file documents each by name with a placeholder such as SUPABASE_URL=https://your-project.supabase.co; the real environment file is gitignored and never committed, and no key from any reference repository is reused. The funnel builds with pnpm build and deploys to Vercel; the console, launcher, engine, and crew run locally. Autonomous runs use a GitHub Actions cron workflow reading keys from repository secrets. Work is done on feature branches off main under the SeasonalHawk GitHub account, with conventional commits and one logical change per commit, never committing directly to main. Bulk external calls, such as a large discovery run, require explicit operator confirmation before execution.</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hjlglrb61v0" w:id="51"/>
    <w:bookmarkEnd w:id="51"/>
    <w:p w:rsidR="00000000" w:rsidDel="00000000" w:rsidP="00000000" w:rsidRDefault="00000000" w:rsidRPr="00000000" w14:paraId="0000026A">
      <w:pPr>
        <w:pStyle w:val="Heading2"/>
        <w:rPr/>
      </w:pPr>
      <w:r w:rsidDel="00000000" w:rsidR="00000000" w:rsidRPr="00000000">
        <w:rPr>
          <w:rtl w:val="0"/>
        </w:rPr>
        <w:t xml:space="preserve">Section 18: Open Questions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The first open question is which ICP profiles to run first, and the default applied is the four preloaded AltoLumo profiles led by the Seed to Series A Embedded Executive profile, held in the profile library, with the impact of changing it being a shift in which sources and signals carry the most weight. The second open question is which contact and verification providers to standardize on, and the default applied is Hunter for contacts and one of ZeroBounce, NeverBounce, or MillionVerifier for verification chosen on free-tier limits, with the impact of changing it being only a swap behind the stable interface. The third open question is the admission threshold that decides who reaches the crew, and the default applied is a conservative threshold admitting only clear fits, with the impact of changing it being more leads at lower average quality if lowered. The fourth open question is whether any outreach may ever send without review, and the default applied is that every send passes the review queue, with the impact of changing it being an approval-gated automatic send for a trusted segment only.</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sf1w7xsyezl" w:id="52"/>
    <w:bookmarkEnd w:id="52"/>
    <w:p w:rsidR="00000000" w:rsidDel="00000000" w:rsidP="00000000" w:rsidRDefault="00000000" w:rsidRPr="00000000" w14:paraId="0000026D">
      <w:pPr>
        <w:pStyle w:val="Heading2"/>
        <w:rPr/>
      </w:pPr>
      <w:r w:rsidDel="00000000" w:rsidR="00000000" w:rsidRPr="00000000">
        <w:rPr>
          <w:rtl w:val="0"/>
        </w:rPr>
        <w:t xml:space="preserve">Section 19: Future Considerations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Beyond Phase 4, the system could add a feedback loop that learns which sources, signals, and message angles produce leads that book and close, then reweights sourcing and scoring automatically. It could add a retargeting export that turns admitted-but-not-yet-contacted leads into a custom audience for a small paid ads test funded by revenue, closing the loop between sourcing and the paid channel. It could add a warm-intro finder, deeper enrichment tiers, and an approval-gated automatic send for a proven segment. It could grow into a multi-user console if the solo operation becomes a team. These are deferred so that Phases 1 through 4 stay focused on a single operator running a self-sourcing, self-working pipeline whose only human checkpoint is review before send.</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3b415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b4150"/>
          <w:sz w:val="22"/>
          <w:szCs w:val="22"/>
          <w:u w:val="none"/>
          <w:shd w:fill="auto" w:val="clear"/>
          <w:vertAlign w:val="baseline"/>
          <w:rtl w:val="0"/>
        </w:rPr>
        <w:t xml:space="preserve">PRD generated by PRD Architect, a Kenneth Benavides tool Powered by Kajiro IQ Pro Build with Claude Code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b4150"/>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d2536"/>
      <w:sz w:val="52"/>
      <w:szCs w:val="52"/>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d253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5, 2026</vt:lpwstr>
  </property>
  <property fmtid="{D5CDD505-2E9C-101B-9397-08002B2CF9AE}" pid="3" name="subtitle">
    <vt:lpwstr>Version 8.0, the complete system with inbound growth and capture stack</vt:lpwstr>
  </property>
</Properties>
</file>