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2"/>
        <w:ind w:left="3882"/>
        <w:rPr>
          <w:color w:val="000000" w:themeColor="text1"/>
          <w:sz w:val="20"/>
        </w:rPr>
      </w:pPr>
      <w:r>
        <w:rPr>
          <w:color w:val="000000" w:themeColor="text1"/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14549" cy="97212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14549" cy="972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79.9pt;height:76.5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612"/>
        <w:ind w:left="5" w:right="142"/>
        <w:jc w:val="center"/>
        <w:spacing w:before="158"/>
        <w:rPr>
          <w:color w:val="000000" w:themeColor="text1"/>
        </w:rPr>
      </w:pPr>
      <w:r>
        <w:rPr>
          <w:color w:val="000000" w:themeColor="text1"/>
        </w:rPr>
        <w:t xml:space="preserve">МИНОБРНАУКИ</w:t>
      </w:r>
      <w:r>
        <w:rPr>
          <w:color w:val="000000" w:themeColor="text1"/>
          <w:spacing w:val="-2"/>
        </w:rPr>
        <w:t xml:space="preserve">РОССИИ</w:t>
      </w:r>
      <w:r>
        <w:rPr>
          <w:color w:val="000000" w:themeColor="text1"/>
        </w:rPr>
      </w:r>
    </w:p>
    <w:p>
      <w:pPr>
        <w:pStyle w:val="612"/>
        <w:ind w:right="142"/>
        <w:jc w:val="center"/>
        <w:spacing w:before="161" w:line="362" w:lineRule="auto"/>
        <w:rPr>
          <w:color w:val="000000" w:themeColor="text1"/>
        </w:rPr>
      </w:pPr>
      <w:r>
        <w:rPr>
          <w:color w:val="000000" w:themeColor="text1"/>
        </w:rPr>
        <w:t xml:space="preserve">Федеральное государственное бюджетное образовательное учреждение высшего образования</w:t>
      </w:r>
      <w:r>
        <w:rPr>
          <w:color w:val="000000" w:themeColor="text1"/>
        </w:rPr>
      </w:r>
    </w:p>
    <w:p>
      <w:pPr>
        <w:pStyle w:val="613"/>
        <w:ind w:left="939" w:right="1078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«МИРЭА–Российский технологический университет» </w:t>
      </w:r>
      <w:bookmarkStart w:id="0" w:name="РТУ_МИРЭА"/>
      <w:r>
        <w:rPr>
          <w:color w:val="000000" w:themeColor="text1"/>
        </w:rPr>
      </w:r>
      <w:bookmarkEnd w:id="0"/>
      <w:r>
        <w:rPr>
          <w:color w:val="000000" w:themeColor="text1"/>
        </w:rPr>
        <w:t xml:space="preserve">РТУ МИРЭА</w:t>
      </w:r>
      <w:r>
        <w:rPr>
          <w:color w:val="000000" w:themeColor="text1"/>
        </w:rPr>
      </w:r>
    </w:p>
    <w:p>
      <w:pPr>
        <w:pStyle w:val="613"/>
        <w:spacing w:line="321" w:lineRule="exact"/>
        <w:rPr>
          <w:color w:val="000000" w:themeColor="text1"/>
        </w:rPr>
      </w:pPr>
      <w:r>
        <w:rPr>
          <w:color w:val="000000" w:themeColor="text1"/>
        </w:rPr>
        <w:t xml:space="preserve">Колледж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программирования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</w:t>
      </w:r>
      <w:r>
        <w:rPr>
          <w:color w:val="000000" w:themeColor="text1"/>
        </w:rPr>
        <w:t xml:space="preserve"> </w:t>
      </w:r>
      <w:r>
        <w:rPr>
          <w:color w:val="000000" w:themeColor="text1"/>
          <w:spacing w:val="-2"/>
        </w:rPr>
        <w:t xml:space="preserve">кибербезопасности</w:t>
      </w:r>
      <w:r>
        <w:rPr>
          <w:color w:val="000000" w:themeColor="text1"/>
        </w:rPr>
      </w:r>
    </w:p>
    <w:p>
      <w:pPr>
        <w:pStyle w:val="612"/>
        <w:spacing w:before="317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ind w:left="4" w:right="142"/>
        <w:jc w:val="center"/>
        <w:spacing w:before="1"/>
        <w:rPr>
          <w:color w:val="000000" w:themeColor="text1"/>
        </w:rPr>
      </w:pPr>
      <w:r>
        <w:rPr>
          <w:color w:val="000000" w:themeColor="text1"/>
        </w:rPr>
        <w:t xml:space="preserve">Отчет о выполнении практического </w:t>
      </w:r>
      <w:r>
        <w:rPr>
          <w:color w:val="000000" w:themeColor="text1"/>
          <w:spacing w:val="-2"/>
        </w:rPr>
        <w:t xml:space="preserve">задания</w:t>
      </w:r>
      <w:r>
        <w:rPr>
          <w:color w:val="000000" w:themeColor="text1"/>
        </w:rPr>
      </w:r>
    </w:p>
    <w:p>
      <w:pPr>
        <w:pStyle w:val="612"/>
        <w:ind w:left="1264" w:right="779"/>
        <w:jc w:val="center"/>
        <w:spacing w:before="160" w:line="259" w:lineRule="auto"/>
        <w:rPr>
          <w:color w:val="000000" w:themeColor="text1"/>
        </w:rPr>
      </w:pPr>
      <w:r>
        <w:rPr>
          <w:color w:val="000000" w:themeColor="text1"/>
        </w:rPr>
      </w:r>
      <w:bookmarkStart w:id="1" w:name="по_дисциплине_«Эксплуатация_автоматизиро"/>
      <w:r>
        <w:rPr>
          <w:color w:val="000000" w:themeColor="text1"/>
        </w:rPr>
      </w:r>
      <w:bookmarkEnd w:id="1"/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о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дисциплине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«</w:t>
      </w:r>
      <w:r>
        <w:rPr>
          <w:color w:val="000000" w:themeColor="text1"/>
        </w:rPr>
        <w:t xml:space="preserve">Программные</w:t>
      </w:r>
      <w:r>
        <w:rPr>
          <w:color w:val="000000" w:themeColor="text1"/>
        </w:rPr>
        <w:t xml:space="preserve"> и </w:t>
      </w:r>
      <w:r>
        <w:rPr>
          <w:color w:val="000000" w:themeColor="text1"/>
        </w:rPr>
        <w:t xml:space="preserve">прграмно</w:t>
      </w:r>
      <w:r>
        <w:rPr>
          <w:color w:val="000000" w:themeColor="text1"/>
        </w:rPr>
        <w:t xml:space="preserve">-аппаратные средства защиты информации</w:t>
      </w:r>
      <w:r>
        <w:rPr>
          <w:color w:val="000000" w:themeColor="text1"/>
        </w:rPr>
        <w:t xml:space="preserve">»</w:t>
      </w:r>
      <w:r>
        <w:rPr>
          <w:color w:val="000000" w:themeColor="text1"/>
        </w:rPr>
      </w:r>
    </w:p>
    <w:p>
      <w:pPr>
        <w:pStyle w:val="612"/>
        <w:ind w:left="6" w:right="142"/>
        <w:jc w:val="center"/>
        <w:spacing w:before="1"/>
        <w:rPr>
          <w:color w:val="000000" w:themeColor="text1"/>
        </w:rPr>
      </w:pPr>
      <w:r>
        <w:rPr>
          <w:color w:val="000000" w:themeColor="text1"/>
        </w:rPr>
        <w:t xml:space="preserve">Практическое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задание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№</w:t>
      </w:r>
      <w:r>
        <w:rPr>
          <w:color w:val="000000" w:themeColor="text1"/>
        </w:rPr>
        <w:t xml:space="preserve"> </w:t>
      </w:r>
      <w:r>
        <w:rPr>
          <w:color w:val="000000" w:themeColor="text1"/>
          <w:spacing w:val="-10"/>
        </w:rPr>
        <w:t xml:space="preserve">8</w:t>
      </w:r>
      <w:r>
        <w:rPr>
          <w:color w:val="000000" w:themeColor="text1"/>
        </w:rPr>
      </w:r>
    </w:p>
    <w:p>
      <w:pPr>
        <w:pStyle w:val="612"/>
        <w:spacing w:before="3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ind w:left="4" w:right="142"/>
        <w:jc w:val="center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Специальность–10.02.05 Обеспечение информационной безопасности автоматизированных систем</w:t>
      </w:r>
      <w:r>
        <w:rPr>
          <w:color w:val="000000" w:themeColor="text1"/>
        </w:rPr>
      </w:r>
    </w:p>
    <w:p>
      <w:pPr>
        <w:pStyle w:val="612"/>
        <w:spacing w:before="162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ind w:left="4397"/>
        <w:spacing w:before="1"/>
        <w:rPr>
          <w:color w:val="000000" w:themeColor="text1"/>
        </w:rPr>
      </w:pPr>
      <w:r>
        <w:rPr>
          <w:color w:val="000000" w:themeColor="text1"/>
        </w:rPr>
        <w:t xml:space="preserve">Выполнил </w:t>
      </w:r>
      <w:r>
        <w:rPr>
          <w:color w:val="000000" w:themeColor="text1"/>
          <w:spacing w:val="-2"/>
        </w:rPr>
        <w:t xml:space="preserve">студент:</w:t>
      </w:r>
      <w:r>
        <w:rPr>
          <w:color w:val="000000" w:themeColor="text1"/>
        </w:rPr>
      </w:r>
    </w:p>
    <w:p>
      <w:pPr>
        <w:pStyle w:val="612"/>
        <w:ind w:left="4397" w:right="1358"/>
        <w:spacing w:before="160" w:line="360" w:lineRule="auto"/>
        <w:tabs>
          <w:tab w:val="left" w:pos="6281" w:leader="none"/>
        </w:tabs>
        <w:rPr>
          <w:color w:val="000000" w:themeColor="text1"/>
        </w:rPr>
      </w:pPr>
      <w:r>
        <w:rPr>
          <w:color w:val="000000" w:themeColor="text1"/>
          <w:u w:val="single"/>
        </w:rPr>
        <w:tab/>
      </w:r>
      <w:r>
        <w:rPr>
          <w:color w:val="000000" w:themeColor="text1"/>
        </w:rPr>
        <w:t xml:space="preserve">Маркаров М.О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 xml:space="preserve"> Группа: ИБ-4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</w:r>
    </w:p>
    <w:p>
      <w:pPr>
        <w:pStyle w:val="612"/>
        <w:ind w:left="4397"/>
        <w:spacing w:line="321" w:lineRule="exact"/>
        <w:rPr>
          <w:color w:val="000000" w:themeColor="text1"/>
        </w:rPr>
      </w:pPr>
      <w:r>
        <w:rPr>
          <w:color w:val="000000" w:themeColor="text1"/>
          <w:spacing w:val="-2"/>
        </w:rPr>
        <w:t xml:space="preserve">Руководитель:</w:t>
      </w:r>
      <w:r>
        <w:rPr>
          <w:color w:val="000000" w:themeColor="text1"/>
        </w:rPr>
      </w:r>
    </w:p>
    <w:p>
      <w:pPr>
        <w:pStyle w:val="612"/>
        <w:ind w:left="4466"/>
        <w:spacing w:before="163"/>
        <w:tabs>
          <w:tab w:val="left" w:pos="5933" w:leader="none"/>
        </w:tabs>
        <w:rPr>
          <w:color w:val="000000" w:themeColor="text1"/>
        </w:rPr>
      </w:pPr>
      <w:r>
        <w:rPr>
          <w:color w:val="000000" w:themeColor="text1"/>
          <w:u w:val="single"/>
        </w:rPr>
        <w:tab/>
      </w:r>
      <w:r>
        <w:rPr>
          <w:color w:val="000000" w:themeColor="text1"/>
        </w:rPr>
        <w:t xml:space="preserve">Дмитренко П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 xml:space="preserve">С</w:t>
      </w:r>
      <w:r>
        <w:rPr>
          <w:color w:val="000000" w:themeColor="text1"/>
          <w:spacing w:val="-5"/>
        </w:rPr>
        <w:t xml:space="preserve">.</w:t>
      </w:r>
      <w:r>
        <w:rPr>
          <w:color w:val="000000" w:themeColor="text1"/>
        </w:rPr>
      </w:r>
    </w:p>
    <w:p>
      <w:pPr>
        <w:pStyle w:val="612"/>
        <w:ind w:left="4397"/>
        <w:spacing w:before="161"/>
        <w:tabs>
          <w:tab w:val="left" w:pos="9421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Работа защищена с оценкой </w:t>
      </w:r>
      <w:r>
        <w:rPr>
          <w:color w:val="000000" w:themeColor="text1"/>
          <w:u w:val="single"/>
        </w:rPr>
        <w:tab/>
      </w:r>
      <w:r>
        <w:rPr>
          <w:color w:val="000000" w:themeColor="text1"/>
        </w:rPr>
      </w:r>
    </w:p>
    <w:p>
      <w:pPr>
        <w:pStyle w:val="612"/>
        <w:ind w:left="4397"/>
        <w:spacing w:before="160"/>
        <w:tabs>
          <w:tab w:val="left" w:pos="761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Дата защиты </w:t>
      </w:r>
      <w:r>
        <w:rPr>
          <w:color w:val="000000" w:themeColor="text1"/>
          <w:u w:val="single"/>
        </w:rPr>
        <w:tab/>
      </w:r>
      <w:r>
        <w:rPr>
          <w:color w:val="000000" w:themeColor="text1"/>
        </w:rPr>
      </w:r>
    </w:p>
    <w:p>
      <w:pPr>
        <w:pStyle w:val="612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spacing w:before="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"/>
        <w:ind w:left="3985" w:right="4119"/>
        <w:jc w:val="center"/>
        <w:spacing w:before="1" w:line="360" w:lineRule="auto"/>
        <w:rPr>
          <w:color w:val="000000" w:themeColor="text1"/>
          <w:spacing w:val="-4"/>
        </w:rPr>
      </w:pPr>
      <w:r>
        <w:rPr>
          <w:color w:val="000000" w:themeColor="text1"/>
          <w:spacing w:val="-2"/>
        </w:rPr>
        <w:t xml:space="preserve">Москва </w:t>
      </w:r>
      <w:r>
        <w:rPr>
          <w:color w:val="000000" w:themeColor="text1"/>
          <w:spacing w:val="-4"/>
        </w:rPr>
        <w:t xml:space="preserve">2025</w:t>
      </w:r>
      <w:r>
        <w:rPr>
          <w:color w:val="000000" w:themeColor="text1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Практическая работа № 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" w:name="_GoBack"/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Бондинг (Bonding) в Linux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Понять процесс работы Bond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Изучить работу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Ход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начала добавим второй сетевой интерфейс к существующему как представлено на рисунке 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1595" cy="206919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21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21594" cy="2069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9.0pt;height:162.9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</w:p>
    <w:p>
      <w:pPr>
        <w:pStyle w:val="616"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  <w:t xml:space="preserve"> Добавления второго сетевого адаптера NAT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Далее установим Netplan командой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t xml:space="preserve">sudo apt install netplan.io -y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представлено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Конфигурирование файлов для корректной работы Bond.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jc w:val="center"/>
        <w:spacing w:before="240" w:after="0"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3362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9987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76799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4.0pt;height:264.8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Liberation Sans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</w:p>
    <w:p>
      <w:pPr>
        <w:pStyle w:val="616"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представлено на рисунке 3 успешно выполняется команда</w:t>
      </w:r>
      <w:r>
        <w:rPr>
          <w:sz w:val="28"/>
          <w:szCs w:val="28"/>
        </w:rPr>
      </w:r>
    </w:p>
    <w:p>
      <w:pPr>
        <w:ind w:left="0" w:right="0" w:firstLine="0"/>
        <w:jc w:val="center"/>
        <w:spacing w:before="240" w:after="0"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Liberation Sans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85875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2085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33769" cy="858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5.1pt;height:67.6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Liberation Sans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Liberation Sans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>
      <w:pPr>
        <w:pStyle w:val="616"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Просмотр сетевого интерфейса показан на рисунке 4.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2229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742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33769" cy="1222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75.1pt;height:96.3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>
      <w:pPr>
        <w:pStyle w:val="616"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r>
        <w:t xml:space="preserve">Просмотр всех сетевых интерфейсов представлен на рисунке 5.</w:t>
      </w:r>
      <w:r/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7976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556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33769" cy="1797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75.1pt;height:141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>
      <w:pPr>
        <w:pStyle w:val="616"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конфигурационном файле /proc/net/bonding/bond0 вывод представлен на рисунке 6.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38072" cy="338645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1272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438072" cy="3386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49.5pt;height:266.7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</w:p>
    <w:p>
      <w:pPr>
        <w:pStyle w:val="616"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6</w:t>
      </w:r>
      <w:r>
        <w:rPr>
          <w:i w:val="0"/>
          <w:iCs w:val="0"/>
          <w:color w:val="000000" w:themeColor="text1"/>
          <w:sz w:val="28"/>
          <w:szCs w:val="28"/>
        </w:rPr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Утилита ethtool выведет следующее.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10Утилита Bmon покажет, что трафик у нас ходит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равномерно между физическими сетевыми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интерфейсами: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0158" cy="664423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76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50157" cy="664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66.2pt;height:523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6"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  <w:t xml:space="preserve"> утилита eth</w:t>
      </w:r>
      <w:r>
        <w:rPr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представлено на рисунке 8 утилита Bmon покажет, что трафик у нас ходит равномерно между физическими сетевыми интерфейсами.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center"/>
        <w:spacing w:line="360" w:lineRule="auto"/>
        <w:rPr>
          <w:rFonts w:ascii="Times New Roman" w:hAnsi="Times New Roman" w:cs="Times New Roman"/>
          <w:bCs w:val="0"/>
          <w:i w:val="0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0162" cy="346584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81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40162" cy="346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6.2pt;height:272.9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r>
      <w:r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r>
    </w:p>
    <w:p>
      <w:pPr>
        <w:pStyle w:val="616"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  <w:t xml:space="preserve"> График bmon</w:t>
      </w:r>
      <w:r>
        <w:rPr>
          <w:i w:val="0"/>
          <w:iCs w:val="0"/>
          <w:color w:val="000000" w:themeColor="text1"/>
          <w:sz w:val="28"/>
          <w:szCs w:val="28"/>
        </w:rPr>
      </w:r>
    </w:p>
    <w:p>
      <w:pPr>
        <w:pStyle w:val="612"/>
        <w:ind w:firstLine="720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12"/>
        <w:ind w:firstLine="720"/>
        <w:jc w:val="both"/>
        <w:spacing w:line="360" w:lineRule="auto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sectPr>
      <w:footnotePr/>
      <w:endnotePr/>
      <w:type w:val="continuous"/>
      <w:pgSz w:w="11910" w:h="16840" w:orient="portrait"/>
      <w:pgMar w:top="1120" w:right="708" w:bottom="280" w:left="17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2" w:hanging="360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2)"/>
      <w:lvlJc w:val="left"/>
      <w:pPr>
        <w:ind w:left="1082" w:hanging="360"/>
      </w:pPr>
      <w:rPr>
        <w:rFonts w:hint="default"/>
        <w:spacing w:val="0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2" w:hanging="281"/>
      </w:pPr>
      <w:rPr>
        <w:rFonts w:hint="default"/>
        <w:spacing w:val="0"/>
        <w:lang w:val="ru-RU" w:eastAsia="en-US" w:bidi="ar-SA"/>
      </w:rPr>
    </w:lvl>
    <w:lvl w:ilvl="1">
      <w:start w:val="1"/>
      <w:numFmt w:val="bullet"/>
      <w:isLgl w:val="false"/>
      <w:suff w:val="tab"/>
      <w:lvlText w:val=""/>
      <w:lvlJc w:val="left"/>
      <w:pPr>
        <w:ind w:left="2" w:hanging="708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sz w:val="20"/>
        <w:szCs w:val="20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5"/>
    <w:next w:val="60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0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5"/>
    <w:next w:val="60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08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08"/>
    <w:link w:val="6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08"/>
    <w:link w:val="607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5"/>
    <w:next w:val="60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0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5"/>
    <w:next w:val="60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5"/>
    <w:next w:val="60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5"/>
    <w:next w:val="60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5"/>
    <w:next w:val="60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08"/>
    <w:link w:val="613"/>
    <w:uiPriority w:val="10"/>
    <w:rPr>
      <w:sz w:val="48"/>
      <w:szCs w:val="48"/>
    </w:rPr>
  </w:style>
  <w:style w:type="paragraph" w:styleId="36">
    <w:name w:val="Subtitle"/>
    <w:basedOn w:val="605"/>
    <w:next w:val="60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8"/>
    <w:link w:val="36"/>
    <w:uiPriority w:val="11"/>
    <w:rPr>
      <w:sz w:val="24"/>
      <w:szCs w:val="24"/>
    </w:rPr>
  </w:style>
  <w:style w:type="paragraph" w:styleId="38">
    <w:name w:val="Quote"/>
    <w:basedOn w:val="605"/>
    <w:next w:val="60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5"/>
    <w:next w:val="60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8"/>
    <w:link w:val="42"/>
    <w:uiPriority w:val="99"/>
  </w:style>
  <w:style w:type="paragraph" w:styleId="44">
    <w:name w:val="Footer"/>
    <w:basedOn w:val="60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8"/>
    <w:link w:val="44"/>
    <w:uiPriority w:val="99"/>
  </w:style>
  <w:style w:type="character" w:styleId="47">
    <w:name w:val="Caption Char"/>
    <w:basedOn w:val="616"/>
    <w:link w:val="44"/>
    <w:uiPriority w:val="99"/>
  </w:style>
  <w:style w:type="table" w:styleId="49">
    <w:name w:val="Table Grid Light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8"/>
    <w:uiPriority w:val="99"/>
    <w:unhideWhenUsed/>
    <w:rPr>
      <w:vertAlign w:val="superscript"/>
    </w:rPr>
  </w:style>
  <w:style w:type="paragraph" w:styleId="178">
    <w:name w:val="endnote text"/>
    <w:basedOn w:val="60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8"/>
    <w:uiPriority w:val="99"/>
    <w:semiHidden/>
    <w:unhideWhenUsed/>
    <w:rPr>
      <w:vertAlign w:val="superscript"/>
    </w:rPr>
  </w:style>
  <w:style w:type="paragraph" w:styleId="181">
    <w:name w:val="toc 1"/>
    <w:basedOn w:val="605"/>
    <w:next w:val="60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5"/>
    <w:next w:val="60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5"/>
    <w:next w:val="60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5"/>
    <w:next w:val="60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5"/>
    <w:next w:val="60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5"/>
    <w:next w:val="60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5"/>
    <w:next w:val="60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5"/>
    <w:next w:val="60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5"/>
    <w:next w:val="60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5"/>
    <w:next w:val="605"/>
    <w:uiPriority w:val="99"/>
    <w:unhideWhenUsed/>
    <w:pPr>
      <w:spacing w:after="0" w:afterAutospacing="0"/>
    </w:pPr>
  </w:style>
  <w:style w:type="paragraph" w:styleId="605" w:default="1">
    <w:name w:val="Normal"/>
    <w:uiPriority w:val="1"/>
    <w:qFormat/>
    <w:rPr>
      <w:rFonts w:ascii="Times New Roman" w:hAnsi="Times New Roman" w:eastAsia="Times New Roman" w:cs="Times New Roman"/>
      <w:lang w:val="ru-RU"/>
    </w:rPr>
  </w:style>
  <w:style w:type="paragraph" w:styleId="606">
    <w:name w:val="Heading 3"/>
    <w:basedOn w:val="605"/>
    <w:link w:val="619"/>
    <w:uiPriority w:val="9"/>
    <w:qFormat/>
    <w:pPr>
      <w:spacing w:before="100" w:beforeAutospacing="1" w:after="100" w:afterAutospacing="1"/>
      <w:widowControl/>
      <w:outlineLvl w:val="2"/>
    </w:pPr>
    <w:rPr>
      <w:b/>
      <w:bCs/>
      <w:sz w:val="27"/>
      <w:szCs w:val="27"/>
      <w:lang w:eastAsia="ru-RU"/>
    </w:rPr>
  </w:style>
  <w:style w:type="paragraph" w:styleId="607">
    <w:name w:val="Heading 4"/>
    <w:basedOn w:val="605"/>
    <w:link w:val="620"/>
    <w:uiPriority w:val="9"/>
    <w:qFormat/>
    <w:pPr>
      <w:spacing w:before="100" w:beforeAutospacing="1" w:after="100" w:afterAutospacing="1"/>
      <w:widowControl/>
      <w:outlineLvl w:val="3"/>
    </w:pPr>
    <w:rPr>
      <w:b/>
      <w:bCs/>
      <w:sz w:val="24"/>
      <w:szCs w:val="24"/>
      <w:lang w:eastAsia="ru-RU"/>
    </w:rPr>
  </w:style>
  <w:style w:type="character" w:styleId="608" w:default="1">
    <w:name w:val="Default Paragraph Font"/>
    <w:uiPriority w:val="1"/>
    <w:semiHidden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table" w:styleId="61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12">
    <w:name w:val="Body Text"/>
    <w:basedOn w:val="605"/>
    <w:link w:val="622"/>
    <w:uiPriority w:val="1"/>
    <w:qFormat/>
    <w:rPr>
      <w:sz w:val="28"/>
      <w:szCs w:val="28"/>
    </w:rPr>
  </w:style>
  <w:style w:type="paragraph" w:styleId="613">
    <w:name w:val="Title"/>
    <w:basedOn w:val="605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614">
    <w:name w:val="List Paragraph"/>
    <w:basedOn w:val="605"/>
    <w:uiPriority w:val="1"/>
    <w:qFormat/>
    <w:pPr>
      <w:ind w:left="1417" w:hanging="707"/>
    </w:pPr>
  </w:style>
  <w:style w:type="paragraph" w:styleId="615" w:customStyle="1">
    <w:name w:val="Table Paragraph"/>
    <w:basedOn w:val="605"/>
    <w:uiPriority w:val="1"/>
    <w:qFormat/>
    <w:pPr>
      <w:ind w:left="107"/>
      <w:spacing w:line="315" w:lineRule="exact"/>
    </w:pPr>
  </w:style>
  <w:style w:type="paragraph" w:styleId="616">
    <w:name w:val="Caption"/>
    <w:basedOn w:val="605"/>
    <w:next w:val="605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617">
    <w:name w:val="Strong"/>
    <w:basedOn w:val="608"/>
    <w:uiPriority w:val="22"/>
    <w:qFormat/>
    <w:rPr>
      <w:b/>
      <w:bCs/>
    </w:rPr>
  </w:style>
  <w:style w:type="table" w:styleId="618">
    <w:name w:val="Table Grid"/>
    <w:basedOn w:val="609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19" w:customStyle="1">
    <w:name w:val="Заголовок 3 Знак"/>
    <w:basedOn w:val="608"/>
    <w:link w:val="606"/>
    <w:uiPriority w:val="9"/>
    <w:rPr>
      <w:rFonts w:ascii="Times New Roman" w:hAnsi="Times New Roman" w:eastAsia="Times New Roman" w:cs="Times New Roman"/>
      <w:b/>
      <w:bCs/>
      <w:sz w:val="27"/>
      <w:szCs w:val="27"/>
      <w:lang w:val="ru-RU" w:eastAsia="ru-RU"/>
    </w:rPr>
  </w:style>
  <w:style w:type="character" w:styleId="620" w:customStyle="1">
    <w:name w:val="Заголовок 4 Знак"/>
    <w:basedOn w:val="608"/>
    <w:link w:val="607"/>
    <w:uiPriority w:val="9"/>
    <w:rPr>
      <w:rFonts w:ascii="Times New Roman" w:hAnsi="Times New Roman" w:eastAsia="Times New Roman" w:cs="Times New Roman"/>
      <w:b/>
      <w:bCs/>
      <w:sz w:val="24"/>
      <w:szCs w:val="24"/>
      <w:lang w:val="ru-RU" w:eastAsia="ru-RU"/>
    </w:rPr>
  </w:style>
  <w:style w:type="paragraph" w:styleId="621" w:customStyle="1">
    <w:name w:val="ds-markdown-paragraph"/>
    <w:basedOn w:val="605"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622" w:customStyle="1">
    <w:name w:val="Основной текст Знак"/>
    <w:basedOn w:val="608"/>
    <w:link w:val="612"/>
    <w:uiPriority w:val="1"/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623">
    <w:name w:val="Balloon Text"/>
    <w:basedOn w:val="605"/>
    <w:link w:val="624"/>
    <w:uiPriority w:val="99"/>
    <w:semiHidden/>
    <w:unhideWhenUsed/>
    <w:rPr>
      <w:rFonts w:ascii="Tahoma" w:hAnsi="Tahoma" w:cs="Tahoma"/>
      <w:sz w:val="16"/>
      <w:szCs w:val="16"/>
    </w:rPr>
  </w:style>
  <w:style w:type="character" w:styleId="624" w:customStyle="1">
    <w:name w:val="Текст выноски Знак"/>
    <w:basedOn w:val="608"/>
    <w:link w:val="623"/>
    <w:uiPriority w:val="99"/>
    <w:semiHidden/>
    <w:rPr>
      <w:rFonts w:ascii="Tahoma" w:hAnsi="Tahoma" w:eastAsia="Times New Roman" w:cs="Tahoma"/>
      <w:sz w:val="16"/>
      <w:szCs w:val="1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revision>38</cp:revision>
  <dcterms:created xsi:type="dcterms:W3CDTF">2025-10-09T08:14:00Z</dcterms:created>
  <dcterms:modified xsi:type="dcterms:W3CDTF">2025-10-22T09:08:53Z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