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D7C7" w14:textId="7E3509A1" w:rsidR="00F37528" w:rsidRDefault="00FB0980" w:rsidP="00FB0980">
      <w:pPr>
        <w:pStyle w:val="Heading1"/>
      </w:pPr>
      <w:r>
        <w:t>Day 1: The Conversationalist — Analysis</w:t>
      </w:r>
    </w:p>
    <w:p w14:paraId="721FD849" w14:textId="77777777" w:rsidR="00FB0980" w:rsidRDefault="00FB0980" w:rsidP="00FB0980">
      <w:pPr>
        <w:rPr>
          <w:rFonts w:ascii="Calibri" w:hAnsi="Calibri"/>
          <w:sz w:val="22"/>
        </w:rPr>
      </w:pPr>
    </w:p>
    <w:p w14:paraId="46B3EA5D" w14:textId="7F32D18A" w:rsidR="00FB0980" w:rsidRDefault="00FB0980" w:rsidP="00FB0980">
      <w:pPr>
        <w:pStyle w:val="Heading2"/>
      </w:pPr>
      <w:r>
        <w:t>What It Teaches</w:t>
      </w:r>
    </w:p>
    <w:p w14:paraId="49263AF0" w14:textId="66968848" w:rsidR="00FB0980" w:rsidRDefault="00FB0980" w:rsidP="00FB098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The foundational lesson of the whole series: </w:t>
      </w:r>
      <w:r>
        <w:rPr>
          <w:rFonts w:ascii="Consolas" w:hAnsi="Consolas"/>
          <w:sz w:val="20"/>
        </w:rPr>
        <w:t>Kernel.CreateBuilder()</w:t>
      </w:r>
      <w:r>
        <w:rPr>
          <w:rFonts w:ascii="Calibri" w:hAnsi="Calibri"/>
          <w:sz w:val="22"/>
        </w:rPr>
        <w:t xml:space="preserve">, attaching a chat completion service, building the kernel, pulling </w:t>
      </w:r>
      <w:r>
        <w:rPr>
          <w:rFonts w:ascii="Consolas" w:hAnsi="Consolas"/>
          <w:sz w:val="20"/>
        </w:rPr>
        <w:t>IChatCompletionService</w:t>
      </w:r>
      <w:r>
        <w:rPr>
          <w:rFonts w:ascii="Calibri" w:hAnsi="Calibri"/>
          <w:sz w:val="22"/>
        </w:rPr>
        <w:t xml:space="preserve"> back out via DI, and driving a </w:t>
      </w:r>
      <w:r>
        <w:rPr>
          <w:rFonts w:ascii="Consolas" w:hAnsi="Consolas"/>
          <w:sz w:val="20"/>
        </w:rPr>
        <w:t>ChatHistory</w:t>
      </w:r>
      <w:r>
        <w:rPr>
          <w:rFonts w:ascii="Calibri" w:hAnsi="Calibri"/>
          <w:sz w:val="22"/>
        </w:rPr>
        <w:t>-based conversation loop. This is exactly the right scope for episode one — nothing is introduced that isn't load-bearing for every later video.</w:t>
      </w:r>
    </w:p>
    <w:p w14:paraId="1BB685C2" w14:textId="77777777" w:rsidR="00FB0980" w:rsidRDefault="00FB0980" w:rsidP="00FB0980">
      <w:pPr>
        <w:rPr>
          <w:rFonts w:ascii="Calibri" w:hAnsi="Calibri" w:cs="Calibri"/>
          <w:sz w:val="22"/>
        </w:rPr>
      </w:pPr>
    </w:p>
    <w:p w14:paraId="6E207203" w14:textId="6DC2CB4F" w:rsidR="00FB0980" w:rsidRDefault="00FB0980" w:rsidP="00FB0980">
      <w:pPr>
        <w:pStyle w:val="Heading2"/>
      </w:pPr>
      <w:r>
        <w:t>My Assessment</w:t>
      </w:r>
    </w:p>
    <w:p w14:paraId="112945F3" w14:textId="334E558A" w:rsidR="00FB0980" w:rsidRDefault="00FB0980" w:rsidP="00FB098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code is clean, short, and correctly explains why </w:t>
      </w:r>
      <w:r>
        <w:rPr>
          <w:rFonts w:ascii="Consolas" w:hAnsi="Consolas" w:cs="Calibri"/>
          <w:sz w:val="20"/>
        </w:rPr>
        <w:t>AddAssistantMessage</w:t>
      </w:r>
      <w:r>
        <w:rPr>
          <w:rFonts w:ascii="Calibri" w:hAnsi="Calibri" w:cs="Calibri"/>
          <w:sz w:val="22"/>
        </w:rPr>
        <w:t xml:space="preserve"> must be called after every turn (otherwise the model "forgets" its own replies). It is genuinely one of the best-written files in the whole repository — no bugs, no dead code.</w:t>
      </w:r>
    </w:p>
    <w:p w14:paraId="78C5C8F6" w14:textId="77777777" w:rsidR="00FB0980" w:rsidRDefault="00FB0980" w:rsidP="00FB0980">
      <w:pPr>
        <w:rPr>
          <w:rFonts w:ascii="Calibri" w:hAnsi="Calibri" w:cs="Calibri"/>
          <w:sz w:val="22"/>
        </w:rPr>
      </w:pPr>
    </w:p>
    <w:p w14:paraId="731FA26F" w14:textId="407D37CF" w:rsidR="00FB0980" w:rsidRDefault="00FB0980" w:rsidP="00FB098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one real problem is not in the code, it's in the paired document: </w:t>
      </w:r>
      <w:r>
        <w:rPr>
          <w:rFonts w:ascii="Calibri" w:hAnsi="Calibri" w:cs="Calibri"/>
          <w:b/>
          <w:sz w:val="22"/>
        </w:rPr>
        <w:t>the Day1-Conversationalist.docx script describes and lists `AddOpenAIChatCompletion` / `OPENAI_API_KEY`, while the checked-in `Program.cs` uses `AddGoogleAIGeminiChatCompletion` / `GEMINI_API_KEY`.</w:t>
      </w:r>
      <w:r>
        <w:rPr>
          <w:rFonts w:ascii="Calibri" w:hAnsi="Calibri" w:cs="Calibri"/>
          <w:sz w:val="22"/>
        </w:rPr>
        <w:t xml:space="preserve"> A viewer following the doc line-by-line while looking at the actual source will immediately hit a mismatch in the very first episode. This needs to be reconciled before recording — either update the doc to match the shipped Gemini code, or ship an OpenAI-based Program.cs to match the doc.</w:t>
      </w:r>
    </w:p>
    <w:p w14:paraId="1A2EA15E" w14:textId="77777777" w:rsidR="00FB0980" w:rsidRDefault="00FB0980" w:rsidP="00FB0980">
      <w:pPr>
        <w:rPr>
          <w:rFonts w:ascii="Calibri" w:hAnsi="Calibri" w:cs="Calibri"/>
          <w:sz w:val="22"/>
        </w:rPr>
      </w:pPr>
    </w:p>
    <w:p w14:paraId="0A5A00D7" w14:textId="39DEF566" w:rsidR="00FB0980" w:rsidRDefault="00FB0980" w:rsidP="00FB0980">
      <w:pPr>
        <w:pStyle w:val="Heading2"/>
      </w:pPr>
      <w:r>
        <w:t>Gemini Coupling &amp; Migration to OpenAI/Other LLMs</w:t>
      </w:r>
    </w:p>
    <w:p w14:paraId="74FBB589" w14:textId="708270DA" w:rsidR="00FB0980" w:rsidRDefault="00FB0980" w:rsidP="00FB098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This file is the </w:t>
      </w:r>
      <w:r>
        <w:rPr>
          <w:rFonts w:ascii="Calibri" w:hAnsi="Calibri" w:cs="Calibri"/>
          <w:i/>
          <w:sz w:val="22"/>
        </w:rPr>
        <w:t>best-case</w:t>
      </w:r>
      <w:r>
        <w:rPr>
          <w:rFonts w:ascii="Calibri" w:hAnsi="Calibri" w:cs="Calibri"/>
          <w:sz w:val="22"/>
        </w:rPr>
        <w:t xml:space="preserve"> migration example in the entire series: it never touches a single Gemini-specific type. There is no </w:t>
      </w:r>
      <w:r>
        <w:rPr>
          <w:rFonts w:ascii="Consolas" w:hAnsi="Consolas" w:cs="Calibri"/>
          <w:sz w:val="20"/>
        </w:rPr>
        <w:t>GeminiPromptExecutionSettings</w:t>
      </w:r>
      <w:r>
        <w:rPr>
          <w:rFonts w:ascii="Calibri" w:hAnsi="Calibri" w:cs="Calibri"/>
          <w:sz w:val="22"/>
        </w:rPr>
        <w:t xml:space="preserve">, no </w:t>
      </w:r>
      <w:r>
        <w:rPr>
          <w:rFonts w:ascii="Consolas" w:hAnsi="Consolas" w:cs="Calibri"/>
          <w:sz w:val="20"/>
        </w:rPr>
        <w:t>GeminiToolCallBehavior</w:t>
      </w:r>
      <w:r>
        <w:rPr>
          <w:rFonts w:ascii="Calibri" w:hAnsi="Calibri" w:cs="Calibri"/>
          <w:sz w:val="22"/>
        </w:rPr>
        <w:t>, nothing beyond the one connector registration line.</w:t>
      </w:r>
    </w:p>
    <w:p w14:paraId="73E1B8CD" w14:textId="77777777" w:rsidR="00FB0980" w:rsidRDefault="00FB0980" w:rsidP="00FB0980">
      <w:pPr>
        <w:rPr>
          <w:rFonts w:ascii="Calibri" w:hAnsi="Calibri" w:cs="Calibri"/>
          <w:sz w:val="22"/>
        </w:rPr>
      </w:pPr>
    </w:p>
    <w:p w14:paraId="5E4AC71C" w14:textId="75C5701C" w:rsidR="00FB0980" w:rsidRDefault="00FB0980" w:rsidP="00FB098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4764A6AD" w14:textId="7394FB44" w:rsidR="00FB0980" w:rsidRDefault="00FB0980" w:rsidP="00FB098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Swap </w:t>
      </w:r>
      <w:r>
        <w:rPr>
          <w:rFonts w:ascii="Consolas" w:hAnsi="Consolas" w:cs="Calibri"/>
          <w:sz w:val="20"/>
        </w:rPr>
        <w:t>Microsoft.SemanticKernel.Connectors.Google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Microsoft.SemanticKernel.Connectors.OpenAI</w:t>
      </w:r>
      <w:r>
        <w:rPr>
          <w:rFonts w:ascii="Calibri" w:hAnsi="Calibri" w:cs="Calibri"/>
          <w:sz w:val="22"/>
        </w:rPr>
        <w:t xml:space="preserve"> (already transitively available since the base </w:t>
      </w:r>
      <w:r>
        <w:rPr>
          <w:rFonts w:ascii="Consolas" w:hAnsi="Consolas" w:cs="Calibri"/>
          <w:sz w:val="20"/>
        </w:rPr>
        <w:t>Microsoft.SemanticKernel</w:t>
      </w:r>
      <w:r>
        <w:rPr>
          <w:rFonts w:ascii="Calibri" w:hAnsi="Calibri" w:cs="Calibri"/>
          <w:sz w:val="22"/>
        </w:rPr>
        <w:t xml:space="preserve"> package bundles the OpenAI connector).</w:t>
      </w:r>
    </w:p>
    <w:p w14:paraId="6297608C" w14:textId="0843FC52" w:rsidR="00FB0980" w:rsidRDefault="00FB0980" w:rsidP="00FB098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Replace </w:t>
      </w:r>
      <w:r>
        <w:rPr>
          <w:rFonts w:ascii="Consolas" w:hAnsi="Consolas" w:cs="Calibri"/>
          <w:sz w:val="20"/>
        </w:rPr>
        <w:t>builder.AddGoogleAIGeminiChatCompletion(modelId, apiKey)</w:t>
      </w:r>
      <w:r>
        <w:rPr>
          <w:rFonts w:ascii="Calibri" w:hAnsi="Calibri" w:cs="Calibri"/>
          <w:sz w:val="22"/>
        </w:rPr>
        <w:t xml:space="preserve"> with </w:t>
      </w:r>
      <w:r>
        <w:rPr>
          <w:rFonts w:ascii="Consolas" w:hAnsi="Consolas" w:cs="Calibri"/>
          <w:sz w:val="20"/>
        </w:rPr>
        <w:t>builder.AddOpenAIChatCompletion(modelId, apiKey)</w:t>
      </w:r>
      <w:r>
        <w:rPr>
          <w:rFonts w:ascii="Calibri" w:hAnsi="Calibri" w:cs="Calibri"/>
          <w:sz w:val="22"/>
        </w:rPr>
        <w:t>.</w:t>
      </w:r>
    </w:p>
    <w:p w14:paraId="5917BF0A" w14:textId="320559F7" w:rsidR="00FB0980" w:rsidRDefault="00FB0980" w:rsidP="00FB098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Swap </w:t>
      </w:r>
      <w:r>
        <w:rPr>
          <w:rFonts w:ascii="Consolas" w:hAnsi="Consolas" w:cs="Calibri"/>
          <w:sz w:val="20"/>
        </w:rPr>
        <w:t>GEMINI_API_KEY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OPENAI_API_KEY</w:t>
      </w:r>
      <w:r>
        <w:rPr>
          <w:rFonts w:ascii="Calibri" w:hAnsi="Calibri" w:cs="Calibri"/>
          <w:sz w:val="22"/>
        </w:rPr>
        <w:t>.</w:t>
      </w:r>
    </w:p>
    <w:p w14:paraId="00D6A0A9" w14:textId="77777777" w:rsidR="00FB0980" w:rsidRDefault="00FB0980" w:rsidP="00FB0980">
      <w:pPr>
        <w:rPr>
          <w:rFonts w:ascii="Calibri" w:hAnsi="Calibri" w:cs="Calibri"/>
          <w:sz w:val="22"/>
        </w:rPr>
      </w:pPr>
    </w:p>
    <w:p w14:paraId="17A49059" w14:textId="4137A838" w:rsidR="00FB0980" w:rsidRDefault="00FB0980" w:rsidP="00FB098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Everything else — </w:t>
      </w:r>
      <w:r>
        <w:rPr>
          <w:rFonts w:ascii="Consolas" w:hAnsi="Consolas" w:cs="Calibri"/>
          <w:sz w:val="20"/>
        </w:rPr>
        <w:t>IChatCompletionService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, the loop — is already provider-agnostic. </w:t>
      </w:r>
      <w:r>
        <w:rPr>
          <w:rFonts w:ascii="Calibri" w:hAnsi="Calibri" w:cs="Calibri"/>
          <w:b/>
          <w:sz w:val="22"/>
        </w:rPr>
        <w:t>Portability: Trivial.</w:t>
      </w:r>
    </w:p>
    <w:p w14:paraId="3B169DA1" w14:textId="77777777" w:rsidR="00FB0980" w:rsidRDefault="00FB0980" w:rsidP="00FB0980">
      <w:pPr>
        <w:rPr>
          <w:rFonts w:ascii="Calibri" w:hAnsi="Calibri" w:cs="Calibri"/>
          <w:sz w:val="22"/>
        </w:rPr>
      </w:pPr>
    </w:p>
    <w:p w14:paraId="2C6B94EA" w14:textId="363CB059" w:rsidR="00FB0980" w:rsidRDefault="00FB0980" w:rsidP="00FB0980">
      <w:pPr>
        <w:pStyle w:val="Heading2"/>
      </w:pPr>
      <w:r>
        <w:t>Verdict</w:t>
      </w:r>
    </w:p>
    <w:p w14:paraId="06F75012" w14:textId="58C771E4" w:rsidR="00FB0980" w:rsidRDefault="00FB0980" w:rsidP="00FB0980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 strong opener. Fix the OpenAI/Gemini doc mismatch and this episode is ready to record as-is.</w:t>
      </w:r>
    </w:p>
    <w:p w14:paraId="3C6C6A07" w14:textId="77777777" w:rsidR="00FB0980" w:rsidRPr="00FB0980" w:rsidRDefault="00FB0980" w:rsidP="00FB0980">
      <w:pPr>
        <w:rPr>
          <w:rFonts w:ascii="Calibri" w:hAnsi="Calibri" w:cs="Calibri"/>
          <w:sz w:val="22"/>
        </w:rPr>
      </w:pPr>
    </w:p>
    <w:sectPr w:rsidR="00FB0980" w:rsidRPr="00FB0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65B5C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89594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80"/>
    <w:rsid w:val="00100BD2"/>
    <w:rsid w:val="003E13C8"/>
    <w:rsid w:val="00891DA8"/>
    <w:rsid w:val="00F37528"/>
    <w:rsid w:val="00FB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71B7"/>
  <w15:chartTrackingRefBased/>
  <w15:docId w15:val="{E6C3BFF4-ADE0-46E3-B135-0F0D798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