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24258" w14:textId="4E4CAD6C" w:rsidR="00F37528" w:rsidRDefault="003B353B" w:rsidP="003B353B">
      <w:pPr>
        <w:pStyle w:val="Heading1"/>
      </w:pPr>
      <w:r>
        <w:t>Day 6: The File Manager — Analysis</w:t>
      </w:r>
    </w:p>
    <w:p w14:paraId="6EB34F7E" w14:textId="77777777" w:rsidR="003B353B" w:rsidRDefault="003B353B" w:rsidP="003B353B">
      <w:pPr>
        <w:rPr>
          <w:rFonts w:ascii="Calibri" w:hAnsi="Calibri" w:cs="Calibri"/>
          <w:sz w:val="22"/>
        </w:rPr>
      </w:pPr>
    </w:p>
    <w:p w14:paraId="6B4C6EF7" w14:textId="6E49F031" w:rsidR="003B353B" w:rsidRDefault="003B353B" w:rsidP="003B353B">
      <w:pPr>
        <w:pStyle w:val="Heading2"/>
      </w:pPr>
      <w:r>
        <w:t>What It Teaches</w:t>
      </w:r>
    </w:p>
    <w:p w14:paraId="300156B0" w14:textId="72D8D9DE" w:rsidR="003B353B" w:rsidRDefault="003B353B" w:rsidP="003B353B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 "side-effects" lesson: giving the agent hands via a sandboxed filesystem plugin (</w:t>
      </w:r>
      <w:r>
        <w:rPr>
          <w:rFonts w:ascii="Consolas" w:hAnsi="Consolas" w:cs="Calibri"/>
          <w:sz w:val="20"/>
        </w:rPr>
        <w:t>ListFiles</w:t>
      </w:r>
      <w:r>
        <w:rPr>
          <w:rFonts w:ascii="Calibri" w:hAnsi="Calibri" w:cs="Calibri"/>
          <w:sz w:val="22"/>
        </w:rPr>
        <w:t>/</w:t>
      </w:r>
      <w:r>
        <w:rPr>
          <w:rFonts w:ascii="Consolas" w:hAnsi="Consolas" w:cs="Calibri"/>
          <w:sz w:val="20"/>
        </w:rPr>
        <w:t>ReadFile</w:t>
      </w:r>
      <w:r>
        <w:rPr>
          <w:rFonts w:ascii="Calibri" w:hAnsi="Calibri" w:cs="Calibri"/>
          <w:sz w:val="22"/>
        </w:rPr>
        <w:t>/</w:t>
      </w:r>
      <w:r>
        <w:rPr>
          <w:rFonts w:ascii="Consolas" w:hAnsi="Consolas" w:cs="Calibri"/>
          <w:sz w:val="20"/>
        </w:rPr>
        <w:t>WriteFile</w:t>
      </w:r>
      <w:r>
        <w:rPr>
          <w:rFonts w:ascii="Calibri" w:hAnsi="Calibri" w:cs="Calibri"/>
          <w:sz w:val="22"/>
        </w:rPr>
        <w:t xml:space="preserve">), then handing it a multi-step, under-specified goal and watching it chain three tool calls in the right order on its own. The sandboxing note (restricting to </w:t>
      </w:r>
      <w:r>
        <w:rPr>
          <w:rFonts w:ascii="Consolas" w:hAnsi="Consolas" w:cs="Calibri"/>
          <w:sz w:val="20"/>
        </w:rPr>
        <w:t>Directory.GetCurrentDirectory()</w:t>
      </w:r>
      <w:r>
        <w:rPr>
          <w:rFonts w:ascii="Calibri" w:hAnsi="Calibri" w:cs="Calibri"/>
          <w:sz w:val="22"/>
        </w:rPr>
        <w:t>) is exactly the kind of security framing this series should keep reinforcing every time it gives an agent write access to something real.</w:t>
      </w:r>
    </w:p>
    <w:p w14:paraId="05604860" w14:textId="77777777" w:rsidR="003B353B" w:rsidRDefault="003B353B" w:rsidP="003B353B">
      <w:pPr>
        <w:rPr>
          <w:rFonts w:ascii="Calibri" w:hAnsi="Calibri" w:cs="Calibri"/>
          <w:sz w:val="22"/>
        </w:rPr>
      </w:pPr>
    </w:p>
    <w:p w14:paraId="003AA5C2" w14:textId="64F5B12E" w:rsidR="003B353B" w:rsidRDefault="003B353B" w:rsidP="003B353B">
      <w:pPr>
        <w:pStyle w:val="Heading2"/>
      </w:pPr>
      <w:r>
        <w:t>My Assessment</w:t>
      </w:r>
    </w:p>
    <w:p w14:paraId="1BB18B42" w14:textId="053835ED" w:rsidR="003B353B" w:rsidRDefault="003B353B" w:rsidP="003B353B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Two actual bugs worth fixing before recording:</w:t>
      </w:r>
    </w:p>
    <w:p w14:paraId="47838C08" w14:textId="157E6DA4" w:rsidR="003B353B" w:rsidRDefault="003B353B" w:rsidP="003B353B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string apiKey = Environment.GetEnvironmentVariable("GEMINI_API_KEY");</w:t>
      </w:r>
      <w:r>
        <w:rPr>
          <w:rFonts w:ascii="Calibri" w:hAnsi="Calibri" w:cs="Calibri"/>
          <w:sz w:val="22"/>
        </w:rPr>
        <w:t xml:space="preserve"> has </w:t>
      </w:r>
      <w:r>
        <w:rPr>
          <w:rFonts w:ascii="Calibri" w:hAnsi="Calibri" w:cs="Calibri"/>
          <w:b/>
          <w:sz w:val="22"/>
        </w:rPr>
        <w:t>no null-check</w:t>
      </w:r>
      <w:r>
        <w:rPr>
          <w:rFonts w:ascii="Calibri" w:hAnsi="Calibri" w:cs="Calibri"/>
          <w:sz w:val="22"/>
        </w:rPr>
        <w:t xml:space="preserve">, unlike every other project in the series (which all do </w:t>
      </w:r>
      <w:r>
        <w:rPr>
          <w:rFonts w:ascii="Consolas" w:hAnsi="Consolas" w:cs="Calibri"/>
          <w:sz w:val="20"/>
        </w:rPr>
        <w:t>?? throw new Exception(...)</w:t>
      </w:r>
      <w:r>
        <w:rPr>
          <w:rFonts w:ascii="Calibri" w:hAnsi="Calibri" w:cs="Calibri"/>
          <w:sz w:val="22"/>
        </w:rPr>
        <w:t>). If the env var is missing, this fails deep inside the SDK with a confusing error instead of the app's own clear message — a bad first impression for anyone following along without the key set.</w:t>
      </w:r>
    </w:p>
    <w:p w14:paraId="0B6FD8C9" w14:textId="37FE6F73" w:rsidR="003B353B" w:rsidRDefault="003B353B" w:rsidP="003B353B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WriteFileAsync</w:t>
      </w:r>
      <w:r>
        <w:rPr>
          <w:rFonts w:ascii="Calibri" w:hAnsi="Calibri" w:cs="Calibri"/>
          <w:sz w:val="22"/>
        </w:rPr>
        <w:t xml:space="preserve"> returns </w:t>
      </w:r>
      <w:r>
        <w:rPr>
          <w:rFonts w:ascii="Consolas" w:hAnsi="Consolas" w:cs="Calibri"/>
          <w:sz w:val="20"/>
        </w:rPr>
        <w:t>"Success: The file '{fileName}' was successfully created and written"</w:t>
      </w:r>
      <w:r>
        <w:rPr>
          <w:rFonts w:ascii="Calibri" w:hAnsi="Calibri" w:cs="Calibri"/>
          <w:sz w:val="22"/>
        </w:rPr>
        <w:t xml:space="preserve"> — missing the leading </w:t>
      </w:r>
      <w:r>
        <w:rPr>
          <w:rFonts w:ascii="Consolas" w:hAnsi="Consolas" w:cs="Calibri"/>
          <w:sz w:val="20"/>
        </w:rPr>
        <w:t>$</w:t>
      </w:r>
      <w:r>
        <w:rPr>
          <w:rFonts w:ascii="Calibri" w:hAnsi="Calibri" w:cs="Calibri"/>
          <w:sz w:val="22"/>
        </w:rPr>
        <w:t xml:space="preserve">, so it prints the literal text </w:t>
      </w:r>
      <w:r>
        <w:rPr>
          <w:rFonts w:ascii="Consolas" w:hAnsi="Consolas" w:cs="Calibri"/>
          <w:sz w:val="20"/>
        </w:rPr>
        <w:t>{fileName}</w:t>
      </w:r>
      <w:r>
        <w:rPr>
          <w:rFonts w:ascii="Calibri" w:hAnsi="Calibri" w:cs="Calibri"/>
          <w:sz w:val="22"/>
        </w:rPr>
        <w:t xml:space="preserve"> instead of the actual filename. Small, but visible on-camera the moment someone runs this demo.</w:t>
      </w:r>
    </w:p>
    <w:p w14:paraId="0D07BA24" w14:textId="77777777" w:rsidR="003B353B" w:rsidRDefault="003B353B" w:rsidP="003B353B">
      <w:pPr>
        <w:rPr>
          <w:rFonts w:ascii="Calibri" w:hAnsi="Calibri" w:cs="Calibri"/>
          <w:sz w:val="22"/>
        </w:rPr>
      </w:pPr>
    </w:p>
    <w:p w14:paraId="57120AF6" w14:textId="6A3B6A96" w:rsidR="003B353B" w:rsidRDefault="003B353B" w:rsidP="003B353B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Otherwise the plugin design is genuinely good and one of the cleanest in the series.</w:t>
      </w:r>
    </w:p>
    <w:p w14:paraId="16A4AF20" w14:textId="77777777" w:rsidR="003B353B" w:rsidRDefault="003B353B" w:rsidP="003B353B">
      <w:pPr>
        <w:rPr>
          <w:rFonts w:ascii="Calibri" w:hAnsi="Calibri" w:cs="Calibri"/>
          <w:sz w:val="22"/>
        </w:rPr>
      </w:pPr>
    </w:p>
    <w:p w14:paraId="768FA392" w14:textId="7F83195D" w:rsidR="003B353B" w:rsidRDefault="003B353B" w:rsidP="003B353B">
      <w:pPr>
        <w:pStyle w:val="Heading2"/>
      </w:pPr>
      <w:r>
        <w:t>Gemini Coupling &amp; Migration to OpenAI/Other LLMs</w:t>
      </w:r>
    </w:p>
    <w:p w14:paraId="7F104FBA" w14:textId="363C98AF" w:rsidR="003B353B" w:rsidRDefault="003B353B" w:rsidP="003B353B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Only touch point: </w:t>
      </w:r>
      <w:r>
        <w:rPr>
          <w:rFonts w:ascii="Consolas" w:hAnsi="Consolas" w:cs="Calibri"/>
          <w:sz w:val="20"/>
        </w:rPr>
        <w:t>GeminiToolCallBehavior.AutoInvokeKernelFunctions</w:t>
      </w:r>
      <w:r>
        <w:rPr>
          <w:rFonts w:ascii="Calibri" w:hAnsi="Calibri" w:cs="Calibri"/>
          <w:sz w:val="22"/>
        </w:rPr>
        <w:t xml:space="preserve"> plus the one connector line — no other Gemini-specific types.</w:t>
      </w:r>
    </w:p>
    <w:p w14:paraId="7C3FD1F5" w14:textId="77777777" w:rsidR="003B353B" w:rsidRDefault="003B353B" w:rsidP="003B353B">
      <w:pPr>
        <w:rPr>
          <w:rFonts w:ascii="Calibri" w:hAnsi="Calibri" w:cs="Calibri"/>
          <w:sz w:val="22"/>
        </w:rPr>
      </w:pPr>
    </w:p>
    <w:p w14:paraId="7526F47C" w14:textId="727E2C49" w:rsidR="003B353B" w:rsidRDefault="003B353B" w:rsidP="003B353B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Migration steps:</w:t>
      </w:r>
    </w:p>
    <w:p w14:paraId="5C63F0DB" w14:textId="1189A950" w:rsidR="003B353B" w:rsidRDefault="003B353B" w:rsidP="003B353B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Standard connector swap (</w:t>
      </w:r>
      <w:r>
        <w:rPr>
          <w:rFonts w:ascii="Consolas" w:hAnsi="Consolas" w:cs="Calibri"/>
          <w:sz w:val="20"/>
        </w:rPr>
        <w:t>Connectors.Google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20"/>
        </w:rPr>
        <w:t>Connectors.OpenAI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20"/>
        </w:rPr>
        <w:t>AddGoogleAIGeminiChatCompletion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20"/>
        </w:rPr>
        <w:t>AddOpenAIChatCompletion</w:t>
      </w:r>
      <w:r>
        <w:rPr>
          <w:rFonts w:ascii="Calibri" w:hAnsi="Calibri" w:cs="Calibri"/>
          <w:sz w:val="22"/>
        </w:rPr>
        <w:t>).</w:t>
      </w:r>
    </w:p>
    <w:p w14:paraId="1BC938A9" w14:textId="620CADE8" w:rsidR="003B353B" w:rsidRDefault="003B353B" w:rsidP="003B353B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GeminiToolCallBehavior.AutoInvokeKernelFunctions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20"/>
        </w:rPr>
        <w:t>FunctionChoiceBehavior.Auto()</w:t>
      </w:r>
      <w:r>
        <w:rPr>
          <w:rFonts w:ascii="Calibri" w:hAnsi="Calibri" w:cs="Calibri"/>
          <w:sz w:val="22"/>
        </w:rPr>
        <w:t xml:space="preserve"> (or </w:t>
      </w:r>
      <w:r>
        <w:rPr>
          <w:rFonts w:ascii="Consolas" w:hAnsi="Consolas" w:cs="Calibri"/>
          <w:sz w:val="20"/>
        </w:rPr>
        <w:t>ToolCallBehavior.AutoInvokeKernelFunctions</w:t>
      </w:r>
      <w:r>
        <w:rPr>
          <w:rFonts w:ascii="Calibri" w:hAnsi="Calibri" w:cs="Calibri"/>
          <w:sz w:val="22"/>
        </w:rPr>
        <w:t xml:space="preserve"> on </w:t>
      </w:r>
      <w:r>
        <w:rPr>
          <w:rFonts w:ascii="Consolas" w:hAnsi="Consolas" w:cs="Calibri"/>
          <w:sz w:val="20"/>
        </w:rPr>
        <w:t>OpenAIPromptExecutionSettings</w:t>
      </w:r>
      <w:r>
        <w:rPr>
          <w:rFonts w:ascii="Calibri" w:hAnsi="Calibri" w:cs="Calibri"/>
          <w:sz w:val="22"/>
        </w:rPr>
        <w:t>).</w:t>
      </w:r>
    </w:p>
    <w:p w14:paraId="7B89835F" w14:textId="77777777" w:rsidR="003B353B" w:rsidRDefault="003B353B" w:rsidP="003B353B">
      <w:pPr>
        <w:rPr>
          <w:rFonts w:ascii="Calibri" w:hAnsi="Calibri" w:cs="Calibri"/>
          <w:sz w:val="22"/>
        </w:rPr>
      </w:pPr>
    </w:p>
    <w:p w14:paraId="42759047" w14:textId="0F204120" w:rsidR="003B353B" w:rsidRDefault="003B353B" w:rsidP="003B353B">
      <w:p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FileSystemPlugin</w:t>
      </w:r>
      <w:r>
        <w:rPr>
          <w:rFonts w:ascii="Calibri" w:hAnsi="Calibri" w:cs="Calibri"/>
          <w:sz w:val="22"/>
        </w:rPr>
        <w:t xml:space="preserve"> needs </w:t>
      </w:r>
      <w:r>
        <w:rPr>
          <w:rFonts w:ascii="Calibri" w:hAnsi="Calibri" w:cs="Calibri"/>
          <w:b/>
          <w:sz w:val="22"/>
        </w:rPr>
        <w:t>zero</w:t>
      </w:r>
      <w:r>
        <w:rPr>
          <w:rFonts w:ascii="Calibri" w:hAnsi="Calibri" w:cs="Calibri"/>
          <w:sz w:val="22"/>
        </w:rPr>
        <w:t xml:space="preserve"> changes. </w:t>
      </w:r>
      <w:r>
        <w:rPr>
          <w:rFonts w:ascii="Calibri" w:hAnsi="Calibri" w:cs="Calibri"/>
          <w:b/>
          <w:sz w:val="22"/>
        </w:rPr>
        <w:t>Portability: Trivial.</w:t>
      </w:r>
    </w:p>
    <w:p w14:paraId="3711D494" w14:textId="77777777" w:rsidR="003B353B" w:rsidRDefault="003B353B" w:rsidP="003B353B">
      <w:pPr>
        <w:rPr>
          <w:rFonts w:ascii="Calibri" w:hAnsi="Calibri" w:cs="Calibri"/>
          <w:sz w:val="22"/>
        </w:rPr>
      </w:pPr>
    </w:p>
    <w:p w14:paraId="397CCCBC" w14:textId="03C7231D" w:rsidR="003B353B" w:rsidRDefault="003B353B" w:rsidP="003B353B">
      <w:pPr>
        <w:pStyle w:val="Heading2"/>
      </w:pPr>
      <w:r>
        <w:t>Verdict</w:t>
      </w:r>
    </w:p>
    <w:p w14:paraId="121291F0" w14:textId="5DC3A930" w:rsidR="003B353B" w:rsidRDefault="003B353B" w:rsidP="003B353B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Great lesson, just fix the two small bugs (missing null-check, missing </w:t>
      </w:r>
      <w:r>
        <w:rPr>
          <w:rFonts w:ascii="Consolas" w:hAnsi="Consolas" w:cs="Calibri"/>
          <w:sz w:val="20"/>
        </w:rPr>
        <w:t>$</w:t>
      </w:r>
      <w:r>
        <w:rPr>
          <w:rFonts w:ascii="Calibri" w:hAnsi="Calibri" w:cs="Calibri"/>
          <w:sz w:val="22"/>
        </w:rPr>
        <w:t>) first — both are the kind of thing a viewer will notice immediately when running the demo themselves.</w:t>
      </w:r>
    </w:p>
    <w:p w14:paraId="191A8F48" w14:textId="77777777" w:rsidR="003B353B" w:rsidRPr="003B353B" w:rsidRDefault="003B353B" w:rsidP="003B353B">
      <w:pPr>
        <w:rPr>
          <w:rFonts w:ascii="Calibri" w:hAnsi="Calibri" w:cs="Calibri"/>
          <w:sz w:val="22"/>
        </w:rPr>
      </w:pPr>
    </w:p>
    <w:sectPr w:rsidR="003B353B" w:rsidRPr="003B3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190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616248DA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480197768">
    <w:abstractNumId w:val="1"/>
  </w:num>
  <w:num w:numId="2" w16cid:durableId="1232737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53B"/>
    <w:rsid w:val="00100BD2"/>
    <w:rsid w:val="003B353B"/>
    <w:rsid w:val="003E13C8"/>
    <w:rsid w:val="00891DA8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6C77E"/>
  <w15:chartTrackingRefBased/>
  <w15:docId w15:val="{77F6477C-5490-4632-9BC5-DE0671541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3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</cp:revision>
  <dcterms:created xsi:type="dcterms:W3CDTF">2026-07-28T22:15:00Z</dcterms:created>
  <dcterms:modified xsi:type="dcterms:W3CDTF">2026-07-28T22:15:00Z</dcterms:modified>
</cp:coreProperties>
</file>