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365D"/>
        </w:rPr>
        <w:t>BIAW Class Module — Full Working Guide</w:t>
      </w:r>
    </w:p>
    <w:p>
      <w:r>
        <w:rPr>
          <w:i/>
          <w:sz w:val="24"/>
        </w:rPr>
        <w:t>Step-by-step documentation of how the Class Registration system works end to end.</w:t>
      </w:r>
    </w:p>
    <w:p>
      <w:r>
        <w:rPr>
          <w:b/>
        </w:rPr>
        <w:t xml:space="preserve">Systems: </w:t>
      </w:r>
      <w:r>
        <w:t>Node.js / Express · Airtable · Stripe · Webflow · Microsoft Graph (support@biaw.com)</w:t>
      </w:r>
    </w:p>
    <w:p>
      <w:pPr>
        <w:pStyle w:val="Heading1"/>
      </w:pPr>
      <w:r>
        <w:rPr>
          <w:color w:val="1A365D"/>
        </w:rPr>
        <w:t>1. What This System Does</w:t>
      </w:r>
    </w:p>
    <w:p>
      <w:r>
        <w:rPr>
          <w:rFonts w:ascii="Calibri" w:hAnsi="Calibri"/>
          <w:b w:val="0"/>
          <w:sz w:val="22"/>
        </w:rPr>
        <w:t>The Class Module is the backend that powers BIAW class listings, registrations, payments, waitlists, cancellations, and certificate workflows. It keeps Airtable (admin data), Stripe (payments), Webflow (public website), and email in sync.</w:t>
      </w:r>
    </w:p>
    <w:p>
      <w:pPr>
        <w:pStyle w:val="ListBullet"/>
      </w:pPr>
      <w:r>
        <w:rPr>
          <w:rFonts w:ascii="Calibri" w:hAnsi="Calibri"/>
          <w:sz w:val="22"/>
        </w:rPr>
        <w:t>Create and publish in-person and online classes</w:t>
      </w:r>
    </w:p>
    <w:p>
      <w:pPr>
        <w:pStyle w:val="ListBullet"/>
      </w:pPr>
      <w:r>
        <w:rPr>
          <w:rFonts w:ascii="Calibri" w:hAnsi="Calibri"/>
          <w:sz w:val="22"/>
        </w:rPr>
        <w:t>Register members, non-members, and ROII (free) participants</w:t>
      </w:r>
    </w:p>
    <w:p>
      <w:pPr>
        <w:pStyle w:val="ListBullet"/>
      </w:pPr>
      <w:r>
        <w:rPr>
          <w:rFonts w:ascii="Calibri" w:hAnsi="Calibri"/>
          <w:sz w:val="22"/>
        </w:rPr>
        <w:t>Collect payments with Stripe Checkout (no sales tax currently)</w:t>
      </w:r>
    </w:p>
    <w:p>
      <w:pPr>
        <w:pStyle w:val="ListBullet"/>
      </w:pPr>
      <w:r>
        <w:rPr>
          <w:rFonts w:ascii="Calibri" w:hAnsi="Calibri"/>
          <w:sz w:val="22"/>
        </w:rPr>
        <w:t>Manage waitlists and notify users when seats open</w:t>
      </w:r>
    </w:p>
    <w:p>
      <w:pPr>
        <w:pStyle w:val="ListBullet"/>
      </w:pPr>
      <w:r>
        <w:rPr>
          <w:rFonts w:ascii="Calibri" w:hAnsi="Calibri"/>
          <w:sz w:val="22"/>
        </w:rPr>
        <w:t>Sync seats and class details to biaw.com (Webflow)</w:t>
      </w:r>
    </w:p>
    <w:p>
      <w:pPr>
        <w:pStyle w:val="ListBullet"/>
      </w:pPr>
      <w:r>
        <w:rPr>
          <w:rFonts w:ascii="Calibri" w:hAnsi="Calibri"/>
          <w:sz w:val="22"/>
        </w:rPr>
        <w:t>Handle refunds, cancellations, admin bookings, and certificates</w:t>
      </w:r>
    </w:p>
    <w:p>
      <w:pPr>
        <w:pStyle w:val="Heading1"/>
      </w:pPr>
      <w:r>
        <w:rPr>
          <w:color w:val="1A365D"/>
        </w:rPr>
        <w:t>2. Architecture Overview</w:t>
      </w:r>
    </w:p>
    <w:p>
      <w:r>
        <w:rPr>
          <w:rFonts w:ascii="Calibri" w:hAnsi="Calibri"/>
          <w:b w:val="0"/>
          <w:sz w:val="22"/>
        </w:rPr>
        <w:t>The app follows an MVC-style layout:</w:t>
      </w:r>
    </w:p>
    <w:p>
      <w:pPr>
        <w:pStyle w:val="ListBullet"/>
      </w:pPr>
      <w:r>
        <w:rPr>
          <w:rFonts w:ascii="Calibri" w:hAnsi="Calibri"/>
          <w:sz w:val="22"/>
        </w:rPr>
        <w:t>Routes — define API endpoints</w:t>
      </w:r>
    </w:p>
    <w:p>
      <w:pPr>
        <w:pStyle w:val="ListBullet"/>
      </w:pPr>
      <w:r>
        <w:rPr>
          <w:rFonts w:ascii="Calibri" w:hAnsi="Calibri"/>
          <w:sz w:val="22"/>
        </w:rPr>
        <w:t>Controllers — handle HTTP requests</w:t>
      </w:r>
    </w:p>
    <w:p>
      <w:pPr>
        <w:pStyle w:val="ListBullet"/>
      </w:pPr>
      <w:r>
        <w:rPr>
          <w:rFonts w:ascii="Calibri" w:hAnsi="Calibri"/>
          <w:sz w:val="22"/>
        </w:rPr>
        <w:t>Services — Stripe, Webflow, Email, CESCL, Scheduler</w:t>
      </w:r>
    </w:p>
    <w:p>
      <w:pPr>
        <w:pStyle w:val="ListBullet"/>
      </w:pPr>
      <w:r>
        <w:rPr>
          <w:rFonts w:ascii="Calibri" w:hAnsi="Calibri"/>
          <w:sz w:val="22"/>
        </w:rPr>
        <w:t>Models — Airtable access for Class, Payment, Member, Waitlist</w:t>
      </w:r>
    </w:p>
    <w:p>
      <w:pPr>
        <w:pStyle w:val="ListBullet"/>
      </w:pPr>
      <w:r>
        <w:rPr>
          <w:rFonts w:ascii="Calibri" w:hAnsi="Calibri"/>
          <w:sz w:val="22"/>
        </w:rPr>
        <w:t>Config — database, Stripe, Webflow, email settings</w:t>
      </w:r>
    </w:p>
    <w:p>
      <w:r>
        <w:rPr>
          <w:rFonts w:ascii="Calibri" w:hAnsi="Calibri"/>
          <w:b w:val="0"/>
          <w:sz w:val="22"/>
        </w:rPr>
        <w:t>Main data flow:</w:t>
      </w:r>
    </w:p>
    <w:p>
      <w:r>
        <w:rPr>
          <w:rFonts w:ascii="Calibri" w:hAnsi="Calibri"/>
          <w:b/>
          <w:sz w:val="22"/>
        </w:rPr>
        <w:t>Airtable / Website / Stripe  →  Class Module Server  →  Airtable + Stripe + Webflow + Email</w:t>
      </w:r>
    </w:p>
    <w:p>
      <w:pPr>
        <w:pStyle w:val="Heading1"/>
      </w:pPr>
      <w:r>
        <w:rPr>
          <w:color w:val="1A365D"/>
        </w:rPr>
        <w:t>3. Server Startup</w:t>
      </w:r>
    </w:p>
    <w:p>
      <w:pPr>
        <w:pStyle w:val="ListNumber"/>
      </w:pPr>
      <w:r>
        <w:rPr>
          <w:rFonts w:ascii="Calibri" w:hAnsi="Calibri"/>
          <w:sz w:val="22"/>
        </w:rPr>
        <w:t>app.js loads environment variables and Express.</w:t>
      </w:r>
    </w:p>
    <w:p>
      <w:pPr>
        <w:pStyle w:val="ListNumber"/>
      </w:pPr>
      <w:r>
        <w:rPr>
          <w:rFonts w:ascii="Calibri" w:hAnsi="Calibri"/>
          <w:sz w:val="22"/>
        </w:rPr>
        <w:t>Webhook routes (/webhook, /webhook/airtable-class) use raw body parsing for signature verification.</w:t>
      </w:r>
    </w:p>
    <w:p>
      <w:pPr>
        <w:pStyle w:val="ListNumber"/>
      </w:pPr>
      <w:r>
        <w:rPr>
          <w:rFonts w:ascii="Calibri" w:hAnsi="Calibri"/>
          <w:sz w:val="22"/>
        </w:rPr>
        <w:t>Other routes use JSON body parsing and CORS.</w:t>
      </w:r>
    </w:p>
    <w:p>
      <w:pPr>
        <w:pStyle w:val="ListNumber"/>
      </w:pPr>
      <w:r>
        <w:rPr>
          <w:rFonts w:ascii="Calibri" w:hAnsi="Calibri"/>
          <w:sz w:val="22"/>
        </w:rPr>
        <w:t>Scheduled tasks initialize (schedulerService).</w:t>
      </w:r>
    </w:p>
    <w:p>
      <w:pPr>
        <w:pStyle w:val="ListNumber"/>
      </w:pPr>
      <w:r>
        <w:rPr>
          <w:rFonts w:ascii="Calibri" w:hAnsi="Calibri"/>
          <w:sz w:val="22"/>
        </w:rPr>
        <w:t>Server listens on PORT (default 8000).</w:t>
      </w:r>
    </w:p>
    <w:p>
      <w:pPr>
        <w:pStyle w:val="Heading1"/>
      </w:pPr>
      <w:r>
        <w:rPr>
          <w:color w:val="1A365D"/>
        </w:rPr>
        <w:t>4. Class Creation / Publish (Admin)</w:t>
      </w:r>
    </w:p>
    <w:p>
      <w:r>
        <w:rPr>
          <w:rFonts w:ascii="Calibri" w:hAnsi="Calibri"/>
          <w:b/>
          <w:sz w:val="22"/>
        </w:rPr>
        <w:t>Endpoint: POST /webhook/airtable-class</w:t>
      </w:r>
    </w:p>
    <w:p>
      <w:r>
        <w:rPr>
          <w:rFonts w:ascii="Calibri" w:hAnsi="Calibri"/>
          <w:b w:val="0"/>
          <w:sz w:val="22"/>
        </w:rPr>
        <w:t>When an admin creates a class in Airtable and the webhook fires:</w:t>
      </w:r>
    </w:p>
    <w:p>
      <w:pPr>
        <w:pStyle w:val="ListNumber"/>
      </w:pPr>
      <w:r>
        <w:rPr>
          <w:rFonts w:ascii="Calibri" w:hAnsi="Calibri"/>
          <w:sz w:val="22"/>
        </w:rPr>
        <w:t>Airtable sends class fields (Name, Field ID, prices, seats, Product Type, location, instructor, images, etc.).</w:t>
      </w:r>
    </w:p>
    <w:p>
      <w:pPr>
        <w:pStyle w:val="ListNumber"/>
      </w:pPr>
      <w:r>
        <w:rPr>
          <w:rFonts w:ascii="Calibri" w:hAnsi="Calibri"/>
          <w:sz w:val="22"/>
        </w:rPr>
        <w:t>Server parses the webhook into a flat class object.</w:t>
      </w:r>
    </w:p>
    <w:p>
      <w:pPr>
        <w:pStyle w:val="ListNumber"/>
      </w:pPr>
      <w:r>
        <w:rPr>
          <w:rFonts w:ascii="Calibri" w:hAnsi="Calibri"/>
          <w:sz w:val="22"/>
        </w:rPr>
        <w:t>SchedulerService.processClassFromWebhook skips if Member Price ID and Non-Member Price ID already exist.</w:t>
      </w:r>
    </w:p>
    <w:p>
      <w:pPr>
        <w:pStyle w:val="ListNumber"/>
      </w:pPr>
      <w:r>
        <w:rPr>
          <w:rFonts w:ascii="Calibri" w:hAnsi="Calibri"/>
          <w:sz w:val="22"/>
        </w:rPr>
        <w:t>StripeService.createStripeProductsAndCoupon creates: 2 Stripe products, 2 prices, optional coupon/promo code, 2 payment links. (No tax codes.)</w:t>
      </w:r>
    </w:p>
    <w:p>
      <w:pPr>
        <w:pStyle w:val="ListNumber"/>
      </w:pPr>
      <w:r>
        <w:rPr>
          <w:rFonts w:ascii="Calibri" w:hAnsi="Calibri"/>
          <w:sz w:val="22"/>
        </w:rPr>
        <w:t>WebflowService.addClassToWebflow creates 2 CMS items (Member + Non-Member pages), publishes them live, and stores price IDs, payment links, seats, URLs, and class type.</w:t>
      </w:r>
    </w:p>
    <w:p>
      <w:pPr>
        <w:pStyle w:val="ListNumber"/>
      </w:pPr>
      <w:r>
        <w:rPr>
          <w:rFonts w:ascii="Calibri" w:hAnsi="Calibri"/>
          <w:sz w:val="22"/>
        </w:rPr>
        <w:t>Class.updateClassRecord writes Webflow item IDs, Stripe price IDs, coupon code, seats remaining, and Publish status back to Airtable.</w:t>
      </w:r>
    </w:p>
    <w:p>
      <w:r>
        <w:rPr>
          <w:rFonts w:ascii="Calibri" w:hAnsi="Calibri"/>
          <w:b/>
          <w:sz w:val="22"/>
        </w:rPr>
        <w:t>Result: Class is live on biaw.com and ready for registration.</w:t>
      </w:r>
    </w:p>
    <w:p>
      <w:pPr>
        <w:pStyle w:val="Heading1"/>
      </w:pPr>
      <w:r>
        <w:rPr>
          <w:color w:val="1A365D"/>
        </w:rPr>
        <w:t>5. Class Update / Unpublish / Delete</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Endpoint</w:t>
            </w:r>
          </w:p>
        </w:tc>
        <w:tc>
          <w:tcPr>
            <w:tcW w:type="dxa" w:w="4320"/>
          </w:tcPr>
          <w:p>
            <w:r>
              <w:rPr>
                <w:b/>
                <w:sz w:val="20"/>
              </w:rPr>
              <w:t>Purpose</w:t>
            </w:r>
          </w:p>
        </w:tc>
      </w:tr>
      <w:tr>
        <w:tc>
          <w:tcPr>
            <w:tcW w:type="dxa" w:w="4320"/>
          </w:tcPr>
          <w:p>
            <w:r>
              <w:rPr>
                <w:sz w:val="20"/>
              </w:rPr>
              <w:t>POST /api/endpoint</w:t>
            </w:r>
          </w:p>
        </w:tc>
        <w:tc>
          <w:tcPr>
            <w:tcW w:type="dxa" w:w="4320"/>
          </w:tcPr>
          <w:p>
            <w:r>
              <w:rPr>
                <w:sz w:val="20"/>
              </w:rPr>
              <w:t>Sync Airtable field changes to matching Webflow class items</w:t>
            </w:r>
          </w:p>
        </w:tc>
      </w:tr>
      <w:tr>
        <w:tc>
          <w:tcPr>
            <w:tcW w:type="dxa" w:w="4320"/>
          </w:tcPr>
          <w:p>
            <w:r>
              <w:rPr>
                <w:sz w:val="20"/>
              </w:rPr>
              <w:t>POST /api/unpublish</w:t>
            </w:r>
          </w:p>
        </w:tc>
        <w:tc>
          <w:tcPr>
            <w:tcW w:type="dxa" w:w="4320"/>
          </w:tcPr>
          <w:p>
            <w:r>
              <w:rPr>
                <w:sz w:val="20"/>
              </w:rPr>
              <w:t>Mark Webflow items unpublished</w:t>
            </w:r>
          </w:p>
        </w:tc>
      </w:tr>
      <w:tr>
        <w:tc>
          <w:tcPr>
            <w:tcW w:type="dxa" w:w="4320"/>
          </w:tcPr>
          <w:p>
            <w:r>
              <w:rPr>
                <w:sz w:val="20"/>
              </w:rPr>
              <w:t>POST /api/delete</w:t>
            </w:r>
          </w:p>
        </w:tc>
        <w:tc>
          <w:tcPr>
            <w:tcW w:type="dxa" w:w="4320"/>
          </w:tcPr>
          <w:p>
            <w:r>
              <w:rPr>
                <w:sz w:val="20"/>
              </w:rPr>
              <w:t>Delete/unpublish Webflow items based on Publish status</w:t>
            </w:r>
          </w:p>
        </w:tc>
      </w:tr>
      <w:tr>
        <w:tc>
          <w:tcPr>
            <w:tcW w:type="dxa" w:w="4320"/>
          </w:tcPr>
          <w:p>
            <w:r>
              <w:rPr>
                <w:sz w:val="20"/>
              </w:rPr>
              <w:t>POST /api/special</w:t>
            </w:r>
          </w:p>
        </w:tc>
        <w:tc>
          <w:tcPr>
            <w:tcW w:type="dxa" w:w="4320"/>
          </w:tcPr>
          <w:p>
            <w:r>
              <w:rPr>
                <w:sz w:val="20"/>
              </w:rPr>
              <w:t>Special class handling</w:t>
            </w:r>
          </w:p>
        </w:tc>
      </w:tr>
      <w:tr>
        <w:tc>
          <w:tcPr>
            <w:tcW w:type="dxa" w:w="4320"/>
          </w:tcPr>
          <w:p>
            <w:r>
              <w:rPr>
                <w:sz w:val="20"/>
              </w:rPr>
              <w:t>POST /api/category-sync</w:t>
            </w:r>
          </w:p>
        </w:tc>
        <w:tc>
          <w:tcPr>
            <w:tcW w:type="dxa" w:w="4320"/>
          </w:tcPr>
          <w:p>
            <w:r>
              <w:rPr>
                <w:sz w:val="20"/>
              </w:rPr>
              <w:t>Sync categories from Airtable to Webflow</w:t>
            </w:r>
          </w:p>
        </w:tc>
      </w:tr>
    </w:tbl>
    <w:p/>
    <w:p>
      <w:pPr>
        <w:pStyle w:val="Heading1"/>
      </w:pPr>
      <w:r>
        <w:rPr>
          <w:color w:val="1A365D"/>
        </w:rPr>
        <w:t>6. Paid Class Registration</w:t>
      </w:r>
    </w:p>
    <w:p>
      <w:r>
        <w:rPr>
          <w:rFonts w:ascii="Calibri" w:hAnsi="Calibri"/>
          <w:b/>
          <w:sz w:val="22"/>
        </w:rPr>
        <w:t>Endpoint: POST /submit-class</w:t>
      </w:r>
    </w:p>
    <w:p>
      <w:r>
        <w:rPr>
          <w:rFonts w:ascii="Calibri" w:hAnsi="Calibri"/>
          <w:b w:val="0"/>
          <w:sz w:val="22"/>
        </w:rPr>
        <w:t>When a user submits the registration form on the website:</w:t>
      </w:r>
    </w:p>
    <w:p>
      <w:pPr>
        <w:pStyle w:val="ListNumber"/>
      </w:pPr>
      <w:r>
        <w:rPr>
          <w:rFonts w:ascii="Calibri" w:hAnsi="Calibri"/>
          <w:sz w:val="22"/>
        </w:rPr>
        <w:t>Website sends name, email, member ID, priceId, seats, participant details (P1-Name…), class Field ID, etc.</w:t>
      </w:r>
    </w:p>
    <w:p>
      <w:pPr>
        <w:pStyle w:val="ListNumber"/>
      </w:pPr>
      <w:r>
        <w:rPr>
          <w:rFonts w:ascii="Calibri" w:hAnsi="Calibri"/>
          <w:sz w:val="22"/>
        </w:rPr>
        <w:t>Server validates price ID, seats, and member ID.</w:t>
      </w:r>
    </w:p>
    <w:p>
      <w:pPr>
        <w:pStyle w:val="ListNumber"/>
      </w:pPr>
      <w:r>
        <w:rPr>
          <w:rFonts w:ascii="Calibri" w:hAnsi="Calibri"/>
          <w:sz w:val="22"/>
        </w:rPr>
        <w:t>Looks up the class in Airtable by Field ID.</w:t>
      </w:r>
    </w:p>
    <w:p>
      <w:pPr>
        <w:pStyle w:val="ListNumber"/>
      </w:pPr>
      <w:r>
        <w:rPr>
          <w:rFonts w:ascii="Calibri" w:hAnsi="Calibri"/>
          <w:sz w:val="22"/>
        </w:rPr>
        <w:t>Creates participant rows in Multiple Class Registration (Payment Status = Pending).</w:t>
      </w:r>
    </w:p>
    <w:p>
      <w:pPr>
        <w:pStyle w:val="ListNumber"/>
      </w:pPr>
      <w:r>
        <w:rPr>
          <w:rFonts w:ascii="Calibri" w:hAnsi="Calibri"/>
          <w:sz w:val="22"/>
        </w:rPr>
        <w:t>Creates a Payment Record (Pending) linked to the class and seat records.</w:t>
      </w:r>
    </w:p>
    <w:p>
      <w:pPr>
        <w:pStyle w:val="ListNumber"/>
      </w:pPr>
      <w:r>
        <w:rPr>
          <w:rFonts w:ascii="Calibri" w:hAnsi="Calibri"/>
          <w:sz w:val="22"/>
        </w:rPr>
        <w:t>Creates a Stripe Checkout session: price × seats, promo codes allowed, success → thank-you, cancel → payment-declined. Links session to payment record via client_reference_id. No sales tax.</w:t>
      </w:r>
    </w:p>
    <w:p>
      <w:pPr>
        <w:pStyle w:val="ListNumber"/>
      </w:pPr>
      <w:r>
        <w:rPr>
          <w:rFonts w:ascii="Calibri" w:hAnsi="Calibri"/>
          <w:sz w:val="22"/>
        </w:rPr>
        <w:t>Returns checkoutUrl; user is redirected to Stripe to pay.</w:t>
      </w:r>
    </w:p>
    <w:p>
      <w:r>
        <w:rPr>
          <w:rFonts w:ascii="Calibri" w:hAnsi="Calibri"/>
          <w:b/>
          <w:sz w:val="22"/>
        </w:rPr>
        <w:t>Important: Seats are NOT reduced until payment succeeds.</w:t>
      </w:r>
    </w:p>
    <w:p>
      <w:pPr>
        <w:pStyle w:val="Heading1"/>
      </w:pPr>
      <w:r>
        <w:rPr>
          <w:color w:val="1A365D"/>
        </w:rPr>
        <w:t>7. After Successful Payment (Stripe Webhook)</w:t>
      </w:r>
    </w:p>
    <w:p>
      <w:r>
        <w:rPr>
          <w:rFonts w:ascii="Calibri" w:hAnsi="Calibri"/>
          <w:b/>
          <w:sz w:val="22"/>
        </w:rPr>
        <w:t>Endpoint: POST /webhook  |  Event: checkout.session.completed</w:t>
      </w:r>
    </w:p>
    <w:p>
      <w:pPr>
        <w:pStyle w:val="ListNumber"/>
      </w:pPr>
      <w:r>
        <w:rPr>
          <w:rFonts w:ascii="Calibri" w:hAnsi="Calibri"/>
          <w:sz w:val="22"/>
        </w:rPr>
        <w:t>Verify Stripe webhook signature.</w:t>
      </w:r>
    </w:p>
    <w:p>
      <w:pPr>
        <w:pStyle w:val="ListNumber"/>
      </w:pPr>
      <w:r>
        <w:rPr>
          <w:rFonts w:ascii="Calibri" w:hAnsi="Calibri"/>
          <w:sz w:val="22"/>
        </w:rPr>
        <w:t>Only process if metadata.class === 'classmodule'.</w:t>
      </w:r>
    </w:p>
    <w:p>
      <w:pPr>
        <w:pStyle w:val="ListNumber"/>
      </w:pPr>
      <w:r>
        <w:rPr>
          <w:rFonts w:ascii="Calibri" w:hAnsi="Calibri"/>
          <w:sz w:val="22"/>
        </w:rPr>
        <w:t>Find payment record by client_reference_id.</w:t>
      </w:r>
    </w:p>
    <w:p>
      <w:pPr>
        <w:pStyle w:val="ListNumber"/>
      </w:pPr>
      <w:r>
        <w:rPr>
          <w:rFonts w:ascii="Calibri" w:hAnsi="Calibri"/>
          <w:sz w:val="22"/>
        </w:rPr>
        <w:t>Update payment to Paid (amount, payment intent ID).</w:t>
      </w:r>
    </w:p>
    <w:p>
      <w:pPr>
        <w:pStyle w:val="ListNumber"/>
      </w:pPr>
      <w:r>
        <w:rPr>
          <w:rFonts w:ascii="Calibri" w:hAnsi="Calibri"/>
          <w:sz w:val="22"/>
        </w:rPr>
        <w:t>Sync purchase record to Webflow Payment CMS.</w:t>
      </w:r>
    </w:p>
    <w:p>
      <w:pPr>
        <w:pStyle w:val="ListNumber"/>
      </w:pPr>
      <w:r>
        <w:rPr>
          <w:rFonts w:ascii="Calibri" w:hAnsi="Calibri"/>
          <w:sz w:val="22"/>
        </w:rPr>
        <w:t>Process CESCL registration if applicable.</w:t>
      </w:r>
    </w:p>
    <w:p>
      <w:pPr>
        <w:pStyle w:val="ListNumber"/>
      </w:pPr>
      <w:r>
        <w:rPr>
          <w:rFonts w:ascii="Calibri" w:hAnsi="Calibri"/>
          <w:sz w:val="22"/>
        </w:rPr>
        <w:t>Reduce class seats in Airtable.</w:t>
      </w:r>
    </w:p>
    <w:p>
      <w:pPr>
        <w:pStyle w:val="ListNumber"/>
      </w:pPr>
      <w:r>
        <w:rPr>
          <w:rFonts w:ascii="Calibri" w:hAnsi="Calibri"/>
          <w:sz w:val="22"/>
        </w:rPr>
        <w:t>Update remaining seats on Webflow.</w:t>
      </w:r>
    </w:p>
    <w:p>
      <w:pPr>
        <w:pStyle w:val="ListNumber"/>
      </w:pPr>
      <w:r>
        <w:rPr>
          <w:rFonts w:ascii="Calibri" w:hAnsi="Calibri"/>
          <w:sz w:val="22"/>
        </w:rPr>
        <w:t>Mark participant records as Paid.</w:t>
      </w:r>
    </w:p>
    <w:p>
      <w:pPr>
        <w:pStyle w:val="ListNumber"/>
      </w:pPr>
      <w:r>
        <w:rPr>
          <w:rFonts w:ascii="Calibri" w:hAnsi="Calibri"/>
          <w:sz w:val="22"/>
        </w:rPr>
        <w:t>Send confirmation email to the user.</w:t>
      </w:r>
    </w:p>
    <w:p>
      <w:pPr>
        <w:pStyle w:val="ListNumber"/>
      </w:pPr>
      <w:r>
        <w:rPr>
          <w:rFonts w:ascii="Calibri" w:hAnsi="Calibri"/>
          <w:sz w:val="22"/>
        </w:rPr>
        <w:t>Send admin alert email.</w:t>
      </w:r>
    </w:p>
    <w:p>
      <w:r>
        <w:rPr>
          <w:rFonts w:ascii="Calibri" w:hAnsi="Calibri"/>
          <w:b/>
          <w:sz w:val="22"/>
        </w:rPr>
        <w:t>Result: Booking is complete.</w:t>
      </w:r>
    </w:p>
    <w:p>
      <w:pPr>
        <w:pStyle w:val="Heading1"/>
      </w:pPr>
      <w:r>
        <w:rPr>
          <w:color w:val="1A365D"/>
        </w:rPr>
        <w:t>8. ROII Free Registration</w:t>
      </w:r>
    </w:p>
    <w:p>
      <w:r>
        <w:rPr>
          <w:rFonts w:ascii="Calibri" w:hAnsi="Calibri"/>
          <w:b/>
          <w:sz w:val="22"/>
        </w:rPr>
        <w:t>Endpoint: POST /register-class</w:t>
      </w:r>
    </w:p>
    <w:p>
      <w:pPr>
        <w:pStyle w:val="ListNumber"/>
      </w:pPr>
      <w:r>
        <w:rPr>
          <w:rFonts w:ascii="Calibri" w:hAnsi="Calibri"/>
          <w:sz w:val="22"/>
        </w:rPr>
        <w:t>Validate ROII member ID.</w:t>
      </w:r>
    </w:p>
    <w:p>
      <w:pPr>
        <w:pStyle w:val="ListNumber"/>
      </w:pPr>
      <w:r>
        <w:rPr>
          <w:rFonts w:ascii="Calibri" w:hAnsi="Calibri"/>
          <w:sz w:val="22"/>
        </w:rPr>
        <w:t>Create participant records (Payment Status = ROII Free).</w:t>
      </w:r>
    </w:p>
    <w:p>
      <w:pPr>
        <w:pStyle w:val="ListNumber"/>
      </w:pPr>
      <w:r>
        <w:rPr>
          <w:rFonts w:ascii="Calibri" w:hAnsi="Calibri"/>
          <w:sz w:val="22"/>
        </w:rPr>
        <w:t>Check seats available; fail if not enough.</w:t>
      </w:r>
    </w:p>
    <w:p>
      <w:pPr>
        <w:pStyle w:val="ListNumber"/>
      </w:pPr>
      <w:r>
        <w:rPr>
          <w:rFonts w:ascii="Calibri" w:hAnsi="Calibri"/>
          <w:sz w:val="22"/>
        </w:rPr>
        <w:t>Reduce seats immediately (no Stripe).</w:t>
      </w:r>
    </w:p>
    <w:p>
      <w:pPr>
        <w:pStyle w:val="ListNumber"/>
      </w:pPr>
      <w:r>
        <w:rPr>
          <w:rFonts w:ascii="Calibri" w:hAnsi="Calibri"/>
          <w:sz w:val="22"/>
        </w:rPr>
        <w:t>Sync remaining seats to Webflow.</w:t>
      </w:r>
    </w:p>
    <w:p>
      <w:pPr>
        <w:pStyle w:val="ListNumber"/>
      </w:pPr>
      <w:r>
        <w:rPr>
          <w:rFonts w:ascii="Calibri" w:hAnsi="Calibri"/>
          <w:sz w:val="22"/>
        </w:rPr>
        <w:t>Create payment record as ROII-Free.</w:t>
      </w:r>
    </w:p>
    <w:p>
      <w:pPr>
        <w:pStyle w:val="ListNumber"/>
      </w:pPr>
      <w:r>
        <w:rPr>
          <w:rFonts w:ascii="Calibri" w:hAnsi="Calibri"/>
          <w:sz w:val="22"/>
        </w:rPr>
        <w:t>Sync to Webflow and secondary Airtable bases (base2 / base3).</w:t>
      </w:r>
    </w:p>
    <w:p>
      <w:pPr>
        <w:pStyle w:val="ListNumber"/>
      </w:pPr>
      <w:r>
        <w:rPr>
          <w:rFonts w:ascii="Calibri" w:hAnsi="Calibri"/>
          <w:sz w:val="22"/>
        </w:rPr>
        <w:t>Send confirmation and admin alert emails.</w:t>
      </w:r>
    </w:p>
    <w:p>
      <w:pPr>
        <w:pStyle w:val="Heading1"/>
      </w:pPr>
      <w:r>
        <w:rPr>
          <w:color w:val="1A365D"/>
        </w:rPr>
        <w:t>9. Waitlist</w:t>
      </w:r>
    </w:p>
    <w:p>
      <w:r>
        <w:rPr>
          <w:rFonts w:ascii="Calibri" w:hAnsi="Calibri"/>
          <w:b/>
          <w:sz w:val="22"/>
        </w:rPr>
        <w:t>Join — POST /waitlist</w:t>
      </w:r>
    </w:p>
    <w:p>
      <w:pPr>
        <w:pStyle w:val="ListNumber"/>
      </w:pPr>
      <w:r>
        <w:rPr>
          <w:rFonts w:ascii="Calibri" w:hAnsi="Calibri"/>
          <w:sz w:val="22"/>
        </w:rPr>
        <w:t>User joins when the class is full.</w:t>
      </w:r>
    </w:p>
    <w:p>
      <w:pPr>
        <w:pStyle w:val="ListNumber"/>
      </w:pPr>
      <w:r>
        <w:rPr>
          <w:rFonts w:ascii="Calibri" w:hAnsi="Calibri"/>
          <w:sz w:val="22"/>
        </w:rPr>
        <w:t>Record saved in Joint waitlist table.</w:t>
      </w:r>
    </w:p>
    <w:p>
      <w:pPr>
        <w:pStyle w:val="ListNumber"/>
      </w:pPr>
      <w:r>
        <w:rPr>
          <w:rFonts w:ascii="Calibri" w:hAnsi="Calibri"/>
          <w:sz w:val="22"/>
        </w:rPr>
        <w:t>Confirmation email sent.</w:t>
      </w:r>
    </w:p>
    <w:p>
      <w:r>
        <w:rPr>
          <w:rFonts w:ascii="Calibri" w:hAnsi="Calibri"/>
          <w:b w:val="0"/>
          <w:sz w:val="22"/>
        </w:rPr>
        <w:t>When seats open (after cancel / refund / seat update):</w:t>
      </w:r>
    </w:p>
    <w:p>
      <w:pPr>
        <w:pStyle w:val="ListNumber"/>
      </w:pPr>
      <w:r>
        <w:rPr>
          <w:rFonts w:ascii="Calibri" w:hAnsi="Calibri"/>
          <w:sz w:val="22"/>
        </w:rPr>
        <w:t>System finds waitlist entries for that class.</w:t>
      </w:r>
    </w:p>
    <w:p>
      <w:pPr>
        <w:pStyle w:val="ListNumber"/>
      </w:pPr>
      <w:r>
        <w:rPr>
          <w:rFonts w:ascii="Calibri" w:hAnsi="Calibri"/>
          <w:sz w:val="22"/>
        </w:rPr>
        <w:t>Sends “seat available” notification emails.</w:t>
      </w:r>
    </w:p>
    <w:p>
      <w:pPr>
        <w:pStyle w:val="Heading1"/>
      </w:pPr>
      <w:r>
        <w:rPr>
          <w:color w:val="1A365D"/>
        </w:rPr>
        <w:t>10. Cancel / Refund</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Endpoint</w:t>
            </w:r>
          </w:p>
        </w:tc>
        <w:tc>
          <w:tcPr>
            <w:tcW w:type="dxa" w:w="4320"/>
          </w:tcPr>
          <w:p>
            <w:r>
              <w:rPr>
                <w:b/>
                <w:sz w:val="20"/>
              </w:rPr>
              <w:t>Use</w:t>
            </w:r>
          </w:p>
        </w:tc>
      </w:tr>
      <w:tr>
        <w:tc>
          <w:tcPr>
            <w:tcW w:type="dxa" w:w="4320"/>
          </w:tcPr>
          <w:p>
            <w:r>
              <w:rPr>
                <w:sz w:val="20"/>
              </w:rPr>
              <w:t>POST /cancel-payment</w:t>
            </w:r>
          </w:p>
        </w:tc>
        <w:tc>
          <w:tcPr>
            <w:tcW w:type="dxa" w:w="4320"/>
          </w:tcPr>
          <w:p>
            <w:r>
              <w:rPr>
                <w:sz w:val="20"/>
              </w:rPr>
              <w:t>User/admin cancel; Stripe refund if paid</w:t>
            </w:r>
          </w:p>
        </w:tc>
      </w:tr>
      <w:tr>
        <w:tc>
          <w:tcPr>
            <w:tcW w:type="dxa" w:w="4320"/>
          </w:tcPr>
          <w:p>
            <w:r>
              <w:rPr>
                <w:sz w:val="20"/>
              </w:rPr>
              <w:t>POST /api/refund</w:t>
            </w:r>
          </w:p>
        </w:tc>
        <w:tc>
          <w:tcPr>
            <w:tcW w:type="dxa" w:w="4320"/>
          </w:tcPr>
          <w:p>
            <w:r>
              <w:rPr>
                <w:sz w:val="20"/>
              </w:rPr>
              <w:t>Admin refund</w:t>
            </w:r>
          </w:p>
        </w:tc>
      </w:tr>
      <w:tr>
        <w:tc>
          <w:tcPr>
            <w:tcW w:type="dxa" w:w="4320"/>
          </w:tcPr>
          <w:p>
            <w:r>
              <w:rPr>
                <w:sz w:val="20"/>
              </w:rPr>
              <w:t>POST /api/roiicancel</w:t>
            </w:r>
          </w:p>
        </w:tc>
        <w:tc>
          <w:tcPr>
            <w:tcW w:type="dxa" w:w="4320"/>
          </w:tcPr>
          <w:p>
            <w:r>
              <w:rPr>
                <w:sz w:val="20"/>
              </w:rPr>
              <w:t>Cancel ROII free booking</w:t>
            </w:r>
          </w:p>
        </w:tc>
      </w:tr>
      <w:tr>
        <w:tc>
          <w:tcPr>
            <w:tcW w:type="dxa" w:w="4320"/>
          </w:tcPr>
          <w:p>
            <w:r>
              <w:rPr>
                <w:sz w:val="20"/>
              </w:rPr>
              <w:t>POST /api/without</w:t>
            </w:r>
          </w:p>
        </w:tc>
        <w:tc>
          <w:tcPr>
            <w:tcW w:type="dxa" w:w="4320"/>
          </w:tcPr>
          <w:p>
            <w:r>
              <w:rPr>
                <w:sz w:val="20"/>
              </w:rPr>
              <w:t>Cancel without refund</w:t>
            </w:r>
          </w:p>
        </w:tc>
      </w:tr>
    </w:tbl>
    <w:p/>
    <w:p>
      <w:r>
        <w:rPr>
          <w:rFonts w:ascii="Calibri" w:hAnsi="Calibri"/>
          <w:b w:val="0"/>
          <w:sz w:val="22"/>
        </w:rPr>
        <w:t>Typical cancel steps:</w:t>
      </w:r>
    </w:p>
    <w:p>
      <w:pPr>
        <w:pStyle w:val="ListNumber"/>
      </w:pPr>
      <w:r>
        <w:rPr>
          <w:rFonts w:ascii="Calibri" w:hAnsi="Calibri"/>
          <w:sz w:val="22"/>
        </w:rPr>
        <w:t>Find payment record.</w:t>
      </w:r>
    </w:p>
    <w:p>
      <w:pPr>
        <w:pStyle w:val="ListNumber"/>
      </w:pPr>
      <w:r>
        <w:rPr>
          <w:rFonts w:ascii="Calibri" w:hAnsi="Calibri"/>
          <w:sz w:val="22"/>
        </w:rPr>
        <w:t>Refund in Stripe (if paid).</w:t>
      </w:r>
    </w:p>
    <w:p>
      <w:pPr>
        <w:pStyle w:val="ListNumber"/>
      </w:pPr>
      <w:r>
        <w:rPr>
          <w:rFonts w:ascii="Calibri" w:hAnsi="Calibri"/>
          <w:sz w:val="22"/>
        </w:rPr>
        <w:t>Mark payment / participants cancelled.</w:t>
      </w:r>
    </w:p>
    <w:p>
      <w:pPr>
        <w:pStyle w:val="ListNumber"/>
      </w:pPr>
      <w:r>
        <w:rPr>
          <w:rFonts w:ascii="Calibri" w:hAnsi="Calibri"/>
          <w:sz w:val="22"/>
        </w:rPr>
        <w:t>Restore seats in Airtable and Webflow.</w:t>
      </w:r>
    </w:p>
    <w:p>
      <w:pPr>
        <w:pStyle w:val="ListNumber"/>
      </w:pPr>
      <w:r>
        <w:rPr>
          <w:rFonts w:ascii="Calibri" w:hAnsi="Calibri"/>
          <w:sz w:val="22"/>
        </w:rPr>
        <w:t>Notify waitlist if seats opened.</w:t>
      </w:r>
    </w:p>
    <w:p>
      <w:pPr>
        <w:pStyle w:val="ListNumber"/>
      </w:pPr>
      <w:r>
        <w:rPr>
          <w:rFonts w:ascii="Calibri" w:hAnsi="Calibri"/>
          <w:sz w:val="22"/>
        </w:rPr>
        <w:t>Send cancellation emails.</w:t>
      </w:r>
    </w:p>
    <w:p>
      <w:pPr>
        <w:pStyle w:val="Heading1"/>
      </w:pPr>
      <w:r>
        <w:rPr>
          <w:color w:val="1A365D"/>
        </w:rPr>
        <w:t>11. Admin Operations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Endpoint</w:t>
            </w:r>
          </w:p>
        </w:tc>
        <w:tc>
          <w:tcPr>
            <w:tcW w:type="dxa" w:w="4320"/>
          </w:tcPr>
          <w:p>
            <w:r>
              <w:rPr>
                <w:b/>
                <w:sz w:val="20"/>
              </w:rPr>
              <w:t>What it does</w:t>
            </w:r>
          </w:p>
        </w:tc>
      </w:tr>
      <w:tr>
        <w:tc>
          <w:tcPr>
            <w:tcW w:type="dxa" w:w="4320"/>
          </w:tcPr>
          <w:p>
            <w:r>
              <w:rPr>
                <w:sz w:val="20"/>
              </w:rPr>
              <w:t>POST /api/trigger-bookings</w:t>
            </w:r>
          </w:p>
        </w:tc>
        <w:tc>
          <w:tcPr>
            <w:tcW w:type="dxa" w:w="4320"/>
          </w:tcPr>
          <w:p>
            <w:r>
              <w:rPr>
                <w:sz w:val="20"/>
              </w:rPr>
              <w:t>Process admin-created bookings (paid + ROII)</w:t>
            </w:r>
          </w:p>
        </w:tc>
      </w:tr>
      <w:tr>
        <w:tc>
          <w:tcPr>
            <w:tcW w:type="dxa" w:w="4320"/>
          </w:tcPr>
          <w:p>
            <w:r>
              <w:rPr>
                <w:sz w:val="20"/>
              </w:rPr>
              <w:t>POST /api/trigger-seats</w:t>
            </w:r>
          </w:p>
        </w:tc>
        <w:tc>
          <w:tcPr>
            <w:tcW w:type="dxa" w:w="4320"/>
          </w:tcPr>
          <w:p>
            <w:r>
              <w:rPr>
                <w:sz w:val="20"/>
              </w:rPr>
              <w:t>Apply seat add/reduce from Airtable status fields</w:t>
            </w:r>
          </w:p>
        </w:tc>
      </w:tr>
      <w:tr>
        <w:tc>
          <w:tcPr>
            <w:tcW w:type="dxa" w:w="4320"/>
          </w:tcPr>
          <w:p>
            <w:r>
              <w:rPr>
                <w:sz w:val="20"/>
              </w:rPr>
              <w:t>POST /api/trigger-coupons</w:t>
            </w:r>
          </w:p>
        </w:tc>
        <w:tc>
          <w:tcPr>
            <w:tcW w:type="dxa" w:w="4320"/>
          </w:tcPr>
          <w:p>
            <w:r>
              <w:rPr>
                <w:sz w:val="20"/>
              </w:rPr>
              <w:t>Create Stripe coupons for classes needing discounts</w:t>
            </w:r>
          </w:p>
        </w:tc>
      </w:tr>
      <w:tr>
        <w:tc>
          <w:tcPr>
            <w:tcW w:type="dxa" w:w="4320"/>
          </w:tcPr>
          <w:p>
            <w:r>
              <w:rPr>
                <w:sz w:val="20"/>
              </w:rPr>
              <w:t>POST /api/trigger-all</w:t>
            </w:r>
          </w:p>
        </w:tc>
        <w:tc>
          <w:tcPr>
            <w:tcW w:type="dxa" w:w="4320"/>
          </w:tcPr>
          <w:p>
            <w:r>
              <w:rPr>
                <w:sz w:val="20"/>
              </w:rPr>
              <w:t>Run bookings + seats + coupons together</w:t>
            </w:r>
          </w:p>
        </w:tc>
      </w:tr>
    </w:tbl>
    <w:p/>
    <w:p>
      <w:pPr>
        <w:pStyle w:val="Heading1"/>
      </w:pPr>
      <w:r>
        <w:rPr>
          <w:color w:val="1A365D"/>
        </w:rPr>
        <w:t>12. Certificates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Endpoint</w:t>
            </w:r>
          </w:p>
        </w:tc>
        <w:tc>
          <w:tcPr>
            <w:tcW w:type="dxa" w:w="4320"/>
          </w:tcPr>
          <w:p>
            <w:r>
              <w:rPr>
                <w:b/>
                <w:sz w:val="20"/>
              </w:rPr>
              <w:t>What it does</w:t>
            </w:r>
          </w:p>
        </w:tc>
      </w:tr>
      <w:tr>
        <w:tc>
          <w:tcPr>
            <w:tcW w:type="dxa" w:w="4320"/>
          </w:tcPr>
          <w:p>
            <w:r>
              <w:rPr>
                <w:sz w:val="20"/>
              </w:rPr>
              <w:t>POST /api/certification</w:t>
            </w:r>
          </w:p>
        </w:tc>
        <w:tc>
          <w:tcPr>
            <w:tcW w:type="dxa" w:w="4320"/>
          </w:tcPr>
          <w:p>
            <w:r>
              <w:rPr>
                <w:sz w:val="20"/>
              </w:rPr>
              <w:t>Generate certificate</w:t>
            </w:r>
          </w:p>
        </w:tc>
      </w:tr>
      <w:tr>
        <w:tc>
          <w:tcPr>
            <w:tcW w:type="dxa" w:w="4320"/>
          </w:tcPr>
          <w:p>
            <w:r>
              <w:rPr>
                <w:sz w:val="20"/>
              </w:rPr>
              <w:t>POST /api/send-certificate-email</w:t>
            </w:r>
          </w:p>
        </w:tc>
        <w:tc>
          <w:tcPr>
            <w:tcW w:type="dxa" w:w="4320"/>
          </w:tcPr>
          <w:p>
            <w:r>
              <w:rPr>
                <w:sz w:val="20"/>
              </w:rPr>
              <w:t>Email certificate</w:t>
            </w:r>
          </w:p>
        </w:tc>
      </w:tr>
      <w:tr>
        <w:tc>
          <w:tcPr>
            <w:tcW w:type="dxa" w:w="4320"/>
          </w:tcPr>
          <w:p>
            <w:r>
              <w:rPr>
                <w:sz w:val="20"/>
              </w:rPr>
              <w:t>POST /api/merge-certification-cards</w:t>
            </w:r>
          </w:p>
        </w:tc>
        <w:tc>
          <w:tcPr>
            <w:tcW w:type="dxa" w:w="4320"/>
          </w:tcPr>
          <w:p>
            <w:r>
              <w:rPr>
                <w:sz w:val="20"/>
              </w:rPr>
              <w:t>Merge certification card images/data</w:t>
            </w:r>
          </w:p>
        </w:tc>
      </w:tr>
    </w:tbl>
    <w:p/>
    <w:p>
      <w:pPr>
        <w:pStyle w:val="Heading1"/>
      </w:pPr>
      <w:r>
        <w:rPr>
          <w:color w:val="1A365D"/>
        </w:rPr>
        <w:t>13. Where Data Lives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System</w:t>
            </w:r>
          </w:p>
        </w:tc>
        <w:tc>
          <w:tcPr>
            <w:tcW w:type="dxa" w:w="4320"/>
          </w:tcPr>
          <w:p>
            <w:r>
              <w:rPr>
                <w:b/>
                <w:sz w:val="20"/>
              </w:rPr>
              <w:t>Stores</w:t>
            </w:r>
          </w:p>
        </w:tc>
      </w:tr>
      <w:tr>
        <w:tc>
          <w:tcPr>
            <w:tcW w:type="dxa" w:w="4320"/>
          </w:tcPr>
          <w:p>
            <w:r>
              <w:rPr>
                <w:sz w:val="20"/>
              </w:rPr>
              <w:t>Airtable</w:t>
            </w:r>
          </w:p>
        </w:tc>
        <w:tc>
          <w:tcPr>
            <w:tcW w:type="dxa" w:w="4320"/>
          </w:tcPr>
          <w:p>
            <w:r>
              <w:rPr>
                <w:sz w:val="20"/>
              </w:rPr>
              <w:t>Classes, members, payments, participants, waitlist, CESCL, categories</w:t>
            </w:r>
          </w:p>
        </w:tc>
      </w:tr>
      <w:tr>
        <w:tc>
          <w:tcPr>
            <w:tcW w:type="dxa" w:w="4320"/>
          </w:tcPr>
          <w:p>
            <w:r>
              <w:rPr>
                <w:sz w:val="20"/>
              </w:rPr>
              <w:t>Stripe</w:t>
            </w:r>
          </w:p>
        </w:tc>
        <w:tc>
          <w:tcPr>
            <w:tcW w:type="dxa" w:w="4320"/>
          </w:tcPr>
          <w:p>
            <w:r>
              <w:rPr>
                <w:sz w:val="20"/>
              </w:rPr>
              <w:t>Products, prices, payment links, checkout, refunds</w:t>
            </w:r>
          </w:p>
        </w:tc>
      </w:tr>
      <w:tr>
        <w:tc>
          <w:tcPr>
            <w:tcW w:type="dxa" w:w="4320"/>
          </w:tcPr>
          <w:p>
            <w:r>
              <w:rPr>
                <w:sz w:val="20"/>
              </w:rPr>
              <w:t>Webflow</w:t>
            </w:r>
          </w:p>
        </w:tc>
        <w:tc>
          <w:tcPr>
            <w:tcW w:type="dxa" w:w="4320"/>
          </w:tcPr>
          <w:p>
            <w:r>
              <w:rPr>
                <w:sz w:val="20"/>
              </w:rPr>
              <w:t>Public class pages + purchase records</w:t>
            </w:r>
          </w:p>
        </w:tc>
      </w:tr>
      <w:tr>
        <w:tc>
          <w:tcPr>
            <w:tcW w:type="dxa" w:w="4320"/>
          </w:tcPr>
          <w:p>
            <w:r>
              <w:rPr>
                <w:sz w:val="20"/>
              </w:rPr>
              <w:t>Email (Microsoft Graph)</w:t>
            </w:r>
          </w:p>
        </w:tc>
        <w:tc>
          <w:tcPr>
            <w:tcW w:type="dxa" w:w="4320"/>
          </w:tcPr>
          <w:p>
            <w:r>
              <w:rPr>
                <w:sz w:val="20"/>
              </w:rPr>
              <w:t>Confirmations, waitlist, reminders, admin alerts</w:t>
            </w:r>
          </w:p>
        </w:tc>
      </w:tr>
    </w:tbl>
    <w:p/>
    <w:p>
      <w:r>
        <w:rPr>
          <w:rFonts w:ascii="Calibri" w:hAnsi="Calibri"/>
          <w:b/>
          <w:sz w:val="22"/>
        </w:rPr>
        <w:t>Main Airtable tables:</w:t>
      </w:r>
    </w:p>
    <w:p>
      <w:pPr>
        <w:pStyle w:val="ListBullet"/>
      </w:pPr>
      <w:r>
        <w:rPr>
          <w:rFonts w:ascii="Calibri" w:hAnsi="Calibri"/>
          <w:sz w:val="22"/>
        </w:rPr>
        <w:t>Biaw Classes</w:t>
      </w:r>
    </w:p>
    <w:p>
      <w:pPr>
        <w:pStyle w:val="ListBullet"/>
      </w:pPr>
      <w:r>
        <w:rPr>
          <w:rFonts w:ascii="Calibri" w:hAnsi="Calibri"/>
          <w:sz w:val="22"/>
        </w:rPr>
        <w:t>Payment Records</w:t>
      </w:r>
    </w:p>
    <w:p>
      <w:pPr>
        <w:pStyle w:val="ListBullet"/>
      </w:pPr>
      <w:r>
        <w:rPr>
          <w:rFonts w:ascii="Calibri" w:hAnsi="Calibri"/>
          <w:sz w:val="22"/>
        </w:rPr>
        <w:t>Multiple Class Registration</w:t>
      </w:r>
    </w:p>
    <w:p>
      <w:pPr>
        <w:pStyle w:val="ListBullet"/>
      </w:pPr>
      <w:r>
        <w:rPr>
          <w:rFonts w:ascii="Calibri" w:hAnsi="Calibri"/>
          <w:sz w:val="22"/>
        </w:rPr>
        <w:t>Members</w:t>
      </w:r>
    </w:p>
    <w:p>
      <w:pPr>
        <w:pStyle w:val="ListBullet"/>
      </w:pPr>
      <w:r>
        <w:rPr>
          <w:rFonts w:ascii="Calibri" w:hAnsi="Calibri"/>
          <w:sz w:val="22"/>
        </w:rPr>
        <w:t>Joint waitlist</w:t>
      </w:r>
    </w:p>
    <w:p>
      <w:pPr>
        <w:pStyle w:val="ListBullet"/>
      </w:pPr>
      <w:r>
        <w:rPr>
          <w:rFonts w:ascii="Calibri" w:hAnsi="Calibri"/>
          <w:sz w:val="22"/>
        </w:rPr>
        <w:t>CESCL class registered records</w:t>
      </w:r>
    </w:p>
    <w:p>
      <w:pPr>
        <w:pStyle w:val="ListBullet"/>
      </w:pPr>
      <w:r>
        <w:rPr>
          <w:rFonts w:ascii="Calibri" w:hAnsi="Calibri"/>
          <w:sz w:val="22"/>
        </w:rPr>
        <w:t>Category</w:t>
      </w:r>
    </w:p>
    <w:p>
      <w:pPr>
        <w:pStyle w:val="Heading1"/>
      </w:pPr>
      <w:r>
        <w:rPr>
          <w:color w:val="1A365D"/>
        </w:rPr>
        <w:t>14. End-to-End Life of One Paid Booking</w:t>
      </w:r>
    </w:p>
    <w:p>
      <w:pPr>
        <w:pStyle w:val="ListNumber"/>
      </w:pPr>
      <w:r>
        <w:rPr>
          <w:rFonts w:ascii="Calibri" w:hAnsi="Calibri"/>
          <w:sz w:val="22"/>
        </w:rPr>
        <w:t>Admin creates class in Airtable.</w:t>
      </w:r>
    </w:p>
    <w:p>
      <w:pPr>
        <w:pStyle w:val="ListNumber"/>
      </w:pPr>
      <w:r>
        <w:rPr>
          <w:rFonts w:ascii="Calibri" w:hAnsi="Calibri"/>
          <w:sz w:val="22"/>
        </w:rPr>
        <w:t>Webhook → Stripe products/prices/links + Webflow pages.</w:t>
      </w:r>
    </w:p>
    <w:p>
      <w:pPr>
        <w:pStyle w:val="ListNumber"/>
      </w:pPr>
      <w:r>
        <w:rPr>
          <w:rFonts w:ascii="Calibri" w:hAnsi="Calibri"/>
          <w:sz w:val="22"/>
        </w:rPr>
        <w:t>User opens class on biaw.com and submits the form.</w:t>
      </w:r>
    </w:p>
    <w:p>
      <w:pPr>
        <w:pStyle w:val="ListNumber"/>
      </w:pPr>
      <w:r>
        <w:rPr>
          <w:rFonts w:ascii="Calibri" w:hAnsi="Calibri"/>
          <w:sz w:val="22"/>
        </w:rPr>
        <w:t>/submit-class → pending Airtable records + Stripe checkout URL.</w:t>
      </w:r>
    </w:p>
    <w:p>
      <w:pPr>
        <w:pStyle w:val="ListNumber"/>
      </w:pPr>
      <w:r>
        <w:rPr>
          <w:rFonts w:ascii="Calibri" w:hAnsi="Calibri"/>
          <w:sz w:val="22"/>
        </w:rPr>
        <w:t>User pays on Stripe.</w:t>
      </w:r>
    </w:p>
    <w:p>
      <w:pPr>
        <w:pStyle w:val="ListNumber"/>
      </w:pPr>
      <w:r>
        <w:rPr>
          <w:rFonts w:ascii="Calibri" w:hAnsi="Calibri"/>
          <w:sz w:val="22"/>
        </w:rPr>
        <w:t>Stripe webhook → mark Paid, reduce seats, emails, Webflow sync.</w:t>
      </w:r>
    </w:p>
    <w:p>
      <w:pPr>
        <w:pStyle w:val="ListNumber"/>
      </w:pPr>
      <w:r>
        <w:rPr>
          <w:rFonts w:ascii="Calibri" w:hAnsi="Calibri"/>
          <w:sz w:val="22"/>
        </w:rPr>
        <w:t>Later: cancel/refund restores seats and notifies waitlist.</w:t>
      </w:r>
    </w:p>
    <w:p>
      <w:pPr>
        <w:pStyle w:val="Heading1"/>
      </w:pPr>
      <w:r>
        <w:rPr>
          <w:color w:val="1A365D"/>
        </w:rPr>
        <w:t>15. Current Payment Behavior (Important)</w:t>
      </w:r>
    </w:p>
    <w:p>
      <w:pPr>
        <w:pStyle w:val="ListBullet"/>
      </w:pPr>
      <w:r>
        <w:rPr>
          <w:rFonts w:ascii="Calibri" w:hAnsi="Calibri"/>
          <w:sz w:val="22"/>
        </w:rPr>
        <w:t>No sales tax is calculated or charged (tax logic removed from the server).</w:t>
      </w:r>
    </w:p>
    <w:p>
      <w:pPr>
        <w:pStyle w:val="ListBullet"/>
      </w:pPr>
      <w:r>
        <w:rPr>
          <w:rFonts w:ascii="Calibri" w:hAnsi="Calibri"/>
          <w:sz w:val="22"/>
        </w:rPr>
        <w:t>Checkout is a simple one-time payment: seat price × quantity, optional promo code.</w:t>
      </w:r>
    </w:p>
    <w:p>
      <w:pPr>
        <w:pStyle w:val="ListBullet"/>
      </w:pPr>
      <w:r>
        <w:rPr>
          <w:rFonts w:ascii="Calibri" w:hAnsi="Calibri"/>
          <w:sz w:val="22"/>
        </w:rPr>
        <w:t>Payment links use billing_address_collection: auto (Stripe may optionally collect address).</w:t>
      </w:r>
    </w:p>
    <w:p>
      <w:pPr>
        <w:pStyle w:val="ListBullet"/>
      </w:pPr>
      <w:r>
        <w:rPr>
          <w:rFonts w:ascii="Calibri" w:hAnsi="Calibri"/>
          <w:sz w:val="22"/>
        </w:rPr>
        <w:t>Online and in-person paid registrations both use the same no-tax checkout path.</w:t>
      </w:r>
    </w:p>
    <w:p>
      <w:pPr>
        <w:pStyle w:val="Heading1"/>
      </w:pPr>
      <w:r>
        <w:rPr>
          <w:color w:val="1A365D"/>
        </w:rPr>
        <w:t>16. Full Route Map</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Route</w:t>
            </w:r>
          </w:p>
        </w:tc>
        <w:tc>
          <w:tcPr>
            <w:tcW w:type="dxa" w:w="4320"/>
          </w:tcPr>
          <w:p>
            <w:r>
              <w:rPr>
                <w:b/>
                <w:sz w:val="20"/>
              </w:rPr>
              <w:t>Purpose</w:t>
            </w:r>
          </w:p>
        </w:tc>
      </w:tr>
      <w:tr>
        <w:tc>
          <w:tcPr>
            <w:tcW w:type="dxa" w:w="4320"/>
          </w:tcPr>
          <w:p>
            <w:r>
              <w:rPr>
                <w:sz w:val="20"/>
              </w:rPr>
              <w:t>GET /</w:t>
            </w:r>
          </w:p>
        </w:tc>
        <w:tc>
          <w:tcPr>
            <w:tcW w:type="dxa" w:w="4320"/>
          </w:tcPr>
          <w:p>
            <w:r>
              <w:rPr>
                <w:sz w:val="20"/>
              </w:rPr>
              <w:t>Health / server ready</w:t>
            </w:r>
          </w:p>
        </w:tc>
      </w:tr>
      <w:tr>
        <w:tc>
          <w:tcPr>
            <w:tcW w:type="dxa" w:w="4320"/>
          </w:tcPr>
          <w:p>
            <w:r>
              <w:rPr>
                <w:sz w:val="20"/>
              </w:rPr>
              <w:t>POST /webhook/airtable-class</w:t>
            </w:r>
          </w:p>
        </w:tc>
        <w:tc>
          <w:tcPr>
            <w:tcW w:type="dxa" w:w="4320"/>
          </w:tcPr>
          <w:p>
            <w:r>
              <w:rPr>
                <w:sz w:val="20"/>
              </w:rPr>
              <w:t>Create/publish new class</w:t>
            </w:r>
          </w:p>
        </w:tc>
      </w:tr>
      <w:tr>
        <w:tc>
          <w:tcPr>
            <w:tcW w:type="dxa" w:w="4320"/>
          </w:tcPr>
          <w:p>
            <w:r>
              <w:rPr>
                <w:sz w:val="20"/>
              </w:rPr>
              <w:t>POST /submit-class</w:t>
            </w:r>
          </w:p>
        </w:tc>
        <w:tc>
          <w:tcPr>
            <w:tcW w:type="dxa" w:w="4320"/>
          </w:tcPr>
          <w:p>
            <w:r>
              <w:rPr>
                <w:sz w:val="20"/>
              </w:rPr>
              <w:t>Paid registration</w:t>
            </w:r>
          </w:p>
        </w:tc>
      </w:tr>
      <w:tr>
        <w:tc>
          <w:tcPr>
            <w:tcW w:type="dxa" w:w="4320"/>
          </w:tcPr>
          <w:p>
            <w:r>
              <w:rPr>
                <w:sz w:val="20"/>
              </w:rPr>
              <w:t>POST /register-class</w:t>
            </w:r>
          </w:p>
        </w:tc>
        <w:tc>
          <w:tcPr>
            <w:tcW w:type="dxa" w:w="4320"/>
          </w:tcPr>
          <w:p>
            <w:r>
              <w:rPr>
                <w:sz w:val="20"/>
              </w:rPr>
              <w:t>ROII free registration</w:t>
            </w:r>
          </w:p>
        </w:tc>
      </w:tr>
      <w:tr>
        <w:tc>
          <w:tcPr>
            <w:tcW w:type="dxa" w:w="4320"/>
          </w:tcPr>
          <w:p>
            <w:r>
              <w:rPr>
                <w:sz w:val="20"/>
              </w:rPr>
              <w:t>POST /webhook</w:t>
            </w:r>
          </w:p>
        </w:tc>
        <w:tc>
          <w:tcPr>
            <w:tcW w:type="dxa" w:w="4320"/>
          </w:tcPr>
          <w:p>
            <w:r>
              <w:rPr>
                <w:sz w:val="20"/>
              </w:rPr>
              <w:t>Stripe payment completed</w:t>
            </w:r>
          </w:p>
        </w:tc>
      </w:tr>
      <w:tr>
        <w:tc>
          <w:tcPr>
            <w:tcW w:type="dxa" w:w="4320"/>
          </w:tcPr>
          <w:p>
            <w:r>
              <w:rPr>
                <w:sz w:val="20"/>
              </w:rPr>
              <w:t>POST /waitlist</w:t>
            </w:r>
          </w:p>
        </w:tc>
        <w:tc>
          <w:tcPr>
            <w:tcW w:type="dxa" w:w="4320"/>
          </w:tcPr>
          <w:p>
            <w:r>
              <w:rPr>
                <w:sz w:val="20"/>
              </w:rPr>
              <w:t>Join waitlist</w:t>
            </w:r>
          </w:p>
        </w:tc>
      </w:tr>
      <w:tr>
        <w:tc>
          <w:tcPr>
            <w:tcW w:type="dxa" w:w="4320"/>
          </w:tcPr>
          <w:p>
            <w:r>
              <w:rPr>
                <w:sz w:val="20"/>
              </w:rPr>
              <w:t>POST /cancel-payment</w:t>
            </w:r>
          </w:p>
        </w:tc>
        <w:tc>
          <w:tcPr>
            <w:tcW w:type="dxa" w:w="4320"/>
          </w:tcPr>
          <w:p>
            <w:r>
              <w:rPr>
                <w:sz w:val="20"/>
              </w:rPr>
              <w:t>Cancel / refund</w:t>
            </w:r>
          </w:p>
        </w:tc>
      </w:tr>
      <w:tr>
        <w:tc>
          <w:tcPr>
            <w:tcW w:type="dxa" w:w="4320"/>
          </w:tcPr>
          <w:p>
            <w:r>
              <w:rPr>
                <w:sz w:val="20"/>
              </w:rPr>
              <w:t>POST /api/mail</w:t>
            </w:r>
          </w:p>
        </w:tc>
        <w:tc>
          <w:tcPr>
            <w:tcW w:type="dxa" w:w="4320"/>
          </w:tcPr>
          <w:p>
            <w:r>
              <w:rPr>
                <w:sz w:val="20"/>
              </w:rPr>
              <w:t>Payment reminder email</w:t>
            </w:r>
          </w:p>
        </w:tc>
      </w:tr>
      <w:tr>
        <w:tc>
          <w:tcPr>
            <w:tcW w:type="dxa" w:w="4320"/>
          </w:tcPr>
          <w:p>
            <w:r>
              <w:rPr>
                <w:sz w:val="20"/>
              </w:rPr>
              <w:t>POST /api/endpoint</w:t>
            </w:r>
          </w:p>
        </w:tc>
        <w:tc>
          <w:tcPr>
            <w:tcW w:type="dxa" w:w="4320"/>
          </w:tcPr>
          <w:p>
            <w:r>
              <w:rPr>
                <w:sz w:val="20"/>
              </w:rPr>
              <w:t>Sync class updates to Webflow</w:t>
            </w:r>
          </w:p>
        </w:tc>
      </w:tr>
      <w:tr>
        <w:tc>
          <w:tcPr>
            <w:tcW w:type="dxa" w:w="4320"/>
          </w:tcPr>
          <w:p>
            <w:r>
              <w:rPr>
                <w:sz w:val="20"/>
              </w:rPr>
              <w:t>POST /api/unpublish</w:t>
            </w:r>
          </w:p>
        </w:tc>
        <w:tc>
          <w:tcPr>
            <w:tcW w:type="dxa" w:w="4320"/>
          </w:tcPr>
          <w:p>
            <w:r>
              <w:rPr>
                <w:sz w:val="20"/>
              </w:rPr>
              <w:t>Unpublish class on Webflow</w:t>
            </w:r>
          </w:p>
        </w:tc>
      </w:tr>
      <w:tr>
        <w:tc>
          <w:tcPr>
            <w:tcW w:type="dxa" w:w="4320"/>
          </w:tcPr>
          <w:p>
            <w:r>
              <w:rPr>
                <w:sz w:val="20"/>
              </w:rPr>
              <w:t>POST /api/delete</w:t>
            </w:r>
          </w:p>
        </w:tc>
        <w:tc>
          <w:tcPr>
            <w:tcW w:type="dxa" w:w="4320"/>
          </w:tcPr>
          <w:p>
            <w:r>
              <w:rPr>
                <w:sz w:val="20"/>
              </w:rPr>
              <w:t>Delete class on Webflow</w:t>
            </w:r>
          </w:p>
        </w:tc>
      </w:tr>
      <w:tr>
        <w:tc>
          <w:tcPr>
            <w:tcW w:type="dxa" w:w="4320"/>
          </w:tcPr>
          <w:p>
            <w:r>
              <w:rPr>
                <w:sz w:val="20"/>
              </w:rPr>
              <w:t>POST /api/special</w:t>
            </w:r>
          </w:p>
        </w:tc>
        <w:tc>
          <w:tcPr>
            <w:tcW w:type="dxa" w:w="4320"/>
          </w:tcPr>
          <w:p>
            <w:r>
              <w:rPr>
                <w:sz w:val="20"/>
              </w:rPr>
              <w:t>Special class webhook</w:t>
            </w:r>
          </w:p>
        </w:tc>
      </w:tr>
      <w:tr>
        <w:tc>
          <w:tcPr>
            <w:tcW w:type="dxa" w:w="4320"/>
          </w:tcPr>
          <w:p>
            <w:r>
              <w:rPr>
                <w:sz w:val="20"/>
              </w:rPr>
              <w:t>POST /api/category-sync</w:t>
            </w:r>
          </w:p>
        </w:tc>
        <w:tc>
          <w:tcPr>
            <w:tcW w:type="dxa" w:w="4320"/>
          </w:tcPr>
          <w:p>
            <w:r>
              <w:rPr>
                <w:sz w:val="20"/>
              </w:rPr>
              <w:t>Category sync</w:t>
            </w:r>
          </w:p>
        </w:tc>
      </w:tr>
      <w:tr>
        <w:tc>
          <w:tcPr>
            <w:tcW w:type="dxa" w:w="4320"/>
          </w:tcPr>
          <w:p>
            <w:r>
              <w:rPr>
                <w:sz w:val="20"/>
              </w:rPr>
              <w:t>POST /api/trigger-*</w:t>
            </w:r>
          </w:p>
        </w:tc>
        <w:tc>
          <w:tcPr>
            <w:tcW w:type="dxa" w:w="4320"/>
          </w:tcPr>
          <w:p>
            <w:r>
              <w:rPr>
                <w:sz w:val="20"/>
              </w:rPr>
              <w:t>Admin batch jobs</w:t>
            </w:r>
          </w:p>
        </w:tc>
      </w:tr>
      <w:tr>
        <w:tc>
          <w:tcPr>
            <w:tcW w:type="dxa" w:w="4320"/>
          </w:tcPr>
          <w:p>
            <w:r>
              <w:rPr>
                <w:sz w:val="20"/>
              </w:rPr>
              <w:t>POST /api/certification*</w:t>
            </w:r>
          </w:p>
        </w:tc>
        <w:tc>
          <w:tcPr>
            <w:tcW w:type="dxa" w:w="4320"/>
          </w:tcPr>
          <w:p>
            <w:r>
              <w:rPr>
                <w:sz w:val="20"/>
              </w:rPr>
              <w:t>Certificates</w:t>
            </w:r>
          </w:p>
        </w:tc>
      </w:tr>
      <w:tr>
        <w:tc>
          <w:tcPr>
            <w:tcW w:type="dxa" w:w="4320"/>
          </w:tcPr>
          <w:p>
            <w:r>
              <w:rPr>
                <w:sz w:val="20"/>
              </w:rPr>
              <w:t>POST /api/payment-status-update</w:t>
            </w:r>
          </w:p>
        </w:tc>
        <w:tc>
          <w:tcPr>
            <w:tcW w:type="dxa" w:w="4320"/>
          </w:tcPr>
          <w:p>
            <w:r>
              <w:rPr>
                <w:sz w:val="20"/>
              </w:rPr>
              <w:t>Payment status webhook</w:t>
            </w:r>
          </w:p>
        </w:tc>
      </w:tr>
    </w:tbl>
    <w:p/>
    <w:p>
      <w:pPr>
        <w:pStyle w:val="Heading1"/>
      </w:pPr>
      <w:r>
        <w:rPr>
          <w:color w:val="1A365D"/>
        </w:rPr>
        <w:t>17. Key Source Files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Role</w:t>
            </w:r>
          </w:p>
        </w:tc>
      </w:tr>
      <w:tr>
        <w:tc>
          <w:tcPr>
            <w:tcW w:type="dxa" w:w="4320"/>
          </w:tcPr>
          <w:p>
            <w:r>
              <w:rPr>
                <w:sz w:val="20"/>
              </w:rPr>
              <w:t>app.js</w:t>
            </w:r>
          </w:p>
        </w:tc>
        <w:tc>
          <w:tcPr>
            <w:tcW w:type="dxa" w:w="4320"/>
          </w:tcPr>
          <w:p>
            <w:r>
              <w:rPr>
                <w:sz w:val="20"/>
              </w:rPr>
              <w:t>Server entry point</w:t>
            </w:r>
          </w:p>
        </w:tc>
      </w:tr>
      <w:tr>
        <w:tc>
          <w:tcPr>
            <w:tcW w:type="dxa" w:w="4320"/>
          </w:tcPr>
          <w:p>
            <w:r>
              <w:rPr>
                <w:sz w:val="20"/>
              </w:rPr>
              <w:t>routes/index.js</w:t>
            </w:r>
          </w:p>
        </w:tc>
        <w:tc>
          <w:tcPr>
            <w:tcW w:type="dxa" w:w="4320"/>
          </w:tcPr>
          <w:p>
            <w:r>
              <w:rPr>
                <w:sz w:val="20"/>
              </w:rPr>
              <w:t>Main API routes</w:t>
            </w:r>
          </w:p>
        </w:tc>
      </w:tr>
      <w:tr>
        <w:tc>
          <w:tcPr>
            <w:tcW w:type="dxa" w:w="4320"/>
          </w:tcPr>
          <w:p>
            <w:r>
              <w:rPr>
                <w:sz w:val="20"/>
              </w:rPr>
              <w:t>controllers/classController.js</w:t>
            </w:r>
          </w:p>
        </w:tc>
        <w:tc>
          <w:tcPr>
            <w:tcW w:type="dxa" w:w="4320"/>
          </w:tcPr>
          <w:p>
            <w:r>
              <w:rPr>
                <w:sz w:val="20"/>
              </w:rPr>
              <w:t>Paid + ROII registration</w:t>
            </w:r>
          </w:p>
        </w:tc>
      </w:tr>
      <w:tr>
        <w:tc>
          <w:tcPr>
            <w:tcW w:type="dxa" w:w="4320"/>
          </w:tcPr>
          <w:p>
            <w:r>
              <w:rPr>
                <w:sz w:val="20"/>
              </w:rPr>
              <w:t>controllers/webhookController.js</w:t>
            </w:r>
          </w:p>
        </w:tc>
        <w:tc>
          <w:tcPr>
            <w:tcW w:type="dxa" w:w="4320"/>
          </w:tcPr>
          <w:p>
            <w:r>
              <w:rPr>
                <w:sz w:val="20"/>
              </w:rPr>
              <w:t>Stripe + Airtable class create webhooks</w:t>
            </w:r>
          </w:p>
        </w:tc>
      </w:tr>
      <w:tr>
        <w:tc>
          <w:tcPr>
            <w:tcW w:type="dxa" w:w="4320"/>
          </w:tcPr>
          <w:p>
            <w:r>
              <w:rPr>
                <w:sz w:val="20"/>
              </w:rPr>
              <w:t>controllers/airtableWebhookController.js</w:t>
            </w:r>
          </w:p>
        </w:tc>
        <w:tc>
          <w:tcPr>
            <w:tcW w:type="dxa" w:w="4320"/>
          </w:tcPr>
          <w:p>
            <w:r>
              <w:rPr>
                <w:sz w:val="20"/>
              </w:rPr>
              <w:t>Update / unpublish / delete sync</w:t>
            </w:r>
          </w:p>
        </w:tc>
      </w:tr>
      <w:tr>
        <w:tc>
          <w:tcPr>
            <w:tcW w:type="dxa" w:w="4320"/>
          </w:tcPr>
          <w:p>
            <w:r>
              <w:rPr>
                <w:sz w:val="20"/>
              </w:rPr>
              <w:t>controllers/adminController.js</w:t>
            </w:r>
          </w:p>
        </w:tc>
        <w:tc>
          <w:tcPr>
            <w:tcW w:type="dxa" w:w="4320"/>
          </w:tcPr>
          <w:p>
            <w:r>
              <w:rPr>
                <w:sz w:val="20"/>
              </w:rPr>
              <w:t>Refunds, seats, coupons, admin bookings</w:t>
            </w:r>
          </w:p>
        </w:tc>
      </w:tr>
      <w:tr>
        <w:tc>
          <w:tcPr>
            <w:tcW w:type="dxa" w:w="4320"/>
          </w:tcPr>
          <w:p>
            <w:r>
              <w:rPr>
                <w:sz w:val="20"/>
              </w:rPr>
              <w:t>services/stripeService.js</w:t>
            </w:r>
          </w:p>
        </w:tc>
        <w:tc>
          <w:tcPr>
            <w:tcW w:type="dxa" w:w="4320"/>
          </w:tcPr>
          <w:p>
            <w:r>
              <w:rPr>
                <w:sz w:val="20"/>
              </w:rPr>
              <w:t>Stripe products, checkout, refunds</w:t>
            </w:r>
          </w:p>
        </w:tc>
      </w:tr>
      <w:tr>
        <w:tc>
          <w:tcPr>
            <w:tcW w:type="dxa" w:w="4320"/>
          </w:tcPr>
          <w:p>
            <w:r>
              <w:rPr>
                <w:sz w:val="20"/>
              </w:rPr>
              <w:t>services/webflowService.js</w:t>
            </w:r>
          </w:p>
        </w:tc>
        <w:tc>
          <w:tcPr>
            <w:tcW w:type="dxa" w:w="4320"/>
          </w:tcPr>
          <w:p>
            <w:r>
              <w:rPr>
                <w:sz w:val="20"/>
              </w:rPr>
              <w:t>Webflow CMS create/update/publish</w:t>
            </w:r>
          </w:p>
        </w:tc>
      </w:tr>
      <w:tr>
        <w:tc>
          <w:tcPr>
            <w:tcW w:type="dxa" w:w="4320"/>
          </w:tcPr>
          <w:p>
            <w:r>
              <w:rPr>
                <w:sz w:val="20"/>
              </w:rPr>
              <w:t>services/emailService.js</w:t>
            </w:r>
          </w:p>
        </w:tc>
        <w:tc>
          <w:tcPr>
            <w:tcW w:type="dxa" w:w="4320"/>
          </w:tcPr>
          <w:p>
            <w:r>
              <w:rPr>
                <w:sz w:val="20"/>
              </w:rPr>
              <w:t>All outbound emails</w:t>
            </w:r>
          </w:p>
        </w:tc>
      </w:tr>
      <w:tr>
        <w:tc>
          <w:tcPr>
            <w:tcW w:type="dxa" w:w="4320"/>
          </w:tcPr>
          <w:p>
            <w:r>
              <w:rPr>
                <w:sz w:val="20"/>
              </w:rPr>
              <w:t>services/schedulerService.js</w:t>
            </w:r>
          </w:p>
        </w:tc>
        <w:tc>
          <w:tcPr>
            <w:tcW w:type="dxa" w:w="4320"/>
          </w:tcPr>
          <w:p>
            <w:r>
              <w:rPr>
                <w:sz w:val="20"/>
              </w:rPr>
              <w:t>Class processing + waitlist helpers</w:t>
            </w:r>
          </w:p>
        </w:tc>
      </w:tr>
      <w:tr>
        <w:tc>
          <w:tcPr>
            <w:tcW w:type="dxa" w:w="4320"/>
          </w:tcPr>
          <w:p>
            <w:r>
              <w:rPr>
                <w:sz w:val="20"/>
              </w:rPr>
              <w:t>models/Class.js / Payment.js</w:t>
            </w:r>
          </w:p>
        </w:tc>
        <w:tc>
          <w:tcPr>
            <w:tcW w:type="dxa" w:w="4320"/>
          </w:tcPr>
          <w:p>
            <w:r>
              <w:rPr>
                <w:sz w:val="20"/>
              </w:rPr>
              <w:t>Airtable class &amp; payment operations</w:t>
            </w:r>
          </w:p>
        </w:tc>
      </w:tr>
    </w:tbl>
    <w:p/>
    <w:p>
      <w:r>
        <w:rPr>
          <w:i/>
        </w:rPr>
        <w:br/>
        <w:t>Document generated for BIAW Class Module. Upload this .docx to Google Drive → Open with Google Docs to get a native Google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