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79" w:rsidRPr="00024079" w:rsidRDefault="00024079" w:rsidP="00024079">
      <w:pPr>
        <w:spacing w:after="0"/>
        <w:ind w:left="720"/>
        <w:contextualSpacing/>
        <w:rPr>
          <w:rFonts w:ascii="Times New Roman" w:hAnsi="Times New Roman" w:cs="Times New Roman"/>
          <w:b/>
          <w:bCs/>
          <w:i/>
          <w:iCs/>
          <w:u w:val="single"/>
        </w:rPr>
      </w:pPr>
      <w:bookmarkStart w:id="0" w:name="_GoBack"/>
      <w:bookmarkEnd w:id="0"/>
      <w:r w:rsidRPr="00024079">
        <w:rPr>
          <w:rFonts w:ascii="Times New Roman" w:hAnsi="Times New Roman" w:cs="Times New Roman"/>
          <w:b/>
          <w:bCs/>
          <w:i/>
          <w:iCs/>
          <w:u w:val="single"/>
        </w:rPr>
        <w:t>PIANO SONATAS MOZART</w:t>
      </w:r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C, KV 279 / KV 189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6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1F2AC7">
        <w:rPr>
          <w:color w:val="0000FF" w:themeColor="hyperlink"/>
          <w:u w:val="single"/>
        </w:rPr>
        <w:t xml:space="preserve"> (17a01)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7" w:history="1">
        <w:r w:rsidR="00024079" w:rsidRPr="00024079">
          <w:rPr>
            <w:color w:val="0000FF" w:themeColor="hyperlink"/>
            <w:u w:val="single"/>
          </w:rPr>
          <w:t>Andante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8" w:history="1">
        <w:r w:rsidR="00024079" w:rsidRPr="00024079">
          <w:rPr>
            <w:color w:val="0000FF" w:themeColor="hyperlink"/>
            <w:u w:val="single"/>
          </w:rPr>
          <w:t>Allegro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F, KV 280 / KV 189e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9" w:history="1">
        <w:r w:rsidR="00024079" w:rsidRPr="00024079">
          <w:rPr>
            <w:color w:val="0000FF" w:themeColor="hyperlink"/>
            <w:u w:val="single"/>
          </w:rPr>
          <w:t>Allegro assai</w:t>
        </w:r>
      </w:hyperlink>
      <w:r w:rsidR="001F2AC7">
        <w:rPr>
          <w:color w:val="0000FF" w:themeColor="hyperlink"/>
          <w:u w:val="single"/>
        </w:rPr>
        <w:t xml:space="preserve"> (17a04)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0" w:history="1">
        <w:r w:rsidR="00024079" w:rsidRPr="00024079">
          <w:rPr>
            <w:color w:val="0000FF" w:themeColor="hyperlink"/>
            <w:u w:val="single"/>
          </w:rPr>
          <w:t>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1" w:history="1">
        <w:r w:rsidR="00024079" w:rsidRPr="00024079">
          <w:rPr>
            <w:color w:val="0000FF" w:themeColor="hyperlink"/>
            <w:u w:val="single"/>
          </w:rPr>
          <w:t>Presto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B flat, KV 281 / KV 189f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2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(17a07)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3" w:history="1">
        <w:r w:rsidR="00024079" w:rsidRPr="00024079">
          <w:rPr>
            <w:color w:val="0000FF" w:themeColor="hyperlink"/>
            <w:u w:val="single"/>
          </w:rPr>
          <w:t>Andante amoroso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4" w:history="1">
        <w:r w:rsidR="00024079" w:rsidRPr="00024079">
          <w:rPr>
            <w:color w:val="0000FF" w:themeColor="hyperlink"/>
            <w:u w:val="single"/>
          </w:rPr>
          <w:t>Rondeau (Allegro)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E flat, KV 282 / KV 189g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5" w:history="1">
        <w:r w:rsidR="00024079" w:rsidRPr="00024079">
          <w:rPr>
            <w:color w:val="0000FF" w:themeColor="hyperlink"/>
            <w:u w:val="single"/>
          </w:rPr>
          <w:t>Adagio</w:t>
        </w:r>
      </w:hyperlink>
      <w:r w:rsidR="00AD4DFC">
        <w:rPr>
          <w:color w:val="0000FF" w:themeColor="hyperlink"/>
          <w:u w:val="single"/>
        </w:rPr>
        <w:t xml:space="preserve"> (17a10)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6" w:history="1">
        <w:proofErr w:type="spellStart"/>
        <w:r w:rsidR="00024079" w:rsidRPr="00024079">
          <w:rPr>
            <w:color w:val="0000FF" w:themeColor="hyperlink"/>
            <w:u w:val="single"/>
          </w:rPr>
          <w:t>Menuetto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I - II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7" w:history="1">
        <w:r w:rsidR="00024079" w:rsidRPr="00024079">
          <w:rPr>
            <w:color w:val="0000FF" w:themeColor="hyperlink"/>
            <w:u w:val="single"/>
          </w:rPr>
          <w:t>Allegro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G, KV 283 / KV 189b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8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(17a13)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19" w:history="1">
        <w:r w:rsidR="00024079" w:rsidRPr="00024079">
          <w:rPr>
            <w:color w:val="0000FF" w:themeColor="hyperlink"/>
            <w:u w:val="single"/>
          </w:rPr>
          <w:t>Andante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0" w:history="1">
        <w:r w:rsidR="00024079" w:rsidRPr="00024079">
          <w:rPr>
            <w:color w:val="0000FF" w:themeColor="hyperlink"/>
            <w:u w:val="single"/>
          </w:rPr>
          <w:t>Presto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D "</w:t>
      </w:r>
      <w:proofErr w:type="spellStart"/>
      <w:r w:rsidRPr="00024079">
        <w:t>Duernitz</w:t>
      </w:r>
      <w:proofErr w:type="spellEnd"/>
      <w:r w:rsidRPr="00024079">
        <w:t>", KV 284 / KV 205b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1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(17b01)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2" w:history="1">
        <w:r w:rsidR="00024079" w:rsidRPr="00024079">
          <w:rPr>
            <w:color w:val="0000FF" w:themeColor="hyperlink"/>
            <w:u w:val="single"/>
          </w:rPr>
          <w:t xml:space="preserve">Rondeau </w:t>
        </w:r>
        <w:proofErr w:type="spellStart"/>
        <w:r w:rsidR="00024079" w:rsidRPr="00024079">
          <w:rPr>
            <w:color w:val="0000FF" w:themeColor="hyperlink"/>
            <w:u w:val="single"/>
          </w:rPr>
          <w:t>en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Polonaise (Andante)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3" w:history="1">
        <w:proofErr w:type="spellStart"/>
        <w:r w:rsidR="00024079" w:rsidRPr="00024079">
          <w:rPr>
            <w:color w:val="0000FF" w:themeColor="hyperlink"/>
            <w:u w:val="single"/>
          </w:rPr>
          <w:t>Tema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con </w:t>
        </w:r>
        <w:proofErr w:type="spellStart"/>
        <w:r w:rsidR="00024079" w:rsidRPr="00024079">
          <w:rPr>
            <w:color w:val="0000FF" w:themeColor="hyperlink"/>
            <w:u w:val="single"/>
          </w:rPr>
          <w:t>variazioni</w:t>
        </w:r>
        <w:proofErr w:type="spellEnd"/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C, KV 309 / KV 284b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4" w:history="1">
        <w:r w:rsidR="00024079" w:rsidRPr="00024079">
          <w:rPr>
            <w:color w:val="0000FF" w:themeColor="hyperlink"/>
            <w:u w:val="single"/>
          </w:rPr>
          <w:t xml:space="preserve">Allegro con </w:t>
        </w:r>
        <w:proofErr w:type="spellStart"/>
        <w:r w:rsidR="00024079" w:rsidRPr="00024079">
          <w:rPr>
            <w:color w:val="0000FF" w:themeColor="hyperlink"/>
            <w:u w:val="single"/>
          </w:rPr>
          <w:t>spirito</w:t>
        </w:r>
        <w:proofErr w:type="spellEnd"/>
      </w:hyperlink>
      <w:r w:rsidR="00AD4DFC">
        <w:rPr>
          <w:color w:val="0000FF" w:themeColor="hyperlink"/>
          <w:u w:val="single"/>
        </w:rPr>
        <w:t xml:space="preserve"> (17b04)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5" w:history="1">
        <w:r w:rsidR="00024079" w:rsidRPr="00024079">
          <w:rPr>
            <w:color w:val="0000FF" w:themeColor="hyperlink"/>
            <w:u w:val="single"/>
          </w:rPr>
          <w:t xml:space="preserve">Andante - un </w:t>
        </w:r>
        <w:proofErr w:type="spellStart"/>
        <w:r w:rsidR="00024079" w:rsidRPr="00024079">
          <w:rPr>
            <w:color w:val="0000FF" w:themeColor="hyperlink"/>
            <w:u w:val="single"/>
          </w:rPr>
          <w:t>poco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6" w:history="1">
        <w:r w:rsidR="00024079" w:rsidRPr="00024079">
          <w:rPr>
            <w:color w:val="0000FF" w:themeColor="hyperlink"/>
            <w:u w:val="single"/>
          </w:rPr>
          <w:t>Rondeau (Allegretto grazioso)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A minor, KV 310 / KV 300d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7" w:history="1">
        <w:r w:rsidR="00024079" w:rsidRPr="00024079">
          <w:rPr>
            <w:color w:val="0000FF" w:themeColor="hyperlink"/>
            <w:u w:val="single"/>
          </w:rPr>
          <w:t xml:space="preserve">Allegro </w:t>
        </w:r>
        <w:proofErr w:type="spellStart"/>
        <w:r w:rsidR="00024079" w:rsidRPr="00024079">
          <w:rPr>
            <w:color w:val="0000FF" w:themeColor="hyperlink"/>
            <w:u w:val="single"/>
          </w:rPr>
          <w:t>maestoso</w:t>
        </w:r>
        <w:proofErr w:type="spellEnd"/>
      </w:hyperlink>
      <w:r w:rsidR="00AD4DFC">
        <w:rPr>
          <w:color w:val="0000FF" w:themeColor="hyperlink"/>
          <w:u w:val="single"/>
        </w:rPr>
        <w:t xml:space="preserve"> (17b07)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8" w:history="1">
        <w:r w:rsidR="00024079" w:rsidRPr="00024079">
          <w:rPr>
            <w:color w:val="0000FF" w:themeColor="hyperlink"/>
            <w:u w:val="single"/>
          </w:rPr>
          <w:t xml:space="preserve">Andante cantabile con </w:t>
        </w:r>
        <w:proofErr w:type="spellStart"/>
        <w:r w:rsidR="00024079" w:rsidRPr="00024079">
          <w:rPr>
            <w:color w:val="0000FF" w:themeColor="hyperlink"/>
            <w:u w:val="single"/>
          </w:rPr>
          <w:t>expressione</w:t>
        </w:r>
        <w:proofErr w:type="spellEnd"/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29" w:history="1">
        <w:r w:rsidR="00024079" w:rsidRPr="00024079">
          <w:rPr>
            <w:color w:val="0000FF" w:themeColor="hyperlink"/>
            <w:u w:val="single"/>
          </w:rPr>
          <w:t>Presto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D, KV 311 / KV 284c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0" w:history="1">
        <w:proofErr w:type="spellStart"/>
        <w:r w:rsidR="00024079" w:rsidRPr="00024079">
          <w:rPr>
            <w:color w:val="0000FF" w:themeColor="hyperlink"/>
            <w:u w:val="single"/>
          </w:rPr>
          <w:t>Allegrc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con </w:t>
        </w:r>
        <w:proofErr w:type="spellStart"/>
        <w:r w:rsidR="00024079" w:rsidRPr="00024079">
          <w:rPr>
            <w:color w:val="0000FF" w:themeColor="hyperlink"/>
            <w:u w:val="single"/>
          </w:rPr>
          <w:t>spirito</w:t>
        </w:r>
        <w:proofErr w:type="spellEnd"/>
      </w:hyperlink>
      <w:r w:rsidR="00AD4DFC">
        <w:rPr>
          <w:color w:val="0000FF" w:themeColor="hyperlink"/>
          <w:u w:val="single"/>
        </w:rPr>
        <w:t xml:space="preserve"> (17c01)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1" w:history="1">
        <w:r w:rsidR="00024079" w:rsidRPr="00024079">
          <w:rPr>
            <w:color w:val="0000FF" w:themeColor="hyperlink"/>
            <w:u w:val="single"/>
          </w:rPr>
          <w:t xml:space="preserve">Andantino con </w:t>
        </w:r>
        <w:proofErr w:type="spellStart"/>
        <w:r w:rsidR="00024079" w:rsidRPr="00024079">
          <w:rPr>
            <w:color w:val="0000FF" w:themeColor="hyperlink"/>
            <w:u w:val="single"/>
          </w:rPr>
          <w:t>expressione</w:t>
        </w:r>
        <w:proofErr w:type="spellEnd"/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2" w:history="1">
        <w:r w:rsidR="00024079" w:rsidRPr="00024079">
          <w:rPr>
            <w:color w:val="0000FF" w:themeColor="hyperlink"/>
            <w:u w:val="single"/>
          </w:rPr>
          <w:t>Rondo (Allegro)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C, KV 330 / KV 300h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3" w:history="1">
        <w:r w:rsidR="00024079" w:rsidRPr="00024079">
          <w:rPr>
            <w:color w:val="0000FF" w:themeColor="hyperlink"/>
            <w:u w:val="single"/>
          </w:rPr>
          <w:t>Allegro moderato</w:t>
        </w:r>
      </w:hyperlink>
      <w:r w:rsidR="00AD4DFC">
        <w:rPr>
          <w:color w:val="0000FF" w:themeColor="hyperlink"/>
          <w:u w:val="single"/>
        </w:rPr>
        <w:t xml:space="preserve"> (17c04)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4" w:history="1">
        <w:r w:rsidR="00024079" w:rsidRPr="00024079">
          <w:rPr>
            <w:color w:val="0000FF" w:themeColor="hyperlink"/>
            <w:u w:val="single"/>
          </w:rPr>
          <w:t>Andante cantabile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5" w:history="1">
        <w:r w:rsidR="00024079" w:rsidRPr="00024079">
          <w:rPr>
            <w:color w:val="0000FF" w:themeColor="hyperlink"/>
            <w:u w:val="single"/>
          </w:rPr>
          <w:t>Allegretto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A, KV 331 / KV 300i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6" w:history="1">
        <w:proofErr w:type="spellStart"/>
        <w:r w:rsidR="00024079" w:rsidRPr="00024079">
          <w:rPr>
            <w:color w:val="0000FF" w:themeColor="hyperlink"/>
            <w:u w:val="single"/>
          </w:rPr>
          <w:t>Tema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(Andante grazioso) con </w:t>
        </w:r>
        <w:proofErr w:type="spellStart"/>
        <w:r w:rsidR="00024079" w:rsidRPr="00024079">
          <w:rPr>
            <w:color w:val="0000FF" w:themeColor="hyperlink"/>
            <w:u w:val="single"/>
          </w:rPr>
          <w:t>variazioni</w:t>
        </w:r>
        <w:proofErr w:type="spellEnd"/>
      </w:hyperlink>
      <w:r w:rsidR="00AD4DFC">
        <w:rPr>
          <w:color w:val="0000FF" w:themeColor="hyperlink"/>
          <w:u w:val="single"/>
        </w:rPr>
        <w:t xml:space="preserve"> (17c07)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7" w:history="1">
        <w:proofErr w:type="spellStart"/>
        <w:r w:rsidR="00024079" w:rsidRPr="00024079">
          <w:rPr>
            <w:color w:val="0000FF" w:themeColor="hyperlink"/>
            <w:u w:val="single"/>
          </w:rPr>
          <w:t>Menuetto</w:t>
        </w:r>
        <w:proofErr w:type="spellEnd"/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8" w:history="1">
        <w:proofErr w:type="spellStart"/>
        <w:r w:rsidR="00024079" w:rsidRPr="00024079">
          <w:rPr>
            <w:color w:val="0000FF" w:themeColor="hyperlink"/>
            <w:u w:val="single"/>
          </w:rPr>
          <w:t>Alla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</w:t>
        </w:r>
        <w:proofErr w:type="spellStart"/>
        <w:r w:rsidR="00024079" w:rsidRPr="00024079">
          <w:rPr>
            <w:color w:val="0000FF" w:themeColor="hyperlink"/>
            <w:u w:val="single"/>
          </w:rPr>
          <w:t>Turca</w:t>
        </w:r>
        <w:proofErr w:type="spellEnd"/>
        <w:r w:rsidR="00024079" w:rsidRPr="00024079">
          <w:rPr>
            <w:color w:val="0000FF" w:themeColor="hyperlink"/>
            <w:u w:val="single"/>
          </w:rPr>
          <w:t xml:space="preserve"> (Allegretto)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F, KV 332 / KV 300k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39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(17d01)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0" w:history="1">
        <w:r w:rsidR="00024079" w:rsidRPr="00024079">
          <w:rPr>
            <w:color w:val="0000FF" w:themeColor="hyperlink"/>
            <w:u w:val="single"/>
          </w:rPr>
          <w:t>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1" w:history="1">
        <w:r w:rsidR="00024079" w:rsidRPr="00024079">
          <w:rPr>
            <w:color w:val="0000FF" w:themeColor="hyperlink"/>
            <w:u w:val="single"/>
          </w:rPr>
          <w:t>Allegro assai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B flat, KV 333 / KV 315c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2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(17d04)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3" w:history="1">
        <w:r w:rsidR="00024079" w:rsidRPr="00024079">
          <w:rPr>
            <w:color w:val="0000FF" w:themeColor="hyperlink"/>
            <w:u w:val="single"/>
          </w:rPr>
          <w:t>Andante cantabile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4" w:history="1">
        <w:r w:rsidR="00024079" w:rsidRPr="00024079">
          <w:rPr>
            <w:color w:val="0000FF" w:themeColor="hyperlink"/>
            <w:u w:val="single"/>
          </w:rPr>
          <w:t>Allegretto grazioso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Fantasia in C minor, KV 475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5" w:history="1">
        <w:r w:rsidR="00024079" w:rsidRPr="00024079">
          <w:rPr>
            <w:color w:val="0000FF" w:themeColor="hyperlink"/>
            <w:u w:val="single"/>
          </w:rPr>
          <w:t>complete</w:t>
        </w:r>
      </w:hyperlink>
      <w:r w:rsidR="00AD4DFC">
        <w:rPr>
          <w:color w:val="0000FF" w:themeColor="hyperlink"/>
          <w:u w:val="single"/>
        </w:rPr>
        <w:t xml:space="preserve"> (17d07)</w:t>
      </w:r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C minor, KV 457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6" w:history="1">
        <w:r w:rsidR="00024079" w:rsidRPr="00024079">
          <w:rPr>
            <w:color w:val="0000FF" w:themeColor="hyperlink"/>
            <w:u w:val="single"/>
          </w:rPr>
          <w:t>Molto allegro</w:t>
        </w:r>
      </w:hyperlink>
      <w:r w:rsidR="00AD4DFC">
        <w:rPr>
          <w:color w:val="0000FF" w:themeColor="hyperlink"/>
          <w:u w:val="single"/>
        </w:rPr>
        <w:t xml:space="preserve"> (17d08)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7" w:history="1">
        <w:r w:rsidR="00024079" w:rsidRPr="00024079">
          <w:rPr>
            <w:color w:val="0000FF" w:themeColor="hyperlink"/>
            <w:u w:val="single"/>
          </w:rPr>
          <w:t>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8" w:history="1">
        <w:r w:rsidR="00024079" w:rsidRPr="00024079">
          <w:rPr>
            <w:color w:val="0000FF" w:themeColor="hyperlink"/>
            <w:u w:val="single"/>
          </w:rPr>
          <w:t>Allegro assai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C ("for beginners"), KV 545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49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(17e01)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0" w:history="1">
        <w:r w:rsidR="00024079" w:rsidRPr="00024079">
          <w:rPr>
            <w:color w:val="0000FF" w:themeColor="hyperlink"/>
            <w:u w:val="single"/>
          </w:rPr>
          <w:t>Andante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1" w:history="1">
        <w:r w:rsidR="00024079" w:rsidRPr="00024079">
          <w:rPr>
            <w:color w:val="0000FF" w:themeColor="hyperlink"/>
            <w:u w:val="single"/>
          </w:rPr>
          <w:t>Rondo (Allegro)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B flat, KV 570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2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(17e04)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3" w:history="1">
        <w:r w:rsidR="00024079" w:rsidRPr="00024079">
          <w:rPr>
            <w:color w:val="0000FF" w:themeColor="hyperlink"/>
            <w:u w:val="single"/>
          </w:rPr>
          <w:t>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4" w:history="1">
        <w:r w:rsidR="00024079" w:rsidRPr="00024079">
          <w:rPr>
            <w:color w:val="0000FF" w:themeColor="hyperlink"/>
            <w:u w:val="single"/>
          </w:rPr>
          <w:t>Allegretto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D, KV 576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5" w:history="1">
        <w:r w:rsidR="00024079" w:rsidRPr="00024079">
          <w:rPr>
            <w:color w:val="0000FF" w:themeColor="hyperlink"/>
            <w:u w:val="single"/>
          </w:rPr>
          <w:t>Allegro</w:t>
        </w:r>
      </w:hyperlink>
      <w:r w:rsidR="00AD4DFC">
        <w:rPr>
          <w:color w:val="0000FF" w:themeColor="hyperlink"/>
          <w:u w:val="single"/>
        </w:rPr>
        <w:t xml:space="preserve"> (17e07)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6" w:history="1">
        <w:r w:rsidR="00024079" w:rsidRPr="00024079">
          <w:rPr>
            <w:color w:val="0000FF" w:themeColor="hyperlink"/>
            <w:u w:val="single"/>
          </w:rPr>
          <w:t>Adagio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7" w:history="1">
        <w:r w:rsidR="00024079" w:rsidRPr="00024079">
          <w:rPr>
            <w:color w:val="0000FF" w:themeColor="hyperlink"/>
            <w:u w:val="single"/>
          </w:rPr>
          <w:t>Allegretto</w:t>
        </w:r>
      </w:hyperlink>
    </w:p>
    <w:p w:rsidR="00024079" w:rsidRPr="00024079" w:rsidRDefault="00024079" w:rsidP="00024079">
      <w:pPr>
        <w:pStyle w:val="ListParagraph"/>
        <w:numPr>
          <w:ilvl w:val="1"/>
          <w:numId w:val="3"/>
        </w:numPr>
        <w:spacing w:after="0"/>
        <w:ind w:left="567"/>
      </w:pPr>
      <w:r w:rsidRPr="00024079">
        <w:t>Sonata in F, KV 533 &amp; KV 494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8" w:history="1">
        <w:r w:rsidR="00024079" w:rsidRPr="00024079">
          <w:rPr>
            <w:color w:val="0000FF" w:themeColor="hyperlink"/>
            <w:u w:val="single"/>
          </w:rPr>
          <w:t>Allegro, KV 533</w:t>
        </w:r>
      </w:hyperlink>
      <w:r w:rsidR="00AD4DFC">
        <w:rPr>
          <w:color w:val="0000FF" w:themeColor="hyperlink"/>
          <w:u w:val="single"/>
        </w:rPr>
        <w:t xml:space="preserve"> (17e10)</w:t>
      </w:r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59" w:history="1">
        <w:r w:rsidR="00024079" w:rsidRPr="00024079">
          <w:rPr>
            <w:color w:val="0000FF" w:themeColor="hyperlink"/>
            <w:u w:val="single"/>
          </w:rPr>
          <w:t>Andante, KV 533</w:t>
        </w:r>
      </w:hyperlink>
    </w:p>
    <w:p w:rsidR="00024079" w:rsidRPr="00024079" w:rsidRDefault="002C2B9C" w:rsidP="00024079">
      <w:pPr>
        <w:numPr>
          <w:ilvl w:val="0"/>
          <w:numId w:val="1"/>
        </w:numPr>
        <w:spacing w:after="0"/>
        <w:contextualSpacing/>
      </w:pPr>
      <w:hyperlink r:id="rId60" w:history="1">
        <w:r w:rsidR="00024079" w:rsidRPr="00024079">
          <w:rPr>
            <w:color w:val="0000FF" w:themeColor="hyperlink"/>
            <w:u w:val="single"/>
          </w:rPr>
          <w:t>Rondo (Allegretto), KV 494</w:t>
        </w:r>
      </w:hyperlink>
    </w:p>
    <w:p w:rsidR="00024079" w:rsidRPr="00024079" w:rsidRDefault="002C2B9C" w:rsidP="00024079">
      <w:pPr>
        <w:spacing w:after="0"/>
      </w:pPr>
      <w:hyperlink r:id="rId61" w:history="1">
        <w:r w:rsidR="00024079" w:rsidRPr="00024079">
          <w:rPr>
            <w:color w:val="0000FF" w:themeColor="hyperlink"/>
            <w:u w:val="single"/>
          </w:rPr>
          <w:t>OTHER GROUP</w:t>
        </w:r>
      </w:hyperlink>
    </w:p>
    <w:p w:rsidR="00024079" w:rsidRPr="00024079" w:rsidRDefault="00024079" w:rsidP="00024079">
      <w:pPr>
        <w:spacing w:after="0"/>
      </w:pPr>
    </w:p>
    <w:p w:rsidR="00C44F40" w:rsidRPr="00024079" w:rsidRDefault="00024079" w:rsidP="00024079">
      <w:pPr>
        <w:spacing w:after="0"/>
      </w:pPr>
      <w:r>
        <w:t>The total 5.4 hour.</w:t>
      </w:r>
    </w:p>
    <w:sectPr w:rsidR="00C44F40" w:rsidRPr="00024079" w:rsidSect="0002407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altName w:val="Malgun Gothic"/>
    <w:panose1 w:val="020005000000000200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A2A"/>
    <w:multiLevelType w:val="hybridMultilevel"/>
    <w:tmpl w:val="2EF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91914"/>
    <w:multiLevelType w:val="hybridMultilevel"/>
    <w:tmpl w:val="A1B4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52C35"/>
    <w:multiLevelType w:val="hybridMultilevel"/>
    <w:tmpl w:val="489E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40"/>
    <w:rsid w:val="00024079"/>
    <w:rsid w:val="0012727F"/>
    <w:rsid w:val="001F2AC7"/>
    <w:rsid w:val="002C2B9C"/>
    <w:rsid w:val="002F1A1F"/>
    <w:rsid w:val="00AD4DFC"/>
    <w:rsid w:val="00C44F40"/>
    <w:rsid w:val="00E2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zart-music-system.de/mozart-turm/17a08.wma" TargetMode="External"/><Relationship Id="rId18" Type="http://schemas.openxmlformats.org/officeDocument/2006/relationships/hyperlink" Target="http://www.mozart-music-system.de/mozart-turm/17a13.wma" TargetMode="External"/><Relationship Id="rId26" Type="http://schemas.openxmlformats.org/officeDocument/2006/relationships/hyperlink" Target="http://www.mozart-music-system.de/mozart-turm/17b06.wma" TargetMode="External"/><Relationship Id="rId39" Type="http://schemas.openxmlformats.org/officeDocument/2006/relationships/hyperlink" Target="http://www.mozart-music-system.de/mozart-turm/17d01.wma" TargetMode="External"/><Relationship Id="rId21" Type="http://schemas.openxmlformats.org/officeDocument/2006/relationships/hyperlink" Target="http://www.mozart-music-system.de/mozart-turm/17b01.wma" TargetMode="External"/><Relationship Id="rId34" Type="http://schemas.openxmlformats.org/officeDocument/2006/relationships/hyperlink" Target="http://www.mozart-music-system.de/mozart-turm/17c05.wma" TargetMode="External"/><Relationship Id="rId42" Type="http://schemas.openxmlformats.org/officeDocument/2006/relationships/hyperlink" Target="http://www.mozart-music-system.de/mozart-turm/17d04.wma" TargetMode="External"/><Relationship Id="rId47" Type="http://schemas.openxmlformats.org/officeDocument/2006/relationships/hyperlink" Target="http://www.mozart-music-system.de/mozart-turm/17d09.wma" TargetMode="External"/><Relationship Id="rId50" Type="http://schemas.openxmlformats.org/officeDocument/2006/relationships/hyperlink" Target="http://www.mozart-music-system.de/mozart-turm/17e02.wma" TargetMode="External"/><Relationship Id="rId55" Type="http://schemas.openxmlformats.org/officeDocument/2006/relationships/hyperlink" Target="http://www.mozart-music-system.de/mozart-turm/17e07.wma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mozart-music-system.de/mozart-turm/17a02.wm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zart-music-system.de/mozart-turm/17a11.wma" TargetMode="External"/><Relationship Id="rId20" Type="http://schemas.openxmlformats.org/officeDocument/2006/relationships/hyperlink" Target="http://www.mozart-music-system.de/mozart-turm/17a15.wma" TargetMode="External"/><Relationship Id="rId29" Type="http://schemas.openxmlformats.org/officeDocument/2006/relationships/hyperlink" Target="http://www.mozart-music-system.de/mozart-turm/17b09.wma" TargetMode="External"/><Relationship Id="rId41" Type="http://schemas.openxmlformats.org/officeDocument/2006/relationships/hyperlink" Target="http://www.mozart-music-system.de/mozart-turm/17d03.wma" TargetMode="External"/><Relationship Id="rId54" Type="http://schemas.openxmlformats.org/officeDocument/2006/relationships/hyperlink" Target="http://www.mozart-music-system.de/mozart-turm/17e06.wma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ozart-music-system.de/mozart-turm/17a01.wma" TargetMode="External"/><Relationship Id="rId11" Type="http://schemas.openxmlformats.org/officeDocument/2006/relationships/hyperlink" Target="http://www.mozart-music-system.de/mozart-turm/17a06.wma" TargetMode="External"/><Relationship Id="rId24" Type="http://schemas.openxmlformats.org/officeDocument/2006/relationships/hyperlink" Target="http://www.mozart-music-system.de/mozart-turm/17b04.wma" TargetMode="External"/><Relationship Id="rId32" Type="http://schemas.openxmlformats.org/officeDocument/2006/relationships/hyperlink" Target="http://www.mozart-music-system.de/mozart-turm/17c03.wma" TargetMode="External"/><Relationship Id="rId37" Type="http://schemas.openxmlformats.org/officeDocument/2006/relationships/hyperlink" Target="http://www.mozart-music-system.de/mozart-turm/17c08.wma" TargetMode="External"/><Relationship Id="rId40" Type="http://schemas.openxmlformats.org/officeDocument/2006/relationships/hyperlink" Target="http://www.mozart-music-system.de/mozart-turm/17d02.wma" TargetMode="External"/><Relationship Id="rId45" Type="http://schemas.openxmlformats.org/officeDocument/2006/relationships/hyperlink" Target="http://www.mozart-music-system.de/mozart-turm/17d07.wma" TargetMode="External"/><Relationship Id="rId53" Type="http://schemas.openxmlformats.org/officeDocument/2006/relationships/hyperlink" Target="http://www.mozart-music-system.de/mozart-turm/17e05.wma" TargetMode="External"/><Relationship Id="rId58" Type="http://schemas.openxmlformats.org/officeDocument/2006/relationships/hyperlink" Target="http://www.mozart-music-system.de/mozart-turm/17e10.w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zart-music-system.de/mozart-turm/17a10.wma" TargetMode="External"/><Relationship Id="rId23" Type="http://schemas.openxmlformats.org/officeDocument/2006/relationships/hyperlink" Target="http://www.mozart-music-system.de/mozart-turm/17b03.wma" TargetMode="External"/><Relationship Id="rId28" Type="http://schemas.openxmlformats.org/officeDocument/2006/relationships/hyperlink" Target="http://www.mozart-music-system.de/mozart-turm/17b08.wma" TargetMode="External"/><Relationship Id="rId36" Type="http://schemas.openxmlformats.org/officeDocument/2006/relationships/hyperlink" Target="http://www.mozart-music-system.de/mozart-turm/17c07.wma" TargetMode="External"/><Relationship Id="rId49" Type="http://schemas.openxmlformats.org/officeDocument/2006/relationships/hyperlink" Target="http://www.mozart-music-system.de/mozart-turm/17e01.wma" TargetMode="External"/><Relationship Id="rId57" Type="http://schemas.openxmlformats.org/officeDocument/2006/relationships/hyperlink" Target="http://www.mozart-music-system.de/mozart-turm/17e09.wma" TargetMode="External"/><Relationship Id="rId61" Type="http://schemas.openxmlformats.org/officeDocument/2006/relationships/hyperlink" Target="http://www.mozart-music-system.de/mozart-turm/mozart00.html" TargetMode="External"/><Relationship Id="rId10" Type="http://schemas.openxmlformats.org/officeDocument/2006/relationships/hyperlink" Target="http://www.mozart-music-system.de/mozart-turm/17a05.wma" TargetMode="External"/><Relationship Id="rId19" Type="http://schemas.openxmlformats.org/officeDocument/2006/relationships/hyperlink" Target="http://www.mozart-music-system.de/mozart-turm/17a14.wma" TargetMode="External"/><Relationship Id="rId31" Type="http://schemas.openxmlformats.org/officeDocument/2006/relationships/hyperlink" Target="http://www.mozart-music-system.de/mozart-turm/17c02.wma" TargetMode="External"/><Relationship Id="rId44" Type="http://schemas.openxmlformats.org/officeDocument/2006/relationships/hyperlink" Target="http://www.mozart-music-system.de/mozart-turm/17d06.wma" TargetMode="External"/><Relationship Id="rId52" Type="http://schemas.openxmlformats.org/officeDocument/2006/relationships/hyperlink" Target="http://www.mozart-music-system.de/mozart-turm/17e04.wma" TargetMode="External"/><Relationship Id="rId60" Type="http://schemas.openxmlformats.org/officeDocument/2006/relationships/hyperlink" Target="http://www.mozart-music-system.de/mozart-turm/17e12.wm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zart-music-system.de/mozart-turm/17a04.wma" TargetMode="External"/><Relationship Id="rId14" Type="http://schemas.openxmlformats.org/officeDocument/2006/relationships/hyperlink" Target="http://www.mozart-music-system.de/mozart-turm/17a09.wma" TargetMode="External"/><Relationship Id="rId22" Type="http://schemas.openxmlformats.org/officeDocument/2006/relationships/hyperlink" Target="http://www.mozart-music-system.de/mozart-turm/17b02.wma" TargetMode="External"/><Relationship Id="rId27" Type="http://schemas.openxmlformats.org/officeDocument/2006/relationships/hyperlink" Target="http://www.mozart-music-system.de/mozart-turm/17b07.wma" TargetMode="External"/><Relationship Id="rId30" Type="http://schemas.openxmlformats.org/officeDocument/2006/relationships/hyperlink" Target="http://www.mozart-music-system.de/mozart-turm/17c01.wma" TargetMode="External"/><Relationship Id="rId35" Type="http://schemas.openxmlformats.org/officeDocument/2006/relationships/hyperlink" Target="http://www.mozart-music-system.de/mozart-turm/17c06.wma" TargetMode="External"/><Relationship Id="rId43" Type="http://schemas.openxmlformats.org/officeDocument/2006/relationships/hyperlink" Target="http://www.mozart-music-system.de/mozart-turm/17d05.wma" TargetMode="External"/><Relationship Id="rId48" Type="http://schemas.openxmlformats.org/officeDocument/2006/relationships/hyperlink" Target="http://www.mozart-music-system.de/mozart-turm/17d10.wma" TargetMode="External"/><Relationship Id="rId56" Type="http://schemas.openxmlformats.org/officeDocument/2006/relationships/hyperlink" Target="http://www.mozart-music-system.de/mozart-turm/17e08.wma" TargetMode="External"/><Relationship Id="rId8" Type="http://schemas.openxmlformats.org/officeDocument/2006/relationships/hyperlink" Target="http://www.mozart-music-system.de/mozart-turm/17a03.wma" TargetMode="External"/><Relationship Id="rId51" Type="http://schemas.openxmlformats.org/officeDocument/2006/relationships/hyperlink" Target="http://www.mozart-music-system.de/mozart-turm/17e03.wm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ozart-music-system.de/mozart-turm/17a07.wma" TargetMode="External"/><Relationship Id="rId17" Type="http://schemas.openxmlformats.org/officeDocument/2006/relationships/hyperlink" Target="http://www.mozart-music-system.de/mozart-turm/17a12.wma" TargetMode="External"/><Relationship Id="rId25" Type="http://schemas.openxmlformats.org/officeDocument/2006/relationships/hyperlink" Target="http://www.mozart-music-system.de/mozart-turm/17b05.wma" TargetMode="External"/><Relationship Id="rId33" Type="http://schemas.openxmlformats.org/officeDocument/2006/relationships/hyperlink" Target="http://www.mozart-music-system.de/mozart-turm/17c04.wma" TargetMode="External"/><Relationship Id="rId38" Type="http://schemas.openxmlformats.org/officeDocument/2006/relationships/hyperlink" Target="http://www.mozart-music-system.de/mozart-turm/17c09.wma" TargetMode="External"/><Relationship Id="rId46" Type="http://schemas.openxmlformats.org/officeDocument/2006/relationships/hyperlink" Target="http://www.mozart-music-system.de/mozart-turm/17d08.wma" TargetMode="External"/><Relationship Id="rId59" Type="http://schemas.openxmlformats.org/officeDocument/2006/relationships/hyperlink" Target="http://www.mozart-music-system.de/mozart-turm/17e11.w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2020-11-05T11:11:00Z</cp:lastPrinted>
  <dcterms:created xsi:type="dcterms:W3CDTF">2020-10-30T09:48:00Z</dcterms:created>
  <dcterms:modified xsi:type="dcterms:W3CDTF">2020-11-05T11:11:00Z</dcterms:modified>
</cp:coreProperties>
</file>