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7B39456" w14:textId="77777777" w:rsidR="005E139D" w:rsidRPr="00931701" w:rsidRDefault="005E139D" w:rsidP="3D28A338">
            <w:pPr>
              <w:jc w:val="both"/>
              <w:rPr>
                <w:rFonts w:eastAsiaTheme="majorEastAsia"/>
                <w:color w:val="767171" w:themeColor="background2" w:themeShade="80"/>
                <w:sz w:val="24"/>
                <w:szCs w:val="24"/>
              </w:rPr>
            </w:pPr>
          </w:p>
          <w:p w14:paraId="2B984707" w14:textId="589206E8" w:rsidR="005E139D" w:rsidRPr="005E139D" w:rsidRDefault="005E139D" w:rsidP="005E139D">
            <w:p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 xml:space="preserve">Hasta el momento, he podido avanzar en la </w:t>
            </w:r>
            <w:r w:rsidRPr="005E139D">
              <w:rPr>
                <w:rFonts w:eastAsiaTheme="majorEastAsia"/>
                <w:color w:val="767171" w:themeColor="background2" w:themeShade="80"/>
                <w:sz w:val="24"/>
                <w:szCs w:val="24"/>
              </w:rPr>
              <w:t>mayoría</w:t>
            </w:r>
            <w:r w:rsidRPr="005E139D">
              <w:rPr>
                <w:rFonts w:eastAsiaTheme="majorEastAsia"/>
                <w:color w:val="767171" w:themeColor="background2" w:themeShade="80"/>
                <w:sz w:val="24"/>
                <w:szCs w:val="24"/>
              </w:rPr>
              <w:t xml:space="preserve"> de las actividades del </w:t>
            </w:r>
            <w:proofErr w:type="spellStart"/>
            <w:r w:rsidRPr="005E139D">
              <w:rPr>
                <w:rFonts w:eastAsiaTheme="majorEastAsia"/>
                <w:color w:val="767171" w:themeColor="background2" w:themeShade="80"/>
                <w:sz w:val="24"/>
                <w:szCs w:val="24"/>
              </w:rPr>
              <w:t>backend</w:t>
            </w:r>
            <w:proofErr w:type="spellEnd"/>
            <w:r w:rsidRPr="005E139D">
              <w:rPr>
                <w:rFonts w:eastAsiaTheme="majorEastAsia"/>
                <w:color w:val="767171" w:themeColor="background2" w:themeShade="80"/>
                <w:sz w:val="24"/>
                <w:szCs w:val="24"/>
              </w:rPr>
              <w:t xml:space="preserve"> </w:t>
            </w:r>
            <w:r w:rsidRPr="005E139D">
              <w:rPr>
                <w:rFonts w:eastAsiaTheme="majorEastAsia"/>
                <w:color w:val="767171" w:themeColor="background2" w:themeShade="80"/>
                <w:sz w:val="24"/>
                <w:szCs w:val="24"/>
              </w:rPr>
              <w:t>según</w:t>
            </w:r>
            <w:r w:rsidRPr="005E139D">
              <w:rPr>
                <w:rFonts w:eastAsiaTheme="majorEastAsia"/>
                <w:color w:val="767171" w:themeColor="background2" w:themeShade="80"/>
                <w:sz w:val="24"/>
                <w:szCs w:val="24"/>
              </w:rPr>
              <w:t xml:space="preserve"> los tiempos estimados, especialmente en la conexión con Gmail API, que era la </w:t>
            </w:r>
            <w:r w:rsidRPr="005E139D">
              <w:rPr>
                <w:rFonts w:eastAsiaTheme="majorEastAsia"/>
                <w:color w:val="767171" w:themeColor="background2" w:themeShade="80"/>
                <w:sz w:val="24"/>
                <w:szCs w:val="24"/>
              </w:rPr>
              <w:t>más</w:t>
            </w:r>
            <w:r w:rsidRPr="005E139D">
              <w:rPr>
                <w:rFonts w:eastAsiaTheme="majorEastAsia"/>
                <w:color w:val="767171" w:themeColor="background2" w:themeShade="80"/>
                <w:sz w:val="24"/>
                <w:szCs w:val="24"/>
              </w:rPr>
              <w:t xml:space="preserve"> </w:t>
            </w:r>
            <w:r w:rsidRPr="005E139D">
              <w:rPr>
                <w:rFonts w:eastAsiaTheme="majorEastAsia"/>
                <w:color w:val="767171" w:themeColor="background2" w:themeShade="80"/>
                <w:sz w:val="24"/>
                <w:szCs w:val="24"/>
              </w:rPr>
              <w:t>crítica</w:t>
            </w:r>
            <w:r w:rsidRPr="005E139D">
              <w:rPr>
                <w:rFonts w:eastAsiaTheme="majorEastAsia"/>
                <w:color w:val="767171" w:themeColor="background2" w:themeShade="80"/>
                <w:sz w:val="24"/>
                <w:szCs w:val="24"/>
              </w:rPr>
              <w:t xml:space="preserve"> y compleja del sistema.</w:t>
            </w:r>
          </w:p>
          <w:p w14:paraId="0BE98F38" w14:textId="77777777" w:rsidR="005E139D" w:rsidRPr="005E139D" w:rsidRDefault="005E139D" w:rsidP="005E139D">
            <w:p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Los factores que han facilitado el desarrollo son:</w:t>
            </w:r>
          </w:p>
          <w:p w14:paraId="1A280940" w14:textId="77777777" w:rsidR="005E139D" w:rsidRPr="005E139D" w:rsidRDefault="005E139D" w:rsidP="005E139D">
            <w:pPr>
              <w:numPr>
                <w:ilvl w:val="0"/>
                <w:numId w:val="41"/>
              </w:num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Un plan de trabajo claro</w:t>
            </w:r>
          </w:p>
          <w:p w14:paraId="0CF78EAE" w14:textId="77777777" w:rsidR="005E139D" w:rsidRPr="005E139D" w:rsidRDefault="005E139D" w:rsidP="005E139D">
            <w:pPr>
              <w:numPr>
                <w:ilvl w:val="0"/>
                <w:numId w:val="41"/>
              </w:num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Experiencia previa en el desarrollo backend de este sistema</w:t>
            </w:r>
          </w:p>
          <w:p w14:paraId="1029660E" w14:textId="5672B40F" w:rsidR="005E139D" w:rsidRPr="005E139D" w:rsidRDefault="005E139D" w:rsidP="005E139D">
            <w:p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 xml:space="preserve">Como dificultad, enfrente retrasos al integrar OAuth 2.0 con Gmail, debido a la complejidad de los flujos de autorización y la gestión de tokens y </w:t>
            </w:r>
            <w:r w:rsidRPr="005E139D">
              <w:rPr>
                <w:rFonts w:eastAsiaTheme="majorEastAsia"/>
                <w:color w:val="767171" w:themeColor="background2" w:themeShade="80"/>
                <w:sz w:val="24"/>
                <w:szCs w:val="24"/>
              </w:rPr>
              <w:t>también</w:t>
            </w:r>
            <w:r w:rsidRPr="005E139D">
              <w:rPr>
                <w:rFonts w:eastAsiaTheme="majorEastAsia"/>
                <w:color w:val="767171" w:themeColor="background2" w:themeShade="80"/>
                <w:sz w:val="24"/>
                <w:szCs w:val="24"/>
              </w:rPr>
              <w:t xml:space="preserve"> con la obtención de correos.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9EEBCC0" w14:textId="495C942D" w:rsidR="005E139D" w:rsidRPr="005E139D" w:rsidRDefault="005E139D" w:rsidP="005E139D">
            <w:pPr>
              <w:jc w:val="both"/>
              <w:rPr>
                <w:rFonts w:ascii="Calibri" w:hAnsi="Calibri"/>
                <w:b/>
                <w:bCs/>
                <w:color w:val="1F4E79" w:themeColor="accent1" w:themeShade="80"/>
              </w:rPr>
            </w:pPr>
            <w:r w:rsidRPr="005E139D">
              <w:rPr>
                <w:rFonts w:ascii="Calibri" w:hAnsi="Calibri"/>
                <w:b/>
                <w:bCs/>
                <w:color w:val="1F4E79" w:themeColor="accent1" w:themeShade="80"/>
              </w:rPr>
              <w:t xml:space="preserve">Para enfrentar las dificultades que tuve con OAuth 2.0, </w:t>
            </w:r>
            <w:r w:rsidRPr="005E139D">
              <w:rPr>
                <w:rFonts w:ascii="Calibri" w:hAnsi="Calibri"/>
                <w:b/>
                <w:bCs/>
                <w:color w:val="1F4E79" w:themeColor="accent1" w:themeShade="80"/>
              </w:rPr>
              <w:t>revisé</w:t>
            </w:r>
            <w:r w:rsidRPr="005E139D">
              <w:rPr>
                <w:rFonts w:ascii="Calibri" w:hAnsi="Calibri"/>
                <w:b/>
                <w:bCs/>
                <w:color w:val="1F4E79" w:themeColor="accent1" w:themeShade="80"/>
              </w:rPr>
              <w:t xml:space="preserve"> ejemplos </w:t>
            </w:r>
            <w:r w:rsidRPr="005E139D">
              <w:rPr>
                <w:rFonts w:ascii="Calibri" w:hAnsi="Calibri"/>
                <w:b/>
                <w:bCs/>
                <w:color w:val="1F4E79" w:themeColor="accent1" w:themeShade="80"/>
              </w:rPr>
              <w:t>prácticos</w:t>
            </w:r>
            <w:r w:rsidRPr="005E139D">
              <w:rPr>
                <w:rFonts w:ascii="Calibri" w:hAnsi="Calibri"/>
                <w:b/>
                <w:bCs/>
                <w:color w:val="1F4E79" w:themeColor="accent1" w:themeShade="80"/>
              </w:rPr>
              <w:t xml:space="preserve"> y guias en </w:t>
            </w:r>
            <w:r w:rsidRPr="005E139D">
              <w:rPr>
                <w:rFonts w:ascii="Calibri" w:hAnsi="Calibri"/>
                <w:b/>
                <w:bCs/>
                <w:color w:val="1F4E79" w:themeColor="accent1" w:themeShade="80"/>
              </w:rPr>
              <w:t>YouTube</w:t>
            </w:r>
            <w:r w:rsidRPr="005E139D">
              <w:rPr>
                <w:rFonts w:ascii="Calibri" w:hAnsi="Calibri"/>
                <w:b/>
                <w:bCs/>
                <w:color w:val="1F4E79" w:themeColor="accent1" w:themeShade="80"/>
              </w:rPr>
              <w:t>.</w:t>
            </w:r>
          </w:p>
          <w:p w14:paraId="66CBDE79" w14:textId="63676A95" w:rsidR="005E139D" w:rsidRPr="005E139D" w:rsidRDefault="005E139D" w:rsidP="005E139D">
            <w:pPr>
              <w:jc w:val="both"/>
              <w:rPr>
                <w:rFonts w:ascii="Calibri" w:hAnsi="Calibri"/>
                <w:b/>
                <w:bCs/>
                <w:color w:val="1F4E79" w:themeColor="accent1" w:themeShade="80"/>
              </w:rPr>
            </w:pPr>
            <w:r w:rsidRPr="005E139D">
              <w:rPr>
                <w:rFonts w:ascii="Calibri" w:hAnsi="Calibri"/>
                <w:b/>
                <w:bCs/>
                <w:color w:val="1F4E79" w:themeColor="accent1" w:themeShade="80"/>
              </w:rPr>
              <w:t xml:space="preserve">Futuros </w:t>
            </w:r>
            <w:r w:rsidRPr="005E139D">
              <w:rPr>
                <w:rFonts w:ascii="Calibri" w:hAnsi="Calibri"/>
                <w:b/>
                <w:bCs/>
                <w:color w:val="1F4E79" w:themeColor="accent1" w:themeShade="80"/>
              </w:rPr>
              <w:t>obstáculos</w:t>
            </w:r>
            <w:r w:rsidRPr="005E139D">
              <w:rPr>
                <w:rFonts w:ascii="Calibri" w:hAnsi="Calibri"/>
                <w:b/>
                <w:bCs/>
                <w:color w:val="1F4E79" w:themeColor="accent1" w:themeShade="80"/>
              </w:rPr>
              <w:t xml:space="preserve"> que </w:t>
            </w:r>
            <w:r w:rsidRPr="005E139D">
              <w:rPr>
                <w:rFonts w:ascii="Calibri" w:hAnsi="Calibri"/>
                <w:b/>
                <w:bCs/>
                <w:color w:val="1F4E79" w:themeColor="accent1" w:themeShade="80"/>
              </w:rPr>
              <w:t>podrían</w:t>
            </w:r>
            <w:r w:rsidRPr="005E139D">
              <w:rPr>
                <w:rFonts w:ascii="Calibri" w:hAnsi="Calibri"/>
                <w:b/>
                <w:bCs/>
                <w:color w:val="1F4E79" w:themeColor="accent1" w:themeShade="80"/>
              </w:rPr>
              <w:t xml:space="preserve"> aparecer </w:t>
            </w:r>
            <w:proofErr w:type="gramStart"/>
            <w:r w:rsidRPr="005E139D">
              <w:rPr>
                <w:rFonts w:ascii="Calibri" w:hAnsi="Calibri"/>
                <w:b/>
                <w:bCs/>
                <w:color w:val="1F4E79" w:themeColor="accent1" w:themeShade="80"/>
              </w:rPr>
              <w:t>seria</w:t>
            </w:r>
            <w:proofErr w:type="gramEnd"/>
            <w:r w:rsidRPr="005E139D">
              <w:rPr>
                <w:rFonts w:ascii="Calibri" w:hAnsi="Calibri"/>
                <w:b/>
                <w:bCs/>
                <w:color w:val="1F4E79" w:themeColor="accent1" w:themeShade="80"/>
              </w:rPr>
              <w:t xml:space="preserve"> la integración con la IA Ollama, que </w:t>
            </w:r>
            <w:r w:rsidRPr="005E139D">
              <w:rPr>
                <w:rFonts w:ascii="Calibri" w:hAnsi="Calibri"/>
                <w:b/>
                <w:bCs/>
                <w:color w:val="1F4E79" w:themeColor="accent1" w:themeShade="80"/>
              </w:rPr>
              <w:t>podría</w:t>
            </w:r>
            <w:r w:rsidRPr="005E139D">
              <w:rPr>
                <w:rFonts w:ascii="Calibri" w:hAnsi="Calibri"/>
                <w:b/>
                <w:bCs/>
                <w:color w:val="1F4E79" w:themeColor="accent1" w:themeShade="80"/>
              </w:rPr>
              <w:t xml:space="preserve"> mitigarse con pruebas en Postman, verificando que los endpoints </w:t>
            </w:r>
            <w:r w:rsidRPr="005E139D">
              <w:rPr>
                <w:rFonts w:ascii="Calibri" w:hAnsi="Calibri"/>
                <w:b/>
                <w:bCs/>
                <w:color w:val="1F4E79" w:themeColor="accent1" w:themeShade="80"/>
              </w:rPr>
              <w:t>están</w:t>
            </w:r>
            <w:r w:rsidRPr="005E139D">
              <w:rPr>
                <w:rFonts w:ascii="Calibri" w:hAnsi="Calibri"/>
                <w:b/>
                <w:bCs/>
                <w:color w:val="1F4E79" w:themeColor="accent1" w:themeShade="80"/>
              </w:rPr>
              <w:t xml:space="preserve"> enviando los datos correctos.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56FFCC2" w14:textId="77777777" w:rsidR="005E139D" w:rsidRPr="003B466F" w:rsidRDefault="005E139D" w:rsidP="3D28A338">
            <w:pPr>
              <w:jc w:val="both"/>
              <w:rPr>
                <w:rFonts w:eastAsiaTheme="majorEastAsia"/>
                <w:color w:val="767171" w:themeColor="background2" w:themeShade="80"/>
                <w:sz w:val="24"/>
                <w:szCs w:val="24"/>
              </w:rPr>
            </w:pPr>
          </w:p>
          <w:p w14:paraId="291A568E" w14:textId="18494C3D" w:rsidR="004F2A8B" w:rsidRDefault="005E139D" w:rsidP="3D28A338">
            <w:pPr>
              <w:jc w:val="both"/>
              <w:rPr>
                <w:rFonts w:ascii="Calibri" w:hAnsi="Calibri"/>
                <w:b/>
                <w:bCs/>
                <w:color w:val="1F4E79" w:themeColor="accent1" w:themeShade="80"/>
              </w:rPr>
            </w:pPr>
            <w:r w:rsidRPr="005E139D">
              <w:rPr>
                <w:rFonts w:ascii="Calibri" w:hAnsi="Calibri"/>
                <w:b/>
                <w:bCs/>
                <w:color w:val="1F4E79" w:themeColor="accent1" w:themeShade="80"/>
              </w:rPr>
              <w:t xml:space="preserve">Mi trabajo considero que ha sido eficiente y progresivo, ya que se han completado, como mencione anteriormente, las tareas </w:t>
            </w:r>
            <w:r w:rsidRPr="005E139D">
              <w:rPr>
                <w:rFonts w:ascii="Calibri" w:hAnsi="Calibri"/>
                <w:b/>
                <w:bCs/>
                <w:color w:val="1F4E79" w:themeColor="accent1" w:themeShade="80"/>
              </w:rPr>
              <w:t>más</w:t>
            </w:r>
            <w:r w:rsidRPr="005E139D">
              <w:rPr>
                <w:rFonts w:ascii="Calibri" w:hAnsi="Calibri"/>
                <w:b/>
                <w:bCs/>
                <w:color w:val="1F4E79" w:themeColor="accent1" w:themeShade="80"/>
              </w:rPr>
              <w:t xml:space="preserve"> </w:t>
            </w:r>
            <w:r w:rsidRPr="005E139D">
              <w:rPr>
                <w:rFonts w:ascii="Calibri" w:hAnsi="Calibri"/>
                <w:b/>
                <w:bCs/>
                <w:color w:val="1F4E79" w:themeColor="accent1" w:themeShade="80"/>
              </w:rPr>
              <w:t>críticas</w:t>
            </w:r>
            <w:r w:rsidRPr="005E139D">
              <w:rPr>
                <w:rFonts w:ascii="Calibri" w:hAnsi="Calibri"/>
                <w:b/>
                <w:bCs/>
                <w:color w:val="1F4E79" w:themeColor="accent1" w:themeShade="80"/>
              </w:rPr>
              <w:t xml:space="preserve"> y complejas del backend </w:t>
            </w:r>
            <w:r w:rsidRPr="005E139D">
              <w:rPr>
                <w:rFonts w:ascii="Calibri" w:hAnsi="Calibri"/>
                <w:b/>
                <w:bCs/>
                <w:color w:val="1F4E79" w:themeColor="accent1" w:themeShade="80"/>
              </w:rPr>
              <w:t>según</w:t>
            </w:r>
            <w:r w:rsidRPr="005E139D">
              <w:rPr>
                <w:rFonts w:ascii="Calibri" w:hAnsi="Calibri"/>
                <w:b/>
                <w:bCs/>
                <w:color w:val="1F4E79" w:themeColor="accent1" w:themeShade="80"/>
              </w:rPr>
              <w:t xml:space="preserve"> la planificación. Para mejorar </w:t>
            </w:r>
            <w:r w:rsidRPr="005E139D">
              <w:rPr>
                <w:rFonts w:ascii="Calibri" w:hAnsi="Calibri"/>
                <w:b/>
                <w:bCs/>
                <w:color w:val="1F4E79" w:themeColor="accent1" w:themeShade="80"/>
              </w:rPr>
              <w:t>podría</w:t>
            </w:r>
            <w:r w:rsidRPr="005E139D">
              <w:rPr>
                <w:rFonts w:ascii="Calibri" w:hAnsi="Calibri"/>
                <w:b/>
                <w:bCs/>
                <w:color w:val="1F4E79" w:themeColor="accent1" w:themeShade="80"/>
              </w:rPr>
              <w:t xml:space="preserve"> optimizar el manejo de errores, de manera que cada error ocurrido sea mostrado </w:t>
            </w:r>
            <w:r w:rsidRPr="005E139D">
              <w:rPr>
                <w:rFonts w:ascii="Calibri" w:hAnsi="Calibri"/>
                <w:b/>
                <w:bCs/>
                <w:color w:val="1F4E79" w:themeColor="accent1" w:themeShade="80"/>
              </w:rPr>
              <w:t>dinámicamente</w:t>
            </w:r>
            <w:r w:rsidRPr="005E139D">
              <w:rPr>
                <w:rFonts w:ascii="Calibri" w:hAnsi="Calibri"/>
                <w:b/>
                <w:bCs/>
                <w:color w:val="1F4E79" w:themeColor="accent1" w:themeShade="80"/>
              </w:rPr>
              <w:t xml:space="preserve"> por React y no con un mensaje </w:t>
            </w:r>
            <w:r w:rsidRPr="005E139D">
              <w:rPr>
                <w:rFonts w:ascii="Calibri" w:hAnsi="Calibri"/>
                <w:b/>
                <w:bCs/>
                <w:color w:val="1F4E79" w:themeColor="accent1" w:themeShade="80"/>
              </w:rPr>
              <w:t>JSON,</w:t>
            </w:r>
            <w:r w:rsidRPr="005E139D">
              <w:rPr>
                <w:rFonts w:ascii="Calibri" w:hAnsi="Calibri"/>
                <w:b/>
                <w:bCs/>
                <w:color w:val="1F4E79" w:themeColor="accent1" w:themeShade="80"/>
              </w:rPr>
              <w:t xml:space="preserve"> por ejemplo.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15F03FA" w14:textId="77777777" w:rsidR="005E139D" w:rsidRPr="003B466F" w:rsidRDefault="005E139D" w:rsidP="3D28A338">
            <w:pPr>
              <w:jc w:val="both"/>
              <w:rPr>
                <w:rFonts w:eastAsiaTheme="majorEastAsia"/>
                <w:color w:val="767171" w:themeColor="background2" w:themeShade="80"/>
                <w:sz w:val="24"/>
                <w:szCs w:val="24"/>
              </w:rPr>
            </w:pPr>
          </w:p>
          <w:p w14:paraId="36A9D865" w14:textId="6C548A07" w:rsidR="005E139D" w:rsidRPr="005E139D" w:rsidRDefault="005E139D" w:rsidP="005E139D">
            <w:pPr>
              <w:jc w:val="both"/>
              <w:rPr>
                <w:rFonts w:ascii="Calibri" w:hAnsi="Calibri"/>
                <w:b/>
                <w:bCs/>
                <w:color w:val="1F4E79" w:themeColor="accent1" w:themeShade="80"/>
              </w:rPr>
            </w:pPr>
            <w:r w:rsidRPr="005E139D">
              <w:rPr>
                <w:rFonts w:ascii="Calibri" w:hAnsi="Calibri"/>
                <w:b/>
                <w:bCs/>
                <w:color w:val="1F4E79" w:themeColor="accent1" w:themeShade="80"/>
              </w:rPr>
              <w:t xml:space="preserve">Mi principal inquietud es que la integración final entre backend, frontend, IA y BD sea completamente escalable. Una consulta que le </w:t>
            </w:r>
            <w:r w:rsidRPr="005E139D">
              <w:rPr>
                <w:rFonts w:ascii="Calibri" w:hAnsi="Calibri"/>
                <w:b/>
                <w:bCs/>
                <w:color w:val="1F4E79" w:themeColor="accent1" w:themeShade="80"/>
              </w:rPr>
              <w:t>haría</w:t>
            </w:r>
            <w:r w:rsidRPr="005E139D">
              <w:rPr>
                <w:rFonts w:ascii="Calibri" w:hAnsi="Calibri"/>
                <w:b/>
                <w:bCs/>
                <w:color w:val="1F4E79" w:themeColor="accent1" w:themeShade="80"/>
              </w:rPr>
              <w:t xml:space="preserve"> al docente si es de suma importancia enfocarse en agregar logs </w:t>
            </w:r>
            <w:r w:rsidRPr="005E139D">
              <w:rPr>
                <w:rFonts w:ascii="Calibri" w:hAnsi="Calibri"/>
                <w:b/>
                <w:bCs/>
                <w:color w:val="1F4E79" w:themeColor="accent1" w:themeShade="80"/>
              </w:rPr>
              <w:t>más</w:t>
            </w:r>
            <w:r w:rsidRPr="005E139D">
              <w:rPr>
                <w:rFonts w:ascii="Calibri" w:hAnsi="Calibri"/>
                <w:b/>
                <w:bCs/>
                <w:color w:val="1F4E79" w:themeColor="accent1" w:themeShade="80"/>
              </w:rPr>
              <w:t xml:space="preserve"> detallados para monitorear errores de manera </w:t>
            </w:r>
            <w:r w:rsidRPr="005E139D">
              <w:rPr>
                <w:rFonts w:ascii="Calibri" w:hAnsi="Calibri"/>
                <w:b/>
                <w:bCs/>
                <w:color w:val="1F4E79" w:themeColor="accent1" w:themeShade="80"/>
              </w:rPr>
              <w:t>más</w:t>
            </w:r>
            <w:r w:rsidRPr="005E139D">
              <w:rPr>
                <w:rFonts w:ascii="Calibri" w:hAnsi="Calibri"/>
                <w:b/>
                <w:bCs/>
                <w:color w:val="1F4E79" w:themeColor="accent1" w:themeShade="80"/>
              </w:rPr>
              <w:t xml:space="preserve"> eficiente, o mostrando un simple mensaje claro ya es suficiente.</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76FE7404" w14:textId="77777777" w:rsidR="005E139D" w:rsidRDefault="005E139D" w:rsidP="3D28A338">
      <w:pPr>
        <w:spacing w:after="0" w:line="360" w:lineRule="auto"/>
        <w:jc w:val="both"/>
        <w:rPr>
          <w:b/>
          <w:bCs/>
          <w:sz w:val="24"/>
          <w:szCs w:val="24"/>
        </w:rPr>
      </w:pPr>
    </w:p>
    <w:p w14:paraId="485F319B" w14:textId="77777777" w:rsidR="005E139D" w:rsidRDefault="005E139D" w:rsidP="3D28A338">
      <w:pPr>
        <w:spacing w:after="0" w:line="360" w:lineRule="auto"/>
        <w:jc w:val="both"/>
        <w:rPr>
          <w:b/>
          <w:bCs/>
          <w:sz w:val="24"/>
          <w:szCs w:val="24"/>
        </w:rPr>
      </w:pPr>
    </w:p>
    <w:p w14:paraId="7CFBCA5C" w14:textId="77777777" w:rsidR="005E139D" w:rsidRDefault="005E139D"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86D1A11" w14:textId="77777777" w:rsidR="005E139D" w:rsidRDefault="005E139D" w:rsidP="3D28A338">
            <w:pPr>
              <w:jc w:val="both"/>
              <w:rPr>
                <w:rFonts w:eastAsiaTheme="majorEastAsia"/>
                <w:color w:val="767171" w:themeColor="background2" w:themeShade="80"/>
                <w:sz w:val="24"/>
                <w:szCs w:val="24"/>
              </w:rPr>
            </w:pPr>
          </w:p>
          <w:p w14:paraId="2C43D7B5" w14:textId="77777777" w:rsidR="005E139D" w:rsidRPr="005E139D" w:rsidRDefault="005E139D" w:rsidP="005E139D">
            <w:p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Considero que la distribución actual, en base al conocimiento que tiene cada uno, es adecuada, ya que cada uno tiene una buena base de conocimiento para poder cumplir con el plan de trabajo.</w:t>
            </w:r>
          </w:p>
          <w:p w14:paraId="41B70635" w14:textId="2DD8EF36" w:rsidR="005E139D" w:rsidRPr="005E139D" w:rsidRDefault="005E139D" w:rsidP="005E139D">
            <w:pPr>
              <w:jc w:val="both"/>
              <w:rPr>
                <w:rFonts w:eastAsiaTheme="majorEastAsia"/>
                <w:color w:val="767171" w:themeColor="background2" w:themeShade="80"/>
                <w:sz w:val="24"/>
                <w:szCs w:val="24"/>
              </w:rPr>
            </w:pPr>
            <w:r w:rsidRPr="005E139D">
              <w:rPr>
                <w:rFonts w:eastAsiaTheme="majorEastAsia"/>
                <w:color w:val="767171" w:themeColor="background2" w:themeShade="80"/>
                <w:sz w:val="24"/>
                <w:szCs w:val="24"/>
              </w:rPr>
              <w:t xml:space="preserve">Sin embargo, </w:t>
            </w:r>
            <w:r w:rsidRPr="005E139D">
              <w:rPr>
                <w:rFonts w:eastAsiaTheme="majorEastAsia"/>
                <w:color w:val="767171" w:themeColor="background2" w:themeShade="80"/>
                <w:sz w:val="24"/>
                <w:szCs w:val="24"/>
              </w:rPr>
              <w:t>podría</w:t>
            </w:r>
            <w:r w:rsidRPr="005E139D">
              <w:rPr>
                <w:rFonts w:eastAsiaTheme="majorEastAsia"/>
                <w:color w:val="767171" w:themeColor="background2" w:themeShade="80"/>
                <w:sz w:val="24"/>
                <w:szCs w:val="24"/>
              </w:rPr>
              <w:t xml:space="preserve"> ser </w:t>
            </w:r>
            <w:r w:rsidRPr="005E139D">
              <w:rPr>
                <w:rFonts w:eastAsiaTheme="majorEastAsia"/>
                <w:color w:val="767171" w:themeColor="background2" w:themeShade="80"/>
                <w:sz w:val="24"/>
                <w:szCs w:val="24"/>
              </w:rPr>
              <w:t>útil</w:t>
            </w:r>
            <w:r w:rsidRPr="005E139D">
              <w:rPr>
                <w:rFonts w:eastAsiaTheme="majorEastAsia"/>
                <w:color w:val="767171" w:themeColor="background2" w:themeShade="80"/>
                <w:sz w:val="24"/>
                <w:szCs w:val="24"/>
              </w:rPr>
              <w:t xml:space="preserve">, mientras uno tenga poca carga de tareas, apoyar en la otra </w:t>
            </w:r>
            <w:r w:rsidRPr="005E139D">
              <w:rPr>
                <w:rFonts w:eastAsiaTheme="majorEastAsia"/>
                <w:color w:val="767171" w:themeColor="background2" w:themeShade="80"/>
                <w:sz w:val="24"/>
                <w:szCs w:val="24"/>
              </w:rPr>
              <w:t>área</w:t>
            </w:r>
            <w:r w:rsidRPr="005E139D">
              <w:rPr>
                <w:rFonts w:eastAsiaTheme="majorEastAsia"/>
                <w:color w:val="767171" w:themeColor="background2" w:themeShade="80"/>
                <w:sz w:val="24"/>
                <w:szCs w:val="24"/>
              </w:rPr>
              <w:t xml:space="preserve"> para agilizar el desarrollo del sistema.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5EA31FB" w14:textId="77777777" w:rsidR="005E139D" w:rsidRDefault="005E139D" w:rsidP="3D28A338">
            <w:pPr>
              <w:jc w:val="both"/>
              <w:rPr>
                <w:rFonts w:eastAsiaTheme="majorEastAsia"/>
                <w:color w:val="767171" w:themeColor="background2" w:themeShade="80"/>
                <w:sz w:val="24"/>
                <w:szCs w:val="24"/>
              </w:rPr>
            </w:pPr>
          </w:p>
          <w:p w14:paraId="7D4356BF" w14:textId="4E33BF75" w:rsidR="004F2A8B" w:rsidRDefault="005E139D" w:rsidP="3D28A338">
            <w:pPr>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Evaluo</w:t>
            </w:r>
            <w:proofErr w:type="spellEnd"/>
            <w:r w:rsidRPr="005E139D">
              <w:rPr>
                <w:rFonts w:eastAsiaTheme="majorEastAsia"/>
                <w:color w:val="767171" w:themeColor="background2" w:themeShade="80"/>
                <w:sz w:val="24"/>
                <w:szCs w:val="24"/>
              </w:rPr>
              <w:t xml:space="preserve"> el trabajo como colaborativo, destacando que cada uno tiene el objetivo claro respecto al resultado que queremos alcanzar. Como aspectos a mejorar, </w:t>
            </w:r>
            <w:r w:rsidRPr="005E139D">
              <w:rPr>
                <w:rFonts w:eastAsiaTheme="majorEastAsia"/>
                <w:color w:val="767171" w:themeColor="background2" w:themeShade="80"/>
                <w:sz w:val="24"/>
                <w:szCs w:val="24"/>
              </w:rPr>
              <w:t>podríamos</w:t>
            </w:r>
            <w:r w:rsidRPr="005E139D">
              <w:rPr>
                <w:rFonts w:eastAsiaTheme="majorEastAsia"/>
                <w:color w:val="767171" w:themeColor="background2" w:themeShade="80"/>
                <w:sz w:val="24"/>
                <w:szCs w:val="24"/>
              </w:rPr>
              <w:t xml:space="preserve"> implementar revisiones </w:t>
            </w:r>
            <w:proofErr w:type="spellStart"/>
            <w:r w:rsidRPr="005E139D">
              <w:rPr>
                <w:rFonts w:eastAsiaTheme="majorEastAsia"/>
                <w:color w:val="767171" w:themeColor="background2" w:themeShade="80"/>
                <w:sz w:val="24"/>
                <w:szCs w:val="24"/>
              </w:rPr>
              <w:t>mas</w:t>
            </w:r>
            <w:proofErr w:type="spellEnd"/>
            <w:r w:rsidRPr="005E139D">
              <w:rPr>
                <w:rFonts w:eastAsiaTheme="majorEastAsia"/>
                <w:color w:val="767171" w:themeColor="background2" w:themeShade="80"/>
                <w:sz w:val="24"/>
                <w:szCs w:val="24"/>
              </w:rPr>
              <w:t xml:space="preserve"> frecuentes (ya que ambos trabajamos) para identificar posibles dificultades en el desarrollo y </w:t>
            </w:r>
            <w:r w:rsidRPr="005E139D">
              <w:rPr>
                <w:rFonts w:eastAsiaTheme="majorEastAsia"/>
                <w:color w:val="767171" w:themeColor="background2" w:themeShade="80"/>
                <w:sz w:val="24"/>
                <w:szCs w:val="24"/>
              </w:rPr>
              <w:t>así</w:t>
            </w:r>
            <w:r w:rsidRPr="005E139D">
              <w:rPr>
                <w:rFonts w:eastAsiaTheme="majorEastAsia"/>
                <w:color w:val="767171" w:themeColor="background2" w:themeShade="80"/>
                <w:sz w:val="24"/>
                <w:szCs w:val="24"/>
              </w:rPr>
              <w:t xml:space="preserve"> asegurar que todos los </w:t>
            </w:r>
            <w:r w:rsidRPr="005E139D">
              <w:rPr>
                <w:rFonts w:eastAsiaTheme="majorEastAsia"/>
                <w:color w:val="767171" w:themeColor="background2" w:themeShade="80"/>
                <w:sz w:val="24"/>
                <w:szCs w:val="24"/>
              </w:rPr>
              <w:t>módulos</w:t>
            </w:r>
            <w:r w:rsidRPr="005E139D">
              <w:rPr>
                <w:rFonts w:eastAsiaTheme="majorEastAsia"/>
                <w:color w:val="767171" w:themeColor="background2" w:themeShade="80"/>
                <w:sz w:val="24"/>
                <w:szCs w:val="24"/>
              </w:rPr>
              <w:t xml:space="preserve"> se integren sin problemas.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98AFF" w14:textId="77777777" w:rsidR="00151D0F" w:rsidRDefault="00151D0F" w:rsidP="00DF38AE">
      <w:pPr>
        <w:spacing w:after="0" w:line="240" w:lineRule="auto"/>
      </w:pPr>
      <w:r>
        <w:separator/>
      </w:r>
    </w:p>
  </w:endnote>
  <w:endnote w:type="continuationSeparator" w:id="0">
    <w:p w14:paraId="7F4EB0CB" w14:textId="77777777" w:rsidR="00151D0F" w:rsidRDefault="00151D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A343F" w14:textId="77777777" w:rsidR="00151D0F" w:rsidRDefault="00151D0F" w:rsidP="00DF38AE">
      <w:pPr>
        <w:spacing w:after="0" w:line="240" w:lineRule="auto"/>
      </w:pPr>
      <w:r>
        <w:separator/>
      </w:r>
    </w:p>
  </w:footnote>
  <w:footnote w:type="continuationSeparator" w:id="0">
    <w:p w14:paraId="423DA284" w14:textId="77777777" w:rsidR="00151D0F" w:rsidRDefault="00151D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416AC9"/>
    <w:multiLevelType w:val="multilevel"/>
    <w:tmpl w:val="D5A0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47514133">
    <w:abstractNumId w:val="3"/>
  </w:num>
  <w:num w:numId="2" w16cid:durableId="1442290">
    <w:abstractNumId w:val="8"/>
  </w:num>
  <w:num w:numId="3" w16cid:durableId="1030572225">
    <w:abstractNumId w:val="13"/>
  </w:num>
  <w:num w:numId="4" w16cid:durableId="1407413811">
    <w:abstractNumId w:val="29"/>
  </w:num>
  <w:num w:numId="5" w16cid:durableId="1251042739">
    <w:abstractNumId w:val="31"/>
  </w:num>
  <w:num w:numId="6" w16cid:durableId="546138083">
    <w:abstractNumId w:val="4"/>
  </w:num>
  <w:num w:numId="7" w16cid:durableId="1200430937">
    <w:abstractNumId w:val="12"/>
  </w:num>
  <w:num w:numId="8" w16cid:durableId="1266113025">
    <w:abstractNumId w:val="20"/>
  </w:num>
  <w:num w:numId="9" w16cid:durableId="23291080">
    <w:abstractNumId w:val="16"/>
  </w:num>
  <w:num w:numId="10" w16cid:durableId="681707815">
    <w:abstractNumId w:val="9"/>
  </w:num>
  <w:num w:numId="11" w16cid:durableId="247620051">
    <w:abstractNumId w:val="25"/>
  </w:num>
  <w:num w:numId="12" w16cid:durableId="1931814883">
    <w:abstractNumId w:val="36"/>
  </w:num>
  <w:num w:numId="13" w16cid:durableId="2015374960">
    <w:abstractNumId w:val="30"/>
  </w:num>
  <w:num w:numId="14" w16cid:durableId="500703441">
    <w:abstractNumId w:val="1"/>
  </w:num>
  <w:num w:numId="15" w16cid:durableId="1349258558">
    <w:abstractNumId w:val="37"/>
  </w:num>
  <w:num w:numId="16" w16cid:durableId="322319950">
    <w:abstractNumId w:val="22"/>
  </w:num>
  <w:num w:numId="17" w16cid:durableId="1595747676">
    <w:abstractNumId w:val="18"/>
  </w:num>
  <w:num w:numId="18" w16cid:durableId="291835438">
    <w:abstractNumId w:val="32"/>
  </w:num>
  <w:num w:numId="19" w16cid:durableId="1621297558">
    <w:abstractNumId w:val="11"/>
  </w:num>
  <w:num w:numId="20" w16cid:durableId="1689256466">
    <w:abstractNumId w:val="40"/>
  </w:num>
  <w:num w:numId="21" w16cid:durableId="710616894">
    <w:abstractNumId w:val="35"/>
  </w:num>
  <w:num w:numId="22" w16cid:durableId="1740712010">
    <w:abstractNumId w:val="14"/>
  </w:num>
  <w:num w:numId="23" w16cid:durableId="2017031520">
    <w:abstractNumId w:val="15"/>
  </w:num>
  <w:num w:numId="24" w16cid:durableId="105582605">
    <w:abstractNumId w:val="5"/>
  </w:num>
  <w:num w:numId="25" w16cid:durableId="1924341173">
    <w:abstractNumId w:val="17"/>
  </w:num>
  <w:num w:numId="26" w16cid:durableId="1065878950">
    <w:abstractNumId w:val="21"/>
  </w:num>
  <w:num w:numId="27" w16cid:durableId="228003091">
    <w:abstractNumId w:val="24"/>
  </w:num>
  <w:num w:numId="28" w16cid:durableId="775447529">
    <w:abstractNumId w:val="0"/>
  </w:num>
  <w:num w:numId="29" w16cid:durableId="1160118490">
    <w:abstractNumId w:val="19"/>
  </w:num>
  <w:num w:numId="30" w16cid:durableId="302737386">
    <w:abstractNumId w:val="23"/>
  </w:num>
  <w:num w:numId="31" w16cid:durableId="464468891">
    <w:abstractNumId w:val="2"/>
  </w:num>
  <w:num w:numId="32" w16cid:durableId="669675294">
    <w:abstractNumId w:val="7"/>
  </w:num>
  <w:num w:numId="33" w16cid:durableId="1316377420">
    <w:abstractNumId w:val="33"/>
  </w:num>
  <w:num w:numId="34" w16cid:durableId="44304030">
    <w:abstractNumId w:val="39"/>
  </w:num>
  <w:num w:numId="35" w16cid:durableId="1591617859">
    <w:abstractNumId w:val="6"/>
  </w:num>
  <w:num w:numId="36" w16cid:durableId="1507557234">
    <w:abstractNumId w:val="26"/>
  </w:num>
  <w:num w:numId="37" w16cid:durableId="1296377221">
    <w:abstractNumId w:val="38"/>
  </w:num>
  <w:num w:numId="38" w16cid:durableId="1346713909">
    <w:abstractNumId w:val="28"/>
  </w:num>
  <w:num w:numId="39" w16cid:durableId="484856254">
    <w:abstractNumId w:val="27"/>
  </w:num>
  <w:num w:numId="40" w16cid:durableId="1432702676">
    <w:abstractNumId w:val="34"/>
  </w:num>
  <w:num w:numId="41" w16cid:durableId="1014917287">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D0F"/>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39D"/>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1B"/>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599</Words>
  <Characters>3102</Characters>
  <Application>Microsoft Office Word</Application>
  <DocSecurity>0</DocSecurity>
  <Lines>124</Lines>
  <Paragraphs>36</Paragraphs>
  <ScaleCrop>false</ScaleCrop>
  <Company>Wal-Mart Stores, Inc.</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Lara</cp:lastModifiedBy>
  <cp:revision>43</cp:revision>
  <cp:lastPrinted>2019-12-16T20:10:00Z</cp:lastPrinted>
  <dcterms:created xsi:type="dcterms:W3CDTF">2021-12-31T12:50:00Z</dcterms:created>
  <dcterms:modified xsi:type="dcterms:W3CDTF">2025-10-08T02:56:00Z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