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04E67CA2" w14:textId="520BFCE6" w:rsidR="00E95B76" w:rsidRPr="00E95B76" w:rsidRDefault="00E95B76" w:rsidP="00E95B76">
            <w:pPr>
              <w:jc w:val="both"/>
              <w:rPr>
                <w:rFonts w:ascii="Calibri" w:hAnsi="Calibri"/>
                <w:b/>
                <w:bCs/>
                <w:color w:val="002060"/>
              </w:rPr>
            </w:pPr>
            <w:r w:rsidRPr="00E95B76">
              <w:rPr>
                <w:rFonts w:ascii="Calibri" w:hAnsi="Calibri"/>
                <w:b/>
                <w:bCs/>
                <w:color w:val="002060"/>
              </w:rPr>
              <w:t xml:space="preserve">Hasta ahora hemos cumplido casi todas las actividades según lo que teníamos planificado. La parte del </w:t>
            </w:r>
            <w:proofErr w:type="spellStart"/>
            <w:r w:rsidRPr="00E95B76">
              <w:rPr>
                <w:rFonts w:ascii="Calibri" w:hAnsi="Calibri"/>
                <w:b/>
                <w:bCs/>
                <w:color w:val="002060"/>
              </w:rPr>
              <w:t>frontend</w:t>
            </w:r>
            <w:proofErr w:type="spellEnd"/>
            <w:r w:rsidRPr="00E95B76">
              <w:rPr>
                <w:rFonts w:ascii="Calibri" w:hAnsi="Calibri"/>
                <w:b/>
                <w:bCs/>
                <w:color w:val="002060"/>
              </w:rPr>
              <w:t xml:space="preserve"> la llevamos más ordenada que al principio, y ya se conecta sin problema con el </w:t>
            </w:r>
            <w:proofErr w:type="spellStart"/>
            <w:r w:rsidRPr="00E95B76">
              <w:rPr>
                <w:rFonts w:ascii="Calibri" w:hAnsi="Calibri"/>
                <w:b/>
                <w:bCs/>
                <w:color w:val="002060"/>
              </w:rPr>
              <w:t>backend</w:t>
            </w:r>
            <w:proofErr w:type="spellEnd"/>
            <w:r w:rsidRPr="00E95B76">
              <w:rPr>
                <w:rFonts w:ascii="Calibri" w:hAnsi="Calibri"/>
                <w:b/>
                <w:bCs/>
                <w:color w:val="002060"/>
              </w:rPr>
              <w:t xml:space="preserve">. Hubo algunos atrasos, sobre todo por el tema de la autenticación con Gmail y la carga de correos, pero logramos resolverlo </w:t>
            </w:r>
            <w:r w:rsidRPr="00E95B76">
              <w:rPr>
                <w:rFonts w:ascii="Calibri" w:hAnsi="Calibri"/>
                <w:b/>
                <w:bCs/>
                <w:color w:val="002060"/>
              </w:rPr>
              <w:t>c</w:t>
            </w:r>
            <w:r w:rsidRPr="00E95B76">
              <w:rPr>
                <w:rFonts w:ascii="Calibri" w:hAnsi="Calibri"/>
                <w:b/>
                <w:bCs/>
                <w:color w:val="002060"/>
              </w:rPr>
              <w:t xml:space="preserve">on apoyo del </w:t>
            </w:r>
            <w:proofErr w:type="spellStart"/>
            <w:r w:rsidRPr="00E95B76">
              <w:rPr>
                <w:rFonts w:ascii="Calibri" w:hAnsi="Calibri"/>
                <w:b/>
                <w:bCs/>
                <w:color w:val="002060"/>
              </w:rPr>
              <w:t>backend</w:t>
            </w:r>
            <w:proofErr w:type="spellEnd"/>
            <w:r w:rsidRPr="00E95B76">
              <w:rPr>
                <w:rFonts w:ascii="Calibri" w:hAnsi="Calibri"/>
                <w:b/>
                <w:bCs/>
                <w:color w:val="002060"/>
              </w:rPr>
              <w:t>.</w:t>
            </w:r>
          </w:p>
          <w:p w14:paraId="4B137E35" w14:textId="1947FB17" w:rsidR="004F2A8B" w:rsidRPr="00E95B76" w:rsidRDefault="00E95B76" w:rsidP="00E95B76">
            <w:pPr>
              <w:jc w:val="both"/>
              <w:rPr>
                <w:rFonts w:ascii="Calibri" w:hAnsi="Calibri"/>
                <w:b/>
                <w:bCs/>
                <w:color w:val="002060"/>
              </w:rPr>
            </w:pPr>
            <w:r w:rsidRPr="00E95B76">
              <w:rPr>
                <w:rFonts w:ascii="Calibri" w:hAnsi="Calibri"/>
                <w:b/>
                <w:bCs/>
                <w:color w:val="002060"/>
              </w:rPr>
              <w:t>Lo que más ha ayudado es que ya tenemos una estructura clara del sistema y nos dividimos bien las tareas, lo que hizo que cada uno avanzara sin pisarse con el otro.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0BEB59A6" w14:textId="77777777" w:rsidR="00E95B76" w:rsidRPr="00E95B76" w:rsidRDefault="00E95B76" w:rsidP="00E95B76">
            <w:pPr>
              <w:jc w:val="both"/>
              <w:rPr>
                <w:rFonts w:ascii="Calibri" w:hAnsi="Calibri"/>
                <w:b/>
                <w:bCs/>
                <w:color w:val="002060"/>
              </w:rPr>
            </w:pPr>
            <w:r w:rsidRPr="00E95B76">
              <w:rPr>
                <w:rFonts w:ascii="Calibri" w:hAnsi="Calibri"/>
                <w:b/>
                <w:bCs/>
                <w:color w:val="002060"/>
              </w:rPr>
              <w:t xml:space="preserve">El mayor problema que enfrenté fue la integración con Gmail y los permisos OAuth, porque al principio no conectaba bien con el </w:t>
            </w:r>
            <w:proofErr w:type="spellStart"/>
            <w:r w:rsidRPr="00E95B76">
              <w:rPr>
                <w:rFonts w:ascii="Calibri" w:hAnsi="Calibri"/>
                <w:b/>
                <w:bCs/>
                <w:color w:val="002060"/>
              </w:rPr>
              <w:t>frontend</w:t>
            </w:r>
            <w:proofErr w:type="spellEnd"/>
            <w:r w:rsidRPr="00E95B76">
              <w:rPr>
                <w:rFonts w:ascii="Calibri" w:hAnsi="Calibri"/>
                <w:b/>
                <w:bCs/>
                <w:color w:val="002060"/>
              </w:rPr>
              <w:t xml:space="preserve">. Para solucionarlo me </w:t>
            </w:r>
            <w:proofErr w:type="spellStart"/>
            <w:r w:rsidRPr="00E95B76">
              <w:rPr>
                <w:rFonts w:ascii="Calibri" w:hAnsi="Calibri"/>
                <w:b/>
                <w:bCs/>
                <w:color w:val="002060"/>
              </w:rPr>
              <w:t>guié</w:t>
            </w:r>
            <w:proofErr w:type="spellEnd"/>
            <w:r w:rsidRPr="00E95B76">
              <w:rPr>
                <w:rFonts w:ascii="Calibri" w:hAnsi="Calibri"/>
                <w:b/>
                <w:bCs/>
                <w:color w:val="002060"/>
              </w:rPr>
              <w:t xml:space="preserve"> con la documentación oficial de Google y videos donde explicaban paso a paso el proceso.</w:t>
            </w:r>
          </w:p>
          <w:p w14:paraId="348C2F04" w14:textId="5EDAE841" w:rsidR="004F2A8B" w:rsidRPr="00E95B76" w:rsidRDefault="00E95B76" w:rsidP="00E95B76">
            <w:pPr>
              <w:jc w:val="both"/>
              <w:rPr>
                <w:rFonts w:ascii="Calibri" w:hAnsi="Calibri"/>
                <w:b/>
                <w:bCs/>
                <w:color w:val="002060"/>
              </w:rPr>
            </w:pPr>
            <w:r w:rsidRPr="00E95B76">
              <w:rPr>
                <w:rFonts w:ascii="Calibri" w:hAnsi="Calibri"/>
                <w:b/>
                <w:bCs/>
                <w:color w:val="002060"/>
              </w:rPr>
              <w:t xml:space="preserve">También me costó la parte de mostrar los correos en pantalla, pero una vez que entendí cómo consumir los </w:t>
            </w:r>
            <w:proofErr w:type="spellStart"/>
            <w:r w:rsidRPr="00E95B76">
              <w:rPr>
                <w:rFonts w:ascii="Calibri" w:hAnsi="Calibri"/>
                <w:b/>
                <w:bCs/>
                <w:color w:val="002060"/>
              </w:rPr>
              <w:t>endpoints</w:t>
            </w:r>
            <w:proofErr w:type="spellEnd"/>
            <w:r w:rsidRPr="00E95B76">
              <w:rPr>
                <w:rFonts w:ascii="Calibri" w:hAnsi="Calibri"/>
                <w:b/>
                <w:bCs/>
                <w:color w:val="002060"/>
              </w:rPr>
              <w:t xml:space="preserve"> del </w:t>
            </w:r>
            <w:proofErr w:type="spellStart"/>
            <w:r w:rsidRPr="00E95B76">
              <w:rPr>
                <w:rFonts w:ascii="Calibri" w:hAnsi="Calibri"/>
                <w:b/>
                <w:bCs/>
                <w:color w:val="002060"/>
              </w:rPr>
              <w:t>backend</w:t>
            </w:r>
            <w:proofErr w:type="spellEnd"/>
            <w:r w:rsidRPr="00E95B76">
              <w:rPr>
                <w:rFonts w:ascii="Calibri" w:hAnsi="Calibri"/>
                <w:b/>
                <w:bCs/>
                <w:color w:val="002060"/>
              </w:rPr>
              <w:t>, todo fluyó mucho mejor.</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4BC158DC" w14:textId="77777777" w:rsidR="00E95B76" w:rsidRPr="00E95B76" w:rsidRDefault="00E95B76" w:rsidP="00E95B76">
            <w:pPr>
              <w:jc w:val="both"/>
              <w:rPr>
                <w:rFonts w:ascii="Calibri" w:hAnsi="Calibri"/>
                <w:b/>
                <w:bCs/>
                <w:color w:val="002060"/>
              </w:rPr>
            </w:pPr>
            <w:r w:rsidRPr="00E95B76">
              <w:rPr>
                <w:rFonts w:ascii="Calibri" w:hAnsi="Calibri"/>
                <w:b/>
                <w:bCs/>
                <w:color w:val="002060"/>
              </w:rPr>
              <w:t xml:space="preserve">Siento que he trabajado de forma constante y que he aportado bastante en el área de </w:t>
            </w:r>
            <w:proofErr w:type="spellStart"/>
            <w:r w:rsidRPr="00E95B76">
              <w:rPr>
                <w:rFonts w:ascii="Calibri" w:hAnsi="Calibri"/>
                <w:b/>
                <w:bCs/>
                <w:color w:val="002060"/>
              </w:rPr>
              <w:t>frontend</w:t>
            </w:r>
            <w:proofErr w:type="spellEnd"/>
            <w:r w:rsidRPr="00E95B76">
              <w:rPr>
                <w:rFonts w:ascii="Calibri" w:hAnsi="Calibri"/>
                <w:b/>
                <w:bCs/>
                <w:color w:val="002060"/>
              </w:rPr>
              <w:t>. Me gusta cómo va tomando forma la interfaz, especialmente las vistas donde se muestran los correos y las respuestas de la IA.</w:t>
            </w:r>
          </w:p>
          <w:p w14:paraId="3BE9AC1F" w14:textId="537AD3CD" w:rsidR="004F2A8B" w:rsidRPr="00E95B76" w:rsidRDefault="00E95B76" w:rsidP="00E95B76">
            <w:pPr>
              <w:jc w:val="both"/>
              <w:rPr>
                <w:rFonts w:ascii="Calibri" w:hAnsi="Calibri"/>
                <w:b/>
                <w:bCs/>
                <w:color w:val="002060"/>
              </w:rPr>
            </w:pPr>
            <w:r w:rsidRPr="00E95B76">
              <w:rPr>
                <w:rFonts w:ascii="Calibri" w:hAnsi="Calibri"/>
                <w:b/>
                <w:bCs/>
                <w:color w:val="002060"/>
              </w:rPr>
              <w:t>Si tuviera que mejorar algo, sería dedicar más tiempo a pruebas de usabilidad y pulir detalles visuales, porque a veces por avanzar rápido no reviso la experiencia completa del usuario.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1F09696D" w:rsidR="004F2A8B" w:rsidRPr="00E95B76" w:rsidRDefault="00E95B76" w:rsidP="3D28A338">
            <w:pPr>
              <w:jc w:val="both"/>
              <w:rPr>
                <w:rFonts w:ascii="Calibri" w:hAnsi="Calibri"/>
                <w:b/>
                <w:bCs/>
                <w:color w:val="002060"/>
              </w:rPr>
            </w:pPr>
            <w:r w:rsidRPr="00E95B76">
              <w:rPr>
                <w:rFonts w:ascii="Calibri" w:hAnsi="Calibri"/>
                <w:b/>
                <w:bCs/>
                <w:color w:val="002060"/>
              </w:rPr>
              <w:t>Me gustaría saber si es recomendable implementar más validaciones visuales (como mensajes de error o carga) o si lo dejamos simple para no sobrecargar la interfaz. También tengo la duda de si conviene optimizar el renderizado de la tabla de correos, ya que con muchos mensajes podría ponerse más lenta.</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FFCBFC0" w14:textId="77777777" w:rsidR="00E95B76" w:rsidRDefault="00E95B76" w:rsidP="3D28A338">
            <w:pPr>
              <w:jc w:val="both"/>
              <w:rPr>
                <w:rFonts w:eastAsiaTheme="majorEastAsia"/>
                <w:color w:val="767171" w:themeColor="background2" w:themeShade="80"/>
                <w:sz w:val="24"/>
                <w:szCs w:val="24"/>
              </w:rPr>
            </w:pPr>
          </w:p>
          <w:p w14:paraId="5370A72E" w14:textId="77777777" w:rsidR="00E95B76" w:rsidRPr="00E95B76" w:rsidRDefault="00E95B76" w:rsidP="00E95B76">
            <w:pPr>
              <w:jc w:val="both"/>
              <w:rPr>
                <w:rFonts w:ascii="Calibri" w:eastAsiaTheme="majorEastAsia" w:hAnsi="Calibri" w:cs="Calibri"/>
                <w:b/>
                <w:bCs/>
                <w:color w:val="002060"/>
              </w:rPr>
            </w:pPr>
            <w:r w:rsidRPr="00E95B76">
              <w:rPr>
                <w:rFonts w:ascii="Calibri" w:eastAsiaTheme="majorEastAsia" w:hAnsi="Calibri" w:cs="Calibri"/>
                <w:b/>
                <w:bCs/>
                <w:color w:val="002060"/>
              </w:rPr>
              <w:t xml:space="preserve">Por ahora la distribución del trabajo está bien. Sebastián sigue a cargo del </w:t>
            </w:r>
            <w:proofErr w:type="spellStart"/>
            <w:r w:rsidRPr="00E95B76">
              <w:rPr>
                <w:rFonts w:ascii="Calibri" w:eastAsiaTheme="majorEastAsia" w:hAnsi="Calibri" w:cs="Calibri"/>
                <w:b/>
                <w:bCs/>
                <w:color w:val="002060"/>
              </w:rPr>
              <w:t>backend</w:t>
            </w:r>
            <w:proofErr w:type="spellEnd"/>
            <w:r w:rsidRPr="00E95B76">
              <w:rPr>
                <w:rFonts w:ascii="Calibri" w:eastAsiaTheme="majorEastAsia" w:hAnsi="Calibri" w:cs="Calibri"/>
                <w:b/>
                <w:bCs/>
                <w:color w:val="002060"/>
              </w:rPr>
              <w:t xml:space="preserve"> y yo del </w:t>
            </w:r>
            <w:proofErr w:type="spellStart"/>
            <w:r w:rsidRPr="00E95B76">
              <w:rPr>
                <w:rFonts w:ascii="Calibri" w:eastAsiaTheme="majorEastAsia" w:hAnsi="Calibri" w:cs="Calibri"/>
                <w:b/>
                <w:bCs/>
                <w:color w:val="002060"/>
              </w:rPr>
              <w:t>frontend</w:t>
            </w:r>
            <w:proofErr w:type="spellEnd"/>
            <w:r w:rsidRPr="00E95B76">
              <w:rPr>
                <w:rFonts w:ascii="Calibri" w:eastAsiaTheme="majorEastAsia" w:hAnsi="Calibri" w:cs="Calibri"/>
                <w:b/>
                <w:bCs/>
                <w:color w:val="002060"/>
              </w:rPr>
              <w:t>, pero en los últimos días hemos estado colaborando más cruzado: él me ayuda con la parte de conexión y yo reviso las pruebas del flujo completo.</w:t>
            </w:r>
          </w:p>
          <w:p w14:paraId="29C5EEFE" w14:textId="23CA6834" w:rsidR="004F2A8B" w:rsidRPr="00E95B76" w:rsidRDefault="00E95B76" w:rsidP="00E95B76">
            <w:pPr>
              <w:jc w:val="both"/>
              <w:rPr>
                <w:rFonts w:ascii="Calibri" w:eastAsiaTheme="majorEastAsia" w:hAnsi="Calibri" w:cs="Calibri"/>
                <w:b/>
                <w:bCs/>
                <w:color w:val="002060"/>
              </w:rPr>
            </w:pPr>
            <w:r w:rsidRPr="00E95B76">
              <w:rPr>
                <w:rFonts w:ascii="Calibri" w:eastAsiaTheme="majorEastAsia" w:hAnsi="Calibri" w:cs="Calibri"/>
                <w:b/>
                <w:bCs/>
                <w:color w:val="002060"/>
              </w:rPr>
              <w:t>Si sobra tiempo, me gustaría ayudar con la parte visual de la IA, donde se muestran las respuestas, para dejarlo más ordenado para la presentación.</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3A22AF55" w14:textId="77777777" w:rsidR="00E95B76" w:rsidRPr="00E95B76" w:rsidRDefault="00E95B76" w:rsidP="00E95B76">
            <w:pPr>
              <w:jc w:val="both"/>
              <w:rPr>
                <w:rFonts w:ascii="Calibri" w:eastAsiaTheme="majorEastAsia" w:hAnsi="Calibri" w:cs="Calibri"/>
                <w:b/>
                <w:bCs/>
                <w:color w:val="002060"/>
              </w:rPr>
            </w:pPr>
            <w:r w:rsidRPr="00E95B76">
              <w:rPr>
                <w:rFonts w:ascii="Calibri" w:eastAsiaTheme="majorEastAsia" w:hAnsi="Calibri" w:cs="Calibri"/>
                <w:b/>
                <w:bCs/>
                <w:color w:val="002060"/>
              </w:rPr>
              <w:t xml:space="preserve">El trabajo en grupo ha sido bueno. Nos comunicamos seguido y nos damos </w:t>
            </w:r>
            <w:proofErr w:type="spellStart"/>
            <w:r w:rsidRPr="00E95B76">
              <w:rPr>
                <w:rFonts w:ascii="Calibri" w:eastAsiaTheme="majorEastAsia" w:hAnsi="Calibri" w:cs="Calibri"/>
                <w:b/>
                <w:bCs/>
                <w:color w:val="002060"/>
              </w:rPr>
              <w:t>feedback</w:t>
            </w:r>
            <w:proofErr w:type="spellEnd"/>
            <w:r w:rsidRPr="00E95B76">
              <w:rPr>
                <w:rFonts w:ascii="Calibri" w:eastAsiaTheme="majorEastAsia" w:hAnsi="Calibri" w:cs="Calibri"/>
                <w:b/>
                <w:bCs/>
                <w:color w:val="002060"/>
              </w:rPr>
              <w:t xml:space="preserve"> sin problema. Cada uno tiene claro su rol y eso hace que todo avance más rápido.</w:t>
            </w:r>
          </w:p>
          <w:p w14:paraId="5CFD58DE" w14:textId="5FAD2CCA" w:rsidR="004F2A8B" w:rsidRPr="00E95B76" w:rsidRDefault="00E95B76" w:rsidP="00E95B76">
            <w:pPr>
              <w:jc w:val="both"/>
              <w:rPr>
                <w:rFonts w:ascii="Calibri" w:eastAsiaTheme="majorEastAsia" w:hAnsi="Calibri" w:cs="Calibri"/>
                <w:b/>
                <w:bCs/>
                <w:color w:val="002060"/>
              </w:rPr>
            </w:pPr>
            <w:r w:rsidRPr="00E95B76">
              <w:rPr>
                <w:rFonts w:ascii="Calibri" w:eastAsiaTheme="majorEastAsia" w:hAnsi="Calibri" w:cs="Calibri"/>
                <w:b/>
                <w:bCs/>
                <w:color w:val="002060"/>
              </w:rPr>
              <w:t>Lo que podríamos mejorar es revisar más seguido los avances en conjunto, porque a veces cada uno se concentra en su parte y nos falta revisar el todo. Pero en general, siento que trabajamos bien y con buen ambiente.</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989AB" w14:textId="77777777" w:rsidR="005805DB" w:rsidRDefault="005805DB" w:rsidP="00DF38AE">
      <w:pPr>
        <w:spacing w:after="0" w:line="240" w:lineRule="auto"/>
      </w:pPr>
      <w:r>
        <w:separator/>
      </w:r>
    </w:p>
  </w:endnote>
  <w:endnote w:type="continuationSeparator" w:id="0">
    <w:p w14:paraId="6AD9C82D" w14:textId="77777777" w:rsidR="005805DB" w:rsidRDefault="005805DB"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37ED5" w14:textId="77777777" w:rsidR="005805DB" w:rsidRDefault="005805DB" w:rsidP="00DF38AE">
      <w:pPr>
        <w:spacing w:after="0" w:line="240" w:lineRule="auto"/>
      </w:pPr>
      <w:r>
        <w:separator/>
      </w:r>
    </w:p>
  </w:footnote>
  <w:footnote w:type="continuationSeparator" w:id="0">
    <w:p w14:paraId="3A2D7E2F" w14:textId="77777777" w:rsidR="005805DB" w:rsidRDefault="005805DB"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038515">
    <w:abstractNumId w:val="3"/>
  </w:num>
  <w:num w:numId="2" w16cid:durableId="1147936526">
    <w:abstractNumId w:val="8"/>
  </w:num>
  <w:num w:numId="3" w16cid:durableId="478111798">
    <w:abstractNumId w:val="12"/>
  </w:num>
  <w:num w:numId="4" w16cid:durableId="393236766">
    <w:abstractNumId w:val="28"/>
  </w:num>
  <w:num w:numId="5" w16cid:durableId="695733476">
    <w:abstractNumId w:val="30"/>
  </w:num>
  <w:num w:numId="6" w16cid:durableId="1072122204">
    <w:abstractNumId w:val="4"/>
  </w:num>
  <w:num w:numId="7" w16cid:durableId="294868446">
    <w:abstractNumId w:val="11"/>
  </w:num>
  <w:num w:numId="8" w16cid:durableId="226958293">
    <w:abstractNumId w:val="19"/>
  </w:num>
  <w:num w:numId="9" w16cid:durableId="306206972">
    <w:abstractNumId w:val="15"/>
  </w:num>
  <w:num w:numId="10" w16cid:durableId="192621806">
    <w:abstractNumId w:val="9"/>
  </w:num>
  <w:num w:numId="11" w16cid:durableId="703096082">
    <w:abstractNumId w:val="24"/>
  </w:num>
  <w:num w:numId="12" w16cid:durableId="463500036">
    <w:abstractNumId w:val="35"/>
  </w:num>
  <w:num w:numId="13" w16cid:durableId="836650140">
    <w:abstractNumId w:val="29"/>
  </w:num>
  <w:num w:numId="14" w16cid:durableId="1478650381">
    <w:abstractNumId w:val="1"/>
  </w:num>
  <w:num w:numId="15" w16cid:durableId="1249654143">
    <w:abstractNumId w:val="36"/>
  </w:num>
  <w:num w:numId="16" w16cid:durableId="878274751">
    <w:abstractNumId w:val="21"/>
  </w:num>
  <w:num w:numId="17" w16cid:durableId="1747267960">
    <w:abstractNumId w:val="17"/>
  </w:num>
  <w:num w:numId="18" w16cid:durableId="1634947563">
    <w:abstractNumId w:val="31"/>
  </w:num>
  <w:num w:numId="19" w16cid:durableId="1716737039">
    <w:abstractNumId w:val="10"/>
  </w:num>
  <w:num w:numId="20" w16cid:durableId="372465209">
    <w:abstractNumId w:val="39"/>
  </w:num>
  <w:num w:numId="21" w16cid:durableId="685253034">
    <w:abstractNumId w:val="34"/>
  </w:num>
  <w:num w:numId="22" w16cid:durableId="1864047769">
    <w:abstractNumId w:val="13"/>
  </w:num>
  <w:num w:numId="23" w16cid:durableId="1857620453">
    <w:abstractNumId w:val="14"/>
  </w:num>
  <w:num w:numId="24" w16cid:durableId="862742748">
    <w:abstractNumId w:val="5"/>
  </w:num>
  <w:num w:numId="25" w16cid:durableId="571744262">
    <w:abstractNumId w:val="16"/>
  </w:num>
  <w:num w:numId="26" w16cid:durableId="1425610544">
    <w:abstractNumId w:val="20"/>
  </w:num>
  <w:num w:numId="27" w16cid:durableId="1960600898">
    <w:abstractNumId w:val="23"/>
  </w:num>
  <w:num w:numId="28" w16cid:durableId="1622883769">
    <w:abstractNumId w:val="0"/>
  </w:num>
  <w:num w:numId="29" w16cid:durableId="413481251">
    <w:abstractNumId w:val="18"/>
  </w:num>
  <w:num w:numId="30" w16cid:durableId="81411784">
    <w:abstractNumId w:val="22"/>
  </w:num>
  <w:num w:numId="31" w16cid:durableId="127205923">
    <w:abstractNumId w:val="2"/>
  </w:num>
  <w:num w:numId="32" w16cid:durableId="654072050">
    <w:abstractNumId w:val="7"/>
  </w:num>
  <w:num w:numId="33" w16cid:durableId="413824597">
    <w:abstractNumId w:val="32"/>
  </w:num>
  <w:num w:numId="34" w16cid:durableId="1974674700">
    <w:abstractNumId w:val="38"/>
  </w:num>
  <w:num w:numId="35" w16cid:durableId="1710951520">
    <w:abstractNumId w:val="6"/>
  </w:num>
  <w:num w:numId="36" w16cid:durableId="1986349821">
    <w:abstractNumId w:val="25"/>
  </w:num>
  <w:num w:numId="37" w16cid:durableId="1530335540">
    <w:abstractNumId w:val="37"/>
  </w:num>
  <w:num w:numId="38" w16cid:durableId="538204522">
    <w:abstractNumId w:val="27"/>
  </w:num>
  <w:num w:numId="39" w16cid:durableId="951741858">
    <w:abstractNumId w:val="26"/>
  </w:num>
  <w:num w:numId="40" w16cid:durableId="48609751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0B0"/>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5D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5B76"/>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604</Words>
  <Characters>3326</Characters>
  <Application>Microsoft Office Word</Application>
  <DocSecurity>0</DocSecurity>
  <Lines>27</Lines>
  <Paragraphs>7</Paragraphs>
  <ScaleCrop>false</ScaleCrop>
  <Company>Wal-Mart Stores, Inc.</Company>
  <LinksUpToDate>false</LinksUpToDate>
  <CharactersWithSpaces>3923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David reyes cifuentes</cp:lastModifiedBy>
  <cp:revision>43</cp:revision>
  <cp:lastPrinted>2019-12-16T20:10:00Z</cp:lastPrinted>
  <dcterms:created xsi:type="dcterms:W3CDTF">2021-12-31T12:50:00Z</dcterms:created>
  <dcterms:modified xsi:type="dcterms:W3CDTF">2025-10-14T01:07:00Z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