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2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22 septiembre – 3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El equipo logró integrar la IA correctamente y avanzó rápido.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Costó estabilizar las respuestas de la IA por prompts mal definidos.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Mejorar validaciones del prompt y pruebas internas.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Dejar lista la base de datos para Sprint 3.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kQezlTlzG5KfeGIhIgvlhbQhw==">CgMxLjA4AHIhMW9ocmxtNDhNOWNzU1RJWVk2em4xajhHcWppUlh6bG5i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