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qonto-true-margin</w:t>
      </w:r>
    </w:p>
    <w:p>
      <w:pPr>
        <w:jc w:val="center"/>
      </w:pPr>
      <w:r>
        <w:rPr>
          <w:b/>
          <w:color w:val="1D1B29"/>
          <w:sz w:val="26"/>
        </w:rPr>
        <w:t>Pricing from real banking costs — the dashboard's margin is a fiction; the bank account knows the real one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Zero write on the Qonto side  ·  Shopify prices applied line by line  ·  Allocation announced as a heuristic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e-commerce dashboard shows a margin built from theoretical costs. What actually leaves the bank account — PSP fees really debited, FX costs, real carrier invoices, supplier purchases — tells a different story. The skill rebuilds the truth and turns it into a pricing decision:</w:t>
      </w:r>
    </w:p>
    <w:p>
      <w:pPr>
        <w:pStyle w:val="ListBullet"/>
        <w:spacing w:after="60"/>
      </w:pPr>
      <w:r>
        <w:rPr>
          <w:sz w:val="21"/>
        </w:rPr>
        <w:t>1. Real costs classified from Qonto debits — observed PSP fees (or “unknown, not zero” when netted inside payouts), FX, carriers, supplier COGS — each family tagged 🟢 observed · 🟡 derived · ⚪ unknown</w:t>
      </w:r>
    </w:p>
    <w:p>
      <w:pPr>
        <w:pStyle w:val="ListBullet"/>
        <w:spacing w:after="60"/>
      </w:pPr>
      <w:r>
        <w:rPr>
          <w:sz w:val="21"/>
        </w:rPr>
        <w:t>2. True contribution margin per product — Shopify per-product sales − real costs allocated pro-rata (an announced heuristic: revenue or units, method printed on every table)</w:t>
      </w:r>
    </w:p>
    <w:p>
      <w:pPr>
        <w:pStyle w:val="ListBullet"/>
        <w:spacing w:after="60"/>
      </w:pPr>
      <w:r>
        <w:rPr>
          <w:sz w:val="21"/>
        </w:rPr>
        <w:t>3. Loss-making products identified — sorted first, with the gap vs the dashboard's theoretical margin in plain sight</w:t>
      </w:r>
    </w:p>
    <w:p>
      <w:pPr>
        <w:pStyle w:val="ListBullet"/>
        <w:spacing w:after="60"/>
      </w:pPr>
      <w:r>
        <w:rPr>
          <w:sz w:val="21"/>
        </w:rPr>
        <w:t>4. New prices proposed, then applied — break-even + target price; applied in Shopify (update-product) only after explicit line-by-line validation, never in bulk</w:t>
      </w:r>
    </w:p>
    <w:p>
      <w:r>
        <w:rPr>
          <w:b/>
          <w:i w:val="0"/>
          <w:sz w:val="21"/>
        </w:rPr>
        <w:t>Would someone run this on a Monday morning? “Which of my products actually made money last month?” is THE Monday-morning question for a store owner.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identical for all Qonto countries (FR, DE, ES, IT, AT, NL, BE, PT); multi-currency reported per currency, never converted silently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Shopify MCP connected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Per-product sales + price updates. Without it: announced degraded mode — global margin by cost family, no product granularity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Stripe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Per-charge fee detail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≥ 3 months of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Below that: lower confidence tags + honest warning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Qonto writes, prices validated line by line)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PSP fees netted inside payouts (the Shopify Payments case: no separate debit) → effective rate derived from gross vs net when the Shopify MCP is present, otherwise shown as “unknown, not zero” — never an announced rate passed off as observed</w:t>
      </w:r>
    </w:p>
    <w:p>
      <w:pPr>
        <w:pStyle w:val="ListBullet"/>
        <w:spacing w:after="60"/>
      </w:pPr>
      <w:r>
        <w:rPr>
          <w:sz w:val="21"/>
        </w:rPr>
        <w:t>Allocation = a stated heuristic: pro-rata revenue (default) or units, method printed on every table; supplier invoices naming a product are matched directly, allocation covers only the rest</w:t>
      </w:r>
    </w:p>
    <w:p>
      <w:pPr>
        <w:pStyle w:val="ListBullet"/>
        <w:spacing w:after="60"/>
      </w:pPr>
      <w:r>
        <w:rPr>
          <w:sz w:val="21"/>
        </w:rPr>
        <w:t>No Shopify MCP: announced degraded mode — true margin by cost family, no per-product claim</w:t>
      </w:r>
    </w:p>
    <w:p>
      <w:pPr>
        <w:pStyle w:val="ListBullet"/>
        <w:spacing w:after="60"/>
      </w:pPr>
      <w:r>
        <w:rPr>
          <w:sz w:val="21"/>
        </w:rPr>
        <w:t>Card-paid shipping reconciled on emitted_at (1–2 day drift vs settled_at) · refunds deducted from net revenue · foreign-currency debits → real FX cost isolated</w:t>
      </w:r>
    </w:p>
    <w:p>
      <w:pPr>
        <w:pStyle w:val="ListBullet"/>
        <w:spacing w:after="60"/>
      </w:pPr>
      <w:r>
        <w:rPr>
          <w:sz w:val="21"/>
        </w:rPr>
        <w:t>Thin history (&lt; 3 months): lower confidence tags + a warning · pagination ≤ 50 everywhere · counterparty spellings normalized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Qonto side fully read-only; the only write is on the Shopify side, on line-by-line validation</w:t>
      </w:r>
    </w:p>
    <w:p>
      <w:r>
        <w:rPr>
          <w:b/>
          <w:i w:val="0"/>
          <w:sz w:val="21"/>
        </w:rPr>
        <w:t>🔒 On the Qonto side: read-only. No banking write tool exists in this skill — nothing can move on the account. The only write is on the Shopify side (price updates): each product requires explicit validation in the conversation, a global “apply everything” is refused, and the price is re-read after application before being reported.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Real-cost families (read from the Qonto debits)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Family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Quirk handled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PSP fees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Separate fee debits (Stripe billing, PayPal…); otherwise gross vs net via Shopify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Shopify Payments nets its fees INSIDE the payout → “unknown, not zero” without Shopify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FX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Debits whose local currency ≠ account currency + explicit fee lines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Real conversion cost isolated, never estimated from a public rate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Shipping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Carrier counterparties (Colissimo, Chronopost, Mondial Relay, DHL, UPS, Sendcloud…)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Card payments reconciled on emitted_at (1–2 day drift)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Supplier COGS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list_supplier_invoices + recurring supplier debits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Invoice → product matched directly when named, otherwise pro-rata allocation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Fixed costs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Everything else (rent, SaaS, salaries)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Excluded from contribution margin, disclosed separately — stated plainly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🆚 How it differs from qonto-shopify-bridge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qonto-shopify-bridge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qonto-true-margin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Nature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Accounting record of the past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Pricing decision for the future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“Did Shopify actually pay me?”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“Does this product actually make me money?”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Core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Reconciles payouts ↔ bank, observes effective fees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Consumes those observed costs → true margin per product → new prices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r>
              <w:rPr>
                <w:b/>
                <w:sz w:val="19"/>
              </w:rPr>
              <w:t>Writes</w:t>
            </w:r>
          </w:p>
        </w:tc>
        <w:tc>
          <w:tcPr>
            <w:tcW w:type="dxa" w:w="3855"/>
            <w:shd w:val="clear" w:fill="F1EDFF"/>
          </w:tcPr>
          <w:p>
            <w:r>
              <w:rPr>
                <w:sz w:val="19"/>
              </w:rPr>
              <w:t>None (fully read-only)</w:t>
            </w:r>
          </w:p>
        </w:tc>
        <w:tc>
          <w:tcPr>
            <w:tcW w:type="dxa" w:w="4309"/>
            <w:shd w:val="clear" w:fill="F1EDFF"/>
          </w:tcPr>
          <w:p>
            <w:r>
              <w:rPr>
                <w:sz w:val="19"/>
              </w:rPr>
              <w:t>None on Qonto; Shopify prices on line-by-line validation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Shared input, opposite output: run the bridge when a payout looks wrong; run true-margin when a price needs fixing. The two skills reference each other.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Sample output (invented data)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124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Dashboard margin</w:t>
            </w:r>
          </w:p>
        </w:tc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True margin</w:t>
            </w:r>
          </w:p>
        </w:tc>
        <w:tc>
          <w:tcPr>
            <w:tcW w:type="dxa" w:w="294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Enamel mug</w:t>
            </w:r>
          </w:p>
        </w:tc>
        <w:tc>
          <w:tcPr>
            <w:tcW w:type="dxa" w:w="1247"/>
          </w:tcPr>
          <w:p>
            <w:pPr>
              <w:keepNext/>
            </w:pPr>
            <w:r>
              <w:rPr>
                <w:sz w:val="19"/>
              </w:rPr>
              <w:t>€24.90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38%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9"/>
              </w:rPr>
              <w:t>−4%</w:t>
            </w:r>
          </w:p>
        </w:tc>
        <w:tc>
          <w:tcPr>
            <w:tcW w:type="dxa" w:w="2948"/>
          </w:tcPr>
          <w:p>
            <w:pPr>
              <w:keepNext/>
            </w:pPr>
            <w:r>
              <w:rPr>
                <w:sz w:val="19"/>
              </w:rPr>
              <w:t>🔴 sold at a loss (real shipping)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Tote bag</w:t>
            </w:r>
          </w:p>
        </w:tc>
        <w:tc>
          <w:tcPr>
            <w:tcW w:type="dxa" w:w="1247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€19.90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45%</w:t>
            </w:r>
          </w:p>
        </w:tc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sz w:val="19"/>
              </w:rPr>
              <w:t>22%</w:t>
            </w:r>
          </w:p>
        </w:tc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sz w:val="19"/>
              </w:rPr>
              <w:t>🟠 fees + FX underestimated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A2 poster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€34.90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🟠 recommended price: €39.90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Every figure in this table is invented for the example — the skill only shows numbers computed on the user's own account, with the allocation method in the caption.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(cost families, per-product margins, proposals, before/after)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waterfall from dashboard to real margin, loss-makers, price simulator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Shopify confirmation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get-product re-read after every update-product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validated application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dashboard margin that lies → the real costs read from the bank debits → the reveal (the best-seller showing 42%… actually 11% — invented demo figures) → the new price validated line by line and applied in Shopify → the final dashboard. (Shooting script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Weight/order-based shipping allocation (Shopify data)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Replaces the pro-rata for the shipping family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Per-charge fee detail via the Stripe MCP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Already planned as optional — upgrades 🟡 to 🟢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Monthly true-margin drift tracking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Alert when a product slips under its threshold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Compared pricing scenarios (2–3 target-margin hypotheses)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In the HTML simulator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applies a price without explicit validation of that specific product in the current conversation; never reported as done without a Shopify re-read</w:t>
      </w:r>
    </w:p>
    <w:p>
      <w:pPr>
        <w:pStyle w:val="ListBullet"/>
        <w:spacing w:after="60"/>
      </w:pPr>
      <w:r>
        <w:rPr>
          <w:sz w:val="21"/>
        </w:rPr>
        <w:t>The allocation is a stated heuristic — method (pro-rata revenue or units) printed on every table; true margins are estimates, not accounting</w:t>
      </w:r>
    </w:p>
    <w:p>
      <w:pPr>
        <w:pStyle w:val="ListBullet"/>
        <w:spacing w:after="60"/>
      </w:pPr>
      <w:r>
        <w:rPr>
          <w:sz w:val="21"/>
        </w:rPr>
        <w:t>Suggestion ≠ pricing strategy: elasticity not modeled — said honestly with every proposal</w:t>
      </w:r>
    </w:p>
    <w:p>
      <w:pPr>
        <w:pStyle w:val="ListBullet"/>
        <w:spacing w:after="60"/>
      </w:pPr>
      <w:r>
        <w:rPr>
          <w:sz w:val="21"/>
        </w:rPr>
        <w:t>Zero Qonto write tool · invisible fees → “unknown, not zero” · masked IBANs (last 4 digits) · pagination ≤ 50 · per-currency reporting</w:t>
      </w:r>
    </w:p>
    <w:p>
      <w:pPr>
        <w:spacing w:before="360"/>
        <w:jc w:val="center"/>
      </w:pPr>
      <w:r>
        <w:rPr>
          <w:color w:val="5A5670"/>
          <w:sz w:val="17"/>
        </w:rPr>
        <w:t>qonto-true-margin · English documentation · Qonto × Anthropic MCP Hackathon · July 2026 · PR deliverable: SKILL.md · French version: doc-qonto-true-margin.fr.docx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