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qonto-accountant-handoff</w:t>
      </w:r>
    </w:p>
    <w:p>
      <w:pPr>
        <w:jc w:val="center"/>
      </w:pPr>
      <w:r>
        <w:rPr>
          <w:b/>
          <w:color w:val="1D1B29"/>
          <w:sz w:val="26"/>
        </w:rPr>
        <w:t>The monthly handoff to your accountant, minus the chore — the complete pack, prepared from the Qonto account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Zero writes on Qonto  ·  Drive filing + Gmail draft — never auto-sent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month, the same message: “could you send me March's documents?” — followed by an evening of digging through emails and download folders. The skill builds the complete handoff pack straight from the Qonto account:</w:t>
      </w:r>
    </w:p>
    <w:p>
      <w:pPr>
        <w:pStyle w:val="ListBullet"/>
        <w:spacing w:after="60"/>
      </w:pPr>
      <w:r>
        <w:rPr>
          <w:sz w:val="21"/>
        </w:rPr>
        <w:t>1. Statements &amp; invoices, gathered — the period's official statements (list_statements / get_statement) plus every client and supplier invoice, with statuses</w:t>
      </w:r>
    </w:p>
    <w:p>
      <w:pPr>
        <w:pStyle w:val="ListBullet"/>
        <w:spacing w:after="60"/>
      </w:pPr>
      <w:r>
        <w:rPr>
          <w:sz w:val="21"/>
        </w:rPr>
        <w:t>2. Receipt completeness report — each transaction checked against its attachments: ✅ attached · ⚠️ missing · ➖ not needed, with the precise list of what's missing (date, counterparty, amount)</w:t>
      </w:r>
    </w:p>
    <w:p>
      <w:pPr>
        <w:pStyle w:val="ListBullet"/>
        <w:spacing w:after="60"/>
      </w:pPr>
      <w:r>
        <w:rPr>
          <w:sz w:val="21"/>
        </w:rPr>
        <w:t>3. Annotated, never booked — labels, VAT, factual notes (“this refund corresponds to the May 12 payment”); no accounting entry is ever invented — the accountant stays the professional</w:t>
      </w:r>
    </w:p>
    <w:p>
      <w:pPr>
        <w:pStyle w:val="ListBullet"/>
        <w:spacing w:after="60"/>
      </w:pPr>
      <w:r>
        <w:rPr>
          <w:sz w:val="21"/>
        </w:rPr>
        <w:t>4. A drafted handoff letter + organized filing — the month in ten lines, the attention points, the open questions; a YYYY/MM tree on Google Drive plus a recap email draft via Gmail</w:t>
      </w:r>
    </w:p>
    <w:p>
      <w:r>
        <w:rPr>
          <w:b/>
          <w:i w:val="0"/>
          <w:sz w:val="21"/>
        </w:rPr>
        <w:t>Would someone use this on a Monday morning? It's literally the first Monday of the month — and the first time it ran, the accountant asked if someone new had been hired.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Works for every Qonto country — statements, invoices and receipts are universal. Local tax remarks only when detected, never invented rules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 closed month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Statements only exist once the month is over; in-progress month → partial pack, stated plainly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Google Drive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For the YYYY/MM filing tree — otherwise a structured local pack (markdown + CSV)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For the recap email draft to the firm — otherwise the letter stays in the pack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writes on Qonto)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Month not closed yet: a partial pack, clearly labelled, statements listed as “pending month close” — never presented as complete</w:t>
      </w:r>
    </w:p>
    <w:p>
      <w:pPr>
        <w:pStyle w:val="ListBullet"/>
        <w:spacing w:after="60"/>
      </w:pPr>
      <w:r>
        <w:rPr>
          <w:sz w:val="21"/>
        </w:rPr>
        <w:t>Missing receipts: the headline of the letter, not a footnote — precise list (date · counterparty · amount) + a pointer to qonto-receipt-hunter</w:t>
      </w:r>
    </w:p>
    <w:p>
      <w:pPr>
        <w:pStyle w:val="ListBullet"/>
        <w:spacing w:after="60"/>
      </w:pPr>
      <w:r>
        <w:rPr>
          <w:sz w:val="21"/>
        </w:rPr>
        <w:t>Untagged VAT: the VAT view is announced as a floor, with the count of untagged debits disclosed</w:t>
      </w:r>
    </w:p>
    <w:p>
      <w:pPr>
        <w:pStyle w:val="ListBullet"/>
        <w:spacing w:after="60"/>
      </w:pPr>
      <w:r>
        <w:rPr>
          <w:sz w:val="21"/>
        </w:rPr>
        <w:t>Refunds and internal transfers: matched and named factually, never allocated to an account</w:t>
      </w:r>
    </w:p>
    <w:p>
      <w:pPr>
        <w:pStyle w:val="ListBullet"/>
        <w:spacing w:after="60"/>
      </w:pPr>
      <w:r>
        <w:rPr>
          <w:sz w:val="21"/>
        </w:rPr>
        <w:t>No Drive/Gmail: the same pack lands as a structured local folder — the skill says so and carries on</w:t>
      </w:r>
    </w:p>
    <w:p>
      <w:pPr>
        <w:pStyle w:val="ListBullet"/>
        <w:spacing w:after="60"/>
      </w:pPr>
      <w:r>
        <w:rPr>
          <w:sz w:val="21"/>
        </w:rPr>
        <w:t>Pagination ≤ 50 everywhere · card settlement delays (emitted_at vs settled_at) handled at month boundaries · masked IBANs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read-only on Qonto; Drive filing and Gmail draft on the user's side</w:t>
      </w:r>
    </w:p>
    <w:p>
      <w:r>
        <w:rPr>
          <w:b/>
          <w:i w:val="0"/>
          <w:sz w:val="21"/>
        </w:rPr>
        <w:t>🔒 Zero writes on Qonto: on the Qonto side, everything is a read — nothing to approve. The only two “writes” happen on the user's side: a folder filed on THEIR Google Drive (announced first) and a DRAFT in THEIR Gmail — the user always hits send themselves. And the skill does not do the accounting: factual annotation only, the accountant stays the professional.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🗂 What's in the pack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MCP source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Shape in the pack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Handoff letter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Drafted by the skill (from the data it read)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00-handoff-letter — markdown + Gmail draft body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Bank statements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list_statements + get_statement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01-statements — official PDFs per account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Client invoices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list_client_invoices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02-client-invoices — list + statuses (paid / pending)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Supplier invoices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list_supplier_invoices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03-supplier-invoices — list + statuses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Receipt status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list_transactions + list_transaction_attachments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04-receipts-status — coverage table + missing list (CSV)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r>
              <w:rPr>
                <w:b/>
                <w:sz w:val="19"/>
              </w:rPr>
              <w:t>Annotated transactions</w:t>
            </w:r>
          </w:p>
        </w:tc>
        <w:tc>
          <w:tcPr>
            <w:tcW w:type="dxa" w:w="3515"/>
            <w:shd w:val="clear" w:fill="F1EDFF"/>
          </w:tcPr>
          <w:p>
            <w:r>
              <w:rPr>
                <w:sz w:val="19"/>
              </w:rPr>
              <w:t>list_transactions (labels, VAT, factual notes)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CSV/markdown attached to the status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pack contents, coverage, missing list, the letter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Google Drive folder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Accounting/YYYY/MM tree: letter, statements, invoices, receipt status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Drive MCP is detected — filing announced first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Gmail draft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Recap email to the firm, letter as body, link to the folder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When the Gmail MCP is detected — never sent by the skill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Local pack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Structured folder of markdown + CSV, described file by file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Without Drive/Gmail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monthly chore → the pack building itself (statements, invoices, missing receipts listed) → the factual annotations and the letter → the Drive tree filling up + the Gmail draft → the local fallback.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Automatic chaining with qonto-receipt-hunter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missing list goes straight to the receipt chase before the handoff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qonto-monthly-close verdict embedded in the letter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closed month's quality check, as a badge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Normalized CSV export for the firm's software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format changes, the facts don't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Start-of-month reminder (calendar MCP detected dynamically)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Optional multi-MCP enrichment, in the spirit of the kickoff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Pack history + open-question tracking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March's question doesn't get lost again in June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The skill does NOT do the accounting: no journal entries, no chart-of-accounts allocation, no tax advice — factual annotation only, the accountant validates everything</w:t>
      </w:r>
    </w:p>
    <w:p>
      <w:pPr>
        <w:pStyle w:val="ListBullet"/>
        <w:spacing w:after="60"/>
      </w:pPr>
      <w:r>
        <w:rPr>
          <w:sz w:val="21"/>
        </w:rPr>
        <w:t>Nothing leaves without the user: the Gmail recap is a draft, the Drive filing is announced, no data flows to an MCP that wasn't detected and named</w:t>
      </w:r>
    </w:p>
    <w:p>
      <w:pPr>
        <w:pStyle w:val="ListBullet"/>
        <w:spacing w:after="60"/>
      </w:pPr>
      <w:r>
        <w:rPr>
          <w:sz w:val="21"/>
        </w:rPr>
        <w:t>A pack with missing pieces is NEVER presented as complete — the missing list leads the letter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everywhere · 403 on list_cash_flow_categories → label fallback</w:t>
      </w:r>
    </w:p>
    <w:p>
      <w:pPr>
        <w:spacing w:before="360"/>
        <w:jc w:val="center"/>
      </w:pPr>
      <w:r>
        <w:rPr>
          <w:color w:val="5A5670"/>
          <w:sz w:val="17"/>
        </w:rPr>
        <w:t>qonto-accountant-handoff · English documentation · Qonto × Anthropic MCP Hackathon · July 2026 · PR deliverable: SKILL.md · French version: doc-qonto-accountant-handoff.fr.docx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