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qonto-subscription-audit</w:t>
      </w:r>
    </w:p>
    <w:p>
      <w:pPr>
        <w:jc w:val="center"/>
      </w:pPr>
      <w:r>
        <w:rPr>
          <w:b/>
          <w:color w:val="1D1B29"/>
          <w:sz w:val="26"/>
        </w:rPr>
        <w:t>The complete recurring-spend audit — what you pay, what you forgot, what quietly went up, and what just started.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Pure Qonto, read-only  ·  Zero Qonto writes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Subscriptions pile up, prices creep up silently, trials convert, nobody cancels. Most founders can't name their real annual subscription spend within 50 %. The skill runs the COMPLETE audit over 24–36 months:</w:t>
      </w:r>
    </w:p>
    <w:p>
      <w:pPr>
        <w:pStyle w:val="ListBullet"/>
        <w:spacing w:after="60"/>
      </w:pPr>
      <w:r>
        <w:rPr>
          <w:sz w:val="21"/>
        </w:rPr>
        <w:t>1. The full inventory — every recurring charge (cards AND direct debits), monthly/quarterly/YEARLY cadence, the TOTAL annualized cost (the shock number) and a status per line: ✅ active · 👥 duplicate · 🧟 zombie (always user-confirmed) · 🎣 trial gone paid</w:t>
      </w:r>
    </w:p>
    <w:p>
      <w:pPr>
        <w:pStyle w:val="ListBullet"/>
        <w:spacing w:after="60"/>
      </w:pPr>
      <w:r>
        <w:rPr>
          <w:sz w:val="21"/>
        </w:rPr>
        <w:t>2. The newborns 🌱 — every recent counterparty is scored: notorious subscription merchants recognized at the very first charge (SaaS, AI, course platforms, hosting/domains — no history needed), round amounts, label hints, 2nd occurrence ~30 d → "probable subscription, to confirm". Early detection: catch the trial before it becomes rent</w:t>
      </w:r>
    </w:p>
    <w:p>
      <w:pPr>
        <w:pStyle w:val="ListBullet"/>
        <w:spacing w:after="60"/>
      </w:pPr>
      <w:r>
        <w:rPr>
          <w:sz w:val="21"/>
        </w:rPr>
        <w:t>3. Every hike detected — price plateaus (≥ 2 charges within ±2 %, a jump persisting ≥ 2 cycles), FX and VAT excluded (excl-VAT comparison via supplier invoices), tags 🟢 ≤ inflation · 🟡 above · 🔴 aggressive · ⚪ variable usage — plus the cumulated annual overcost of all hikes</w:t>
      </w:r>
    </w:p>
    <w:p>
      <w:pPr>
        <w:pStyle w:val="ListBullet"/>
        <w:spacing w:after="60"/>
      </w:pPr>
      <w:r>
        <w:rPr>
          <w:sz w:val="21"/>
        </w:rPr>
        <w:t>4. The dashboard + the emails — a dashboard built directly in Claude, exportable as a self-contained HTML file in Qonto colors; an argued renegotiation email (tenure, volume, hike record) and a monthly digest — Gmail drafts, never sent without the user</w:t>
      </w:r>
    </w:p>
    <w:p>
      <w:r>
        <w:rPr>
          <w:b/>
          <w:i w:val="0"/>
          <w:sz w:val="21"/>
        </w:rPr>
        <w:t>Would someone use this on a Monday morning? It's the audit every founder postpones because it means opening 30 months of statements. Here it's one prompt — with the fix one skill away (qonto-subscription-guardian owns the capped virtual card).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Country-agnostic core: inventory, statuses and hike detection work on every Qonto country (FR, DE, ES, IT…). Only the inflation benchmark is localized, reference always stated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≥ 24 months of history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A YEARLY subscription only shows with 2 occurrences: on a 12-month window, annual renewals fly under the radar. Below that: honest degradation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Gmail MCP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Detected dynamically: present → monthly digest + negotiation drafts; absent → copy-paste text. The core needs Qonto only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Qonto writes)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Counterparty normalization: references, dates and card-processor prefixes (PAYPAL *, SUMUP *…) stripped; SEPA and card variants of the same supplier merged into one line</w:t>
      </w:r>
    </w:p>
    <w:p>
      <w:pPr>
        <w:pStyle w:val="ListBullet"/>
        <w:spacing w:after="60"/>
      </w:pPr>
      <w:r>
        <w:rPr>
          <w:sz w:val="21"/>
        </w:rPr>
        <w:t>Yearly lines no longer fly under the radar: 24–36 month target window, the 350–380 d cadence is recognized — below 24 months the skill says yearly lines may be missing instead of pretending</w:t>
      </w:r>
    </w:p>
    <w:p>
      <w:pPr>
        <w:pStyle w:val="ListBullet"/>
        <w:spacing w:after="60"/>
      </w:pPr>
      <w:r>
        <w:rPr>
          <w:sz w:val="21"/>
        </w:rPr>
        <w:t>Steps, not noise: a plateau = ≥ 2 stable charges (±2%); a hike = a jump persisting ≥ 2 cycles — single outliers, prorated months, FX wobble and VAT changes excluded by design</w:t>
      </w:r>
    </w:p>
    <w:p>
      <w:pPr>
        <w:pStyle w:val="ListBullet"/>
        <w:spacing w:after="60"/>
      </w:pPr>
      <w:r>
        <w:rPr>
          <w:sz w:val="21"/>
        </w:rPr>
        <w:t>VAT neutralized: excl-VAT comparison when list_supplier_invoices has the matching invoice — a tax change is never blamed on the supplier</w:t>
      </w:r>
    </w:p>
    <w:p>
      <w:pPr>
        <w:pStyle w:val="ListBullet"/>
        <w:spacing w:after="60"/>
      </w:pPr>
      <w:r>
        <w:rPr>
          <w:sz w:val="21"/>
        </w:rPr>
        <w:t>Variable usage said plainly: 'implicit price not isolable from payment data' rather than a fake conclusion; 🌱 and 🧟 are hypotheses to confirm, never verdicts</w:t>
      </w:r>
    </w:p>
    <w:p>
      <w:pPr>
        <w:pStyle w:val="ListBullet"/>
        <w:spacing w:after="60"/>
      </w:pPr>
      <w:r>
        <w:rPr>
          <w:sz w:val="21"/>
        </w:rPr>
        <w:t>Short history, empty account, no recurring charges: the skill states what it can see and what it can't yet · cadence math on emitted_at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Qonto reads; the only outbound artifacts are email drafts</w:t>
      </w:r>
    </w:p>
    <w:p>
      <w:r>
        <w:rPr>
          <w:b/>
          <w:i w:val="0"/>
          <w:sz w:val="21"/>
        </w:rPr>
        <w:t>🔒 Zero Qonto writes: this skill only reads — risk-free by construction. The only outbound artifacts are email drafts (negotiation, digest) that the user reviews, edits and sends (or not) themselves. To protect a subscription with a capped virtual card: the qonto-subscription-guardian skill.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Portfolio statuses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Proposed action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✅ Active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Regular cadence, usage confirmed by the user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The budget's backbone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Watch, alert on the next hike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👥 Duplicate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Two suppliers in the same tool category (2 meeting tools, 2 hosts…)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One of the two is extra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Keep one, quantify the saving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🧟 Zombie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Charged ≥ 6 months, zero variation, dormant category — a hypothesis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Probably unused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Cancel after user confirmation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🎣 Trial gone paid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Recent first full-price charge, preceded by nothing or a token amount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Silent conversion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Immediate decision: keep or cut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🌱 New (probable)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Notorious merchant recognized from the 1st charge (no history) · round amount · label · 2nd occ. ~30 d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A subscription being born, to confirm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'New' section — catch it early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r>
              <w:rPr>
                <w:b/>
                <w:sz w:val="19"/>
              </w:rPr>
              <w:t>⚪ Variable usage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High variability (API, cloud, ads)</w:t>
            </w:r>
          </w:p>
        </w:tc>
        <w:tc>
          <w:tcPr>
            <w:tcW w:type="dxa" w:w="2268"/>
            <w:shd w:val="clear" w:fill="F1EDFF"/>
          </w:tcPr>
          <w:p>
            <w:r>
              <w:rPr>
                <w:sz w:val="19"/>
              </w:rPr>
              <w:t>A rising bill ≠ a rising price</w:t>
            </w:r>
          </w:p>
        </w:tc>
        <w:tc>
          <w:tcPr>
            <w:tcW w:type="dxa" w:w="2268"/>
            <w:shd w:val="clear" w:fill="F1EDFF"/>
          </w:tcPr>
          <w:p>
            <w:r>
              <w:rPr>
                <w:sz w:val="19"/>
              </w:rPr>
              <w:t>Implicit price when isolable, said plainly otherwise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Hikes vs inflation: 🟢 ≤ inflation (normal indexing) · 🟡 above (drift worth watching) · 🔴 ≥ 3× inflation or ≥ 10 % in one step (negotiation email proposed by default). Cross-cutting alerts: 💥 double charge &lt; 72 h · 🔁 cadence switch (often a disguised repricing).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shock number, portfolio by status, New 🌱 section, hikes, variable usage kept separate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Dashboard in Claude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Rendered directly in the conversation (artifact): annual cost, categories, statuses ✅👥🧟🎣🌱, hikes with deltas, 3-month forecast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allows it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HTML export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The same dashboard as one self-contained file, Qonto palette (violet #6B4EFF / black #1D1B29 / white, light/dark)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On request — keep it or share it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Emails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Gmail draft (MCP present + explicit consent) or copy-paste text: negotiation + monthly digest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Never sent without the user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the live inventory and statuses → the hikes and the overcost → the dashboard building itself in Claude with the shock number, and the 🌱 New section catching a fresh trial → wrap-up.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Continuous watch: alert on the first charge of a confirmed 🌱 or a new plateau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monthly ritual becomes automatic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Public-price benchmark: compare to the supplier's published pricing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Also catches over-paying grandfathered plans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Auto-label detected subscriptions in Qonto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portfolio reads in the app too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Post-negotiation follow-up: verify the price actually dropped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Closed loop — the price series already exists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Capped-card bridge: chain into qonto-subscription-guardian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The audit finds, the guardian protects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ZERO Qonto writes — reads only; the capped card is qonto-subscription-guardian territory</w:t>
      </w:r>
    </w:p>
    <w:p>
      <w:pPr>
        <w:pStyle w:val="ListBullet"/>
        <w:spacing w:after="60"/>
      </w:pPr>
      <w:r>
        <w:rPr>
          <w:sz w:val="21"/>
        </w:rPr>
        <w:t>🧟 is a hypothesis, always user-confirmed; 🌱 is 'probable, to confirm', never asserted</w:t>
      </w:r>
    </w:p>
    <w:p>
      <w:pPr>
        <w:pStyle w:val="ListBullet"/>
        <w:spacing w:after="60"/>
      </w:pPr>
      <w:r>
        <w:rPr>
          <w:sz w:val="21"/>
        </w:rPr>
        <w:t>Never accuses a supplier when the data says usage, FX or VAT — doubtful lines go to variable usage with the reason</w:t>
      </w:r>
    </w:p>
    <w:p>
      <w:pPr>
        <w:pStyle w:val="ListBullet"/>
        <w:spacing w:after="60"/>
      </w:pPr>
      <w:r>
        <w:rPr>
          <w:sz w:val="21"/>
        </w:rPr>
        <w:t>Emails are drafts: never sent, no recipient added without the user; payment-data estimates ≠ contract audit</w:t>
      </w:r>
    </w:p>
    <w:p>
      <w:pPr>
        <w:pStyle w:val="ListBullet"/>
        <w:spacing w:after="60"/>
      </w:pPr>
      <w:r>
        <w:rPr>
          <w:sz w:val="21"/>
        </w:rPr>
        <w:t>Honest degradation under 24 months of history (yearly lines may be missing — and the skill says so) · masked IBANs (last 4 digits)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qonto-subscription-audit · English documentation · Qonto × Anthropic MCP Hackathon · July 2026 · PR deliverable: SKILL.md · French version: doc-qonto-subscription-audit.fr.docx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