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088B3" w14:textId="6A5D2FC9" w:rsidR="007659B1" w:rsidRPr="00611680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</w:pPr>
      <w:r w:rsidRPr="00435994">
        <w:rPr>
          <w:rFonts w:ascii="-apple-system-font" w:eastAsia="Times New Roman" w:hAnsi="-apple-system-font" w:cs="Times New Roman"/>
          <w:b/>
          <w:bCs/>
          <w:kern w:val="0"/>
          <w:szCs w:val="22"/>
          <w:lang w:eastAsia="en-GB"/>
          <w14:ligatures w14:val="none"/>
        </w:rPr>
        <w:t xml:space="preserve">Discretionary trading backed </w:t>
      </w:r>
      <w:proofErr w:type="gramStart"/>
      <w:r w:rsidRPr="00435994">
        <w:rPr>
          <w:rFonts w:ascii="-apple-system-font" w:eastAsia="Times New Roman" w:hAnsi="-apple-system-font" w:cs="Times New Roman"/>
          <w:b/>
          <w:bCs/>
          <w:kern w:val="0"/>
          <w:szCs w:val="22"/>
          <w:lang w:eastAsia="en-GB"/>
          <w14:ligatures w14:val="none"/>
        </w:rPr>
        <w:t>with  a</w:t>
      </w:r>
      <w:proofErr w:type="gramEnd"/>
      <w:r w:rsidRPr="00435994">
        <w:rPr>
          <w:rFonts w:ascii="-apple-system-font" w:eastAsia="Times New Roman" w:hAnsi="-apple-system-font" w:cs="Times New Roman"/>
          <w:b/>
          <w:bCs/>
          <w:kern w:val="0"/>
          <w:szCs w:val="22"/>
          <w:lang w:eastAsia="en-GB"/>
          <w14:ligatures w14:val="none"/>
        </w:rPr>
        <w:t xml:space="preserve"> strong analytical process which will be partly systematic</w:t>
      </w:r>
      <w:r w:rsidRPr="00435994">
        <w:rPr>
          <w:rFonts w:ascii="-apple-system-font" w:eastAsia="Times New Roman" w:hAnsi="-apple-system-font" w:cs="Times New Roman"/>
          <w:b/>
          <w:bCs/>
          <w:kern w:val="0"/>
          <w:szCs w:val="22"/>
          <w:lang w:eastAsia="en-GB"/>
          <w14:ligatures w14:val="none"/>
        </w:rPr>
        <w:br/>
      </w:r>
      <w:r w:rsidRPr="00611680"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  <w:t>When a trade is spotted – the sizing will follow a uniform position sizing methodology based on volatility with a weighting factored by carry roll down and conviction</w:t>
      </w:r>
      <w:r w:rsidRPr="00611680"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  <w:br/>
      </w:r>
    </w:p>
    <w:p w14:paraId="1FB4AEBD" w14:textId="5779F4C8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</w:pPr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>Trade spotting</w:t>
      </w:r>
    </w:p>
    <w:p w14:paraId="71A044D3" w14:textId="77777777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</w:pPr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>Data crunching</w:t>
      </w:r>
    </w:p>
    <w:p w14:paraId="2C7D4D63" w14:textId="77777777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</w:pPr>
    </w:p>
    <w:p w14:paraId="5E0E96D2" w14:textId="77777777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b/>
          <w:bCs/>
          <w:kern w:val="0"/>
          <w:sz w:val="30"/>
          <w:szCs w:val="32"/>
          <w:lang w:eastAsia="en-GB"/>
          <w14:ligatures w14:val="none"/>
        </w:rPr>
      </w:pPr>
      <w:r w:rsidRPr="007659B1">
        <w:rPr>
          <w:rFonts w:ascii="-apple-system-font" w:eastAsia="Times New Roman" w:hAnsi="-apple-system-font" w:cs="Times New Roman"/>
          <w:b/>
          <w:bCs/>
          <w:kern w:val="0"/>
          <w:sz w:val="30"/>
          <w:szCs w:val="32"/>
          <w:lang w:eastAsia="en-GB"/>
          <w14:ligatures w14:val="none"/>
        </w:rPr>
        <w:t>A/ Systematic process for identify trade opportunities </w:t>
      </w:r>
    </w:p>
    <w:p w14:paraId="70BCD78B" w14:textId="77777777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</w:pPr>
    </w:p>
    <w:p w14:paraId="17A5E6DC" w14:textId="34C06ADB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</w:pPr>
      <w:r w:rsidRPr="007659B1"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  <w:t>1/</w:t>
      </w:r>
      <w:r w:rsidR="00435994"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  <w:t xml:space="preserve"> Trade pairing -</w:t>
      </w:r>
      <w:r w:rsidRPr="007659B1"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  <w:t xml:space="preserve"> build some </w:t>
      </w:r>
      <w:proofErr w:type="gramStart"/>
      <w:r w:rsidRPr="007659B1"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  <w:t>long term</w:t>
      </w:r>
      <w:proofErr w:type="gramEnd"/>
      <w:r w:rsidRPr="007659B1"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  <w:t xml:space="preserve"> assets pairing </w:t>
      </w:r>
    </w:p>
    <w:p w14:paraId="52964709" w14:textId="46AE7EA8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</w:pPr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 xml:space="preserve">That will be the base of my cross assets pairing trades - when established follow the 60day rolling correlations on </w:t>
      </w:r>
      <w:r w:rsidRPr="00611680"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  <w:t>spot local deviations – play a mean reversal or ride a rend with a good entry point</w:t>
      </w:r>
      <w:r w:rsidRPr="00611680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br/>
      </w:r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 xml:space="preserve">your pairs and </w:t>
      </w:r>
      <w:proofErr w:type="spellStart"/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>zscoring</w:t>
      </w:r>
      <w:proofErr w:type="spellEnd"/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 xml:space="preserve"> of the spread or other structures.</w:t>
      </w:r>
    </w:p>
    <w:p w14:paraId="416A1F4E" w14:textId="77777777" w:rsidR="007659B1" w:rsidRPr="00611680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</w:pPr>
    </w:p>
    <w:p w14:paraId="6A2FF830" w14:textId="4AEEACDB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</w:pPr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 xml:space="preserve">When we deviate more than 2zsc we analyse the signal. And add all discretionary inputs - supply cycle and ageing of assets - macro inputs - crowding of the </w:t>
      </w:r>
      <w:proofErr w:type="gramStart"/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>trade..</w:t>
      </w:r>
      <w:proofErr w:type="gramEnd"/>
    </w:p>
    <w:p w14:paraId="4D51340F" w14:textId="77777777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</w:pPr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>Then we enter with a weight which is vol based + conviction + carry rolldown/ vol ratio </w:t>
      </w:r>
    </w:p>
    <w:p w14:paraId="3F470F7F" w14:textId="77777777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</w:pPr>
    </w:p>
    <w:p w14:paraId="242A5221" w14:textId="2BF757C3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</w:pPr>
      <w:r w:rsidRPr="00611680"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  <w:t xml:space="preserve">2/ </w:t>
      </w:r>
      <w:r w:rsidRPr="007659B1"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  <w:t xml:space="preserve">cross maturity correlations </w:t>
      </w:r>
      <w:proofErr w:type="spellStart"/>
      <w:r w:rsidRPr="007659B1">
        <w:rPr>
          <w:rFonts w:ascii="-apple-system-font" w:eastAsia="Times New Roman" w:hAnsi="-apple-system-font" w:cs="Times New Roman"/>
          <w:b/>
          <w:bCs/>
          <w:kern w:val="0"/>
          <w:sz w:val="22"/>
          <w:szCs w:val="21"/>
          <w:lang w:eastAsia="en-GB"/>
          <w14:ligatures w14:val="none"/>
        </w:rPr>
        <w:t>zscoring</w:t>
      </w:r>
      <w:proofErr w:type="spellEnd"/>
    </w:p>
    <w:p w14:paraId="069D9169" w14:textId="77777777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</w:pPr>
      <w:proofErr w:type="gramStart"/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>By definition correlation</w:t>
      </w:r>
      <w:proofErr w:type="gramEnd"/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 xml:space="preserve"> is embedded in single issuers curves so </w:t>
      </w:r>
      <w:proofErr w:type="spellStart"/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>we re</w:t>
      </w:r>
      <w:proofErr w:type="spellEnd"/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 xml:space="preserve"> spitting deviations and analyse </w:t>
      </w:r>
    </w:p>
    <w:p w14:paraId="65E01F51" w14:textId="77777777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</w:pPr>
    </w:p>
    <w:p w14:paraId="621E4CC7" w14:textId="77777777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b/>
          <w:bCs/>
          <w:kern w:val="0"/>
          <w:sz w:val="30"/>
          <w:szCs w:val="32"/>
          <w:lang w:eastAsia="en-GB"/>
          <w14:ligatures w14:val="none"/>
        </w:rPr>
      </w:pPr>
      <w:r w:rsidRPr="007659B1">
        <w:rPr>
          <w:rFonts w:ascii="-apple-system-font" w:eastAsia="Times New Roman" w:hAnsi="-apple-system-font" w:cs="Times New Roman"/>
          <w:b/>
          <w:bCs/>
          <w:kern w:val="0"/>
          <w:sz w:val="30"/>
          <w:szCs w:val="32"/>
          <w:lang w:eastAsia="en-GB"/>
          <w14:ligatures w14:val="none"/>
        </w:rPr>
        <w:t>B/ analysis and sizing of discretionary or systematic trades</w:t>
      </w:r>
    </w:p>
    <w:p w14:paraId="3F744CC7" w14:textId="77777777" w:rsidR="007659B1" w:rsidRPr="007659B1" w:rsidRDefault="007659B1" w:rsidP="007659B1">
      <w:pPr>
        <w:spacing w:after="0" w:line="240" w:lineRule="auto"/>
        <w:rPr>
          <w:rFonts w:ascii="-apple-system-font" w:eastAsia="Times New Roman" w:hAnsi="-apple-system-font" w:cs="Times New Roman"/>
          <w:kern w:val="0"/>
          <w:sz w:val="16"/>
          <w:szCs w:val="16"/>
          <w:lang w:eastAsia="en-GB"/>
          <w14:ligatures w14:val="none"/>
        </w:rPr>
      </w:pPr>
      <w:r w:rsidRPr="007659B1">
        <w:rPr>
          <w:rFonts w:ascii="-apple-system-font" w:eastAsia="Times New Roman" w:hAnsi="-apple-system-font" w:cs="Times New Roman"/>
          <w:kern w:val="0"/>
          <w:sz w:val="22"/>
          <w:szCs w:val="21"/>
          <w:lang w:eastAsia="en-GB"/>
          <w14:ligatures w14:val="none"/>
        </w:rPr>
        <w:t>-supply driven events around auctions (fixed calendar) and potential syndicati</w:t>
      </w:r>
      <w:r w:rsidRPr="007659B1">
        <w:rPr>
          <w:rFonts w:ascii="-apple-system-font" w:eastAsia="Times New Roman" w:hAnsi="-apple-system-font" w:cs="Times New Roman"/>
          <w:kern w:val="0"/>
          <w:sz w:val="20"/>
          <w:szCs w:val="20"/>
          <w:lang w:eastAsia="en-GB"/>
          <w14:ligatures w14:val="none"/>
        </w:rPr>
        <w:t>ons </w:t>
      </w:r>
    </w:p>
    <w:p w14:paraId="0AF35737" w14:textId="7F0CFF7C" w:rsidR="007659B1" w:rsidRPr="00611680" w:rsidRDefault="00611680" w:rsidP="006C40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</w:pPr>
      <w:r w:rsidRPr="00611680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 xml:space="preserve">What </w:t>
      </w:r>
      <w:proofErr w:type="spellStart"/>
      <w:r w:rsidRPr="00611680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>I m</w:t>
      </w:r>
      <w:proofErr w:type="spellEnd"/>
      <w:r w:rsidRPr="00611680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 xml:space="preserve"> doing right now is to automatise all my analysis processes </w:t>
      </w:r>
      <w:proofErr w:type="gramStart"/>
      <w:r w:rsidRPr="00611680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>in order to</w:t>
      </w:r>
      <w:proofErr w:type="gramEnd"/>
      <w:r w:rsidRPr="00611680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 xml:space="preserve"> parse/crunch a much larger dataset – I have a computer and applied math background so good basics but </w:t>
      </w:r>
      <w:proofErr w:type="gramStart"/>
      <w:r w:rsidRPr="00611680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>luckily</w:t>
      </w:r>
      <w:proofErr w:type="gramEnd"/>
      <w:r w:rsidRPr="00611680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 xml:space="preserve"> I can also use the help from AI</w:t>
      </w:r>
      <w:r w:rsidR="00435994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 xml:space="preserve"> (CODEX mainly)</w:t>
      </w:r>
      <w:r w:rsidRPr="00611680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 xml:space="preserve"> </w:t>
      </w:r>
      <w:proofErr w:type="gramStart"/>
      <w:r w:rsidRPr="00611680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>in order to</w:t>
      </w:r>
      <w:proofErr w:type="gramEnd"/>
      <w:r w:rsidRPr="00611680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 xml:space="preserve"> code more efficiently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 xml:space="preserve">. That also allows me to be more dynamic in </w:t>
      </w: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>updating  the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 xml:space="preserve"> models </w:t>
      </w:r>
      <w:r w:rsidR="00435994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  <w14:ligatures w14:val="none"/>
        </w:rPr>
        <w:t>– back testing my signals …</w:t>
      </w:r>
    </w:p>
    <w:p w14:paraId="0C2C999F" w14:textId="28B6E170" w:rsidR="006C40CF" w:rsidRPr="009602E6" w:rsidRDefault="006C40CF" w:rsidP="006C40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  <w:t>Part 1 — RV Screening (now includes Carry/Roll-Down)</w:t>
      </w:r>
    </w:p>
    <w:p w14:paraId="260E236F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0772156C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Objective: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for each candidate pair (bond 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vs bond j), compute:</w:t>
      </w:r>
    </w:p>
    <w:p w14:paraId="3EAC7746" w14:textId="77777777" w:rsidR="006C40CF" w:rsidRPr="009602E6" w:rsidRDefault="006C40CF" w:rsidP="006C4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Spread z-score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(divergence signal)</w:t>
      </w:r>
    </w:p>
    <w:p w14:paraId="79688441" w14:textId="77777777" w:rsidR="006C40CF" w:rsidRPr="009602E6" w:rsidRDefault="006C40CF" w:rsidP="006C4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Correlation health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(stability filter)</w:t>
      </w:r>
    </w:p>
    <w:p w14:paraId="39A6AAEC" w14:textId="77777777" w:rsidR="006C40CF" w:rsidRPr="009602E6" w:rsidRDefault="006C40CF" w:rsidP="006C4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Carry-to-Vol ratio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(expected 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carry+roll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vs realized spread vol)</w:t>
      </w:r>
    </w:p>
    <w:p w14:paraId="49F7FC92" w14:textId="77777777" w:rsidR="006C40CF" w:rsidRPr="009602E6" w:rsidRDefault="006C40CF" w:rsidP="006C4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Composite score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to rank pairs</w:t>
      </w:r>
    </w:p>
    <w:p w14:paraId="49A148E7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4B7693EB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Inputs (CSV-friendly)</w:t>
      </w:r>
    </w:p>
    <w:p w14:paraId="1F157B96" w14:textId="77777777" w:rsidR="006C40CF" w:rsidRPr="009602E6" w:rsidRDefault="006C40CF" w:rsidP="006C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yields.csv — daily decimals; columns = ISINs (or tickers); index = dates</w:t>
      </w:r>
    </w:p>
    <w:p w14:paraId="1632DB79" w14:textId="77777777" w:rsidR="006C40CF" w:rsidRPr="009602E6" w:rsidRDefault="006C40CF" w:rsidP="006C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lastRenderedPageBreak/>
        <w:t>dv01.csv — per-bond DV01 per €100 (latest row or static map)</w:t>
      </w:r>
    </w:p>
    <w:p w14:paraId="381A6A5A" w14:textId="77777777" w:rsidR="006C40CF" w:rsidRPr="009602E6" w:rsidRDefault="006C40CF" w:rsidP="006C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repo.csv — per-bond repo rate (pa, decimal)</w:t>
      </w:r>
    </w:p>
    <w:p w14:paraId="686EDDC7" w14:textId="77777777" w:rsidR="006C40CF" w:rsidRPr="009602E6" w:rsidRDefault="006C40CF" w:rsidP="006C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rolldown.csv — per-bond </w:t>
      </w:r>
      <w:proofErr w:type="spellStart"/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RollDown_bp_pa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(manual input; you’ve used this before)</w:t>
      </w:r>
    </w:p>
    <w:p w14:paraId="003F0865" w14:textId="77777777" w:rsidR="006C40CF" w:rsidRPr="009602E6" w:rsidRDefault="006C40CF" w:rsidP="006C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(optional) coupon.csv if you want coupon accrual in carry; otherwise skip for now</w:t>
      </w:r>
    </w:p>
    <w:p w14:paraId="0D31A9CA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454B6C79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Core formulas</w:t>
      </w:r>
    </w:p>
    <w:p w14:paraId="798D27C0" w14:textId="77777777" w:rsidR="006C40CF" w:rsidRPr="009602E6" w:rsidRDefault="006C40CF" w:rsidP="006C4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Spread &amp; z-score</w:t>
      </w:r>
    </w:p>
    <w:p w14:paraId="373ADE72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S_{</w:t>
      </w:r>
      <w:proofErr w:type="spellStart"/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i,j</w:t>
      </w:r>
      <w:proofErr w:type="spellEnd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}(t)=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Y_i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(t)-Y_j(t)</w:t>
      </w:r>
    </w:p>
    <w:p w14:paraId="68749241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Z_{</w:t>
      </w:r>
      <w:proofErr w:type="spellStart"/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i,j</w:t>
      </w:r>
      <w:proofErr w:type="spellEnd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}(t)=\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dfrac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{S(t)-\mu_{w}(S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)}{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\sigma_{w}(S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)}  (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e.g., w=120 days)</w:t>
      </w:r>
    </w:p>
    <w:p w14:paraId="5B1BB575" w14:textId="77777777" w:rsidR="006C40CF" w:rsidRPr="009602E6" w:rsidRDefault="006C40CF" w:rsidP="006C4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Correlation health</w:t>
      </w:r>
    </w:p>
    <w:p w14:paraId="510D2E48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Long-term \rho_{\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LT}} (e.g., 1y) and short-term \rho_{\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ST}} (e.g., 60d).</w:t>
      </w:r>
    </w:p>
    <w:p w14:paraId="01B565C3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Penalty if \rho_{\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LT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}}&lt;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\rho_{\min} or if |\rho_{\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ST}}-\rho_{\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LT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}}|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is large.</w:t>
      </w:r>
    </w:p>
    <w:p w14:paraId="270DA902" w14:textId="77777777" w:rsidR="006C40CF" w:rsidRPr="009602E6" w:rsidRDefault="006C40CF" w:rsidP="006C4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Spread P&amp;L vol (per €100)</w:t>
      </w:r>
    </w:p>
    <w:p w14:paraId="521969ED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Use </w:t>
      </w:r>
      <w:r w:rsidRPr="009602E6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>P&amp;L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spread (not just yield spread), with a DV01-neutral hedge by default:</w:t>
      </w:r>
    </w:p>
    <w:p w14:paraId="34017C6B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380EEE1D" w14:textId="77777777" w:rsidR="006C40CF" w:rsidRPr="009602E6" w:rsidRDefault="006C40CF" w:rsidP="006C4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Hedge ratio on yields: h=\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dfrac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DV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01}_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DV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01}_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j}</w:t>
      </w:r>
    </w:p>
    <w:p w14:paraId="2FD18ED3" w14:textId="77777777" w:rsidR="006C40CF" w:rsidRPr="009602E6" w:rsidRDefault="006C40CF" w:rsidP="006C4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Daily ΔP per €100:</w:t>
      </w:r>
    </w:p>
    <w:p w14:paraId="156108A6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\Delta P(t)=\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DV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01}_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\,\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Delta 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Y_i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(t)-h\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cdot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DV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01}_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j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\,\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Delta Y_j(t)</w:t>
      </w:r>
    </w:p>
    <w:p w14:paraId="46959388" w14:textId="77777777" w:rsidR="006C40CF" w:rsidRPr="009602E6" w:rsidRDefault="006C40CF" w:rsidP="006C4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Realized vol \sigma_{\text{spread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}}=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\text{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stdev</w:t>
      </w:r>
      <w:proofErr w:type="spellEnd"/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}[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\Delta P] over window w.</w:t>
      </w:r>
    </w:p>
    <w:p w14:paraId="7349B054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6CFE843E" w14:textId="77777777" w:rsidR="006C40CF" w:rsidRPr="009602E6" w:rsidRDefault="006C40CF" w:rsidP="006C4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Carry + Roll-down (per €100 over horizon 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\tau</w:t>
      </w: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 years)</w:t>
      </w:r>
    </w:p>
    <w:p w14:paraId="7B2436C8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Use your </w:t>
      </w: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 xml:space="preserve">manual </w:t>
      </w:r>
      <w:proofErr w:type="spellStart"/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RollDown_bp_pa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and repo rate:</w:t>
      </w:r>
    </w:p>
    <w:p w14:paraId="37568507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0D3A2674" w14:textId="77777777" w:rsidR="006C40CF" w:rsidRPr="009602E6" w:rsidRDefault="006C40CF" w:rsidP="006C4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Roll-down P&amp;L for leg k:</w:t>
      </w:r>
    </w:p>
    <w:p w14:paraId="0AE1D981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RollPnL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}_k = \big(\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RollDown</w:t>
      </w:r>
      <w:proofErr w:type="spellEnd"/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\_bp\_pa}_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k/10\,000\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big)\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cdot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DV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01}_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k 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cdot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\tau</w:t>
      </w:r>
    </w:p>
    <w:p w14:paraId="1561E788" w14:textId="77777777" w:rsidR="006C40CF" w:rsidRPr="009602E6" w:rsidRDefault="006C40CF" w:rsidP="006C4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Funding drag (simplified) for leg k:</w:t>
      </w:r>
    </w:p>
    <w:p w14:paraId="67FC12B0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FundPnL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}_k 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approx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-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\,\text{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Repo}_k 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cdot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DirtyPrice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}_k/100 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cdot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100 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cdot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\tau</w:t>
      </w:r>
    </w:p>
    <w:p w14:paraId="4C65D250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(If you don’t have 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DirtyPrice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, use a </w:t>
      </w: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manual carry input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or set 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FundPnL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}=0 to start.)</w:t>
      </w:r>
    </w:p>
    <w:p w14:paraId="794221DF" w14:textId="77777777" w:rsidR="006C40CF" w:rsidRPr="009602E6" w:rsidRDefault="006C40CF" w:rsidP="006C4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Net carry for pair (long 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, short j with DV01-neutral hedge h):</w:t>
      </w:r>
    </w:p>
    <w:p w14:paraId="791A6DE8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lastRenderedPageBreak/>
        <w:t>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CarryPair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 = (\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RollPnL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}_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+ 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FundPnL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}_</w:t>
      </w:r>
      <w:proofErr w:type="spellStart"/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)\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;-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\;h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cdot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(\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RollPnL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}_j + 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FundPnL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}_j)</w:t>
      </w:r>
    </w:p>
    <w:p w14:paraId="05F74DE7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7B744AB1" w14:textId="77777777" w:rsidR="006C40CF" w:rsidRPr="009602E6" w:rsidRDefault="006C40CF" w:rsidP="006C4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Carry-to-Vol ratio</w:t>
      </w:r>
    </w:p>
    <w:p w14:paraId="376255D9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 = 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dfrac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CarryPair</w:t>
      </w:r>
      <w:proofErr w:type="spellEnd"/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}}{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\sigma_{\text{spread}}}</w:t>
      </w:r>
    </w:p>
    <w:p w14:paraId="52842EBD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(Choose \tau that matches your review horizon — e.g., 21d/63d; keep it consistent across pairs.)</w:t>
      </w:r>
    </w:p>
    <w:p w14:paraId="3401D863" w14:textId="77777777" w:rsidR="006C40CF" w:rsidRPr="009602E6" w:rsidRDefault="006C40CF" w:rsidP="006C4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Composite score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(example, tune weights)</w:t>
      </w:r>
    </w:p>
    <w:p w14:paraId="45D70BA1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Score} = w_1\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cdot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|Z_{</w:t>
      </w:r>
      <w:proofErr w:type="spellStart"/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i,j</w:t>
      </w:r>
      <w:proofErr w:type="spellEnd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}| 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\;+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\; w_2\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cdot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R 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\;+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\; w_3\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cdot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\rho_{\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LT}} 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\;-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\; w_4\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cdot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|\rho_{\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ST}}-\rho_{\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LT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}}|</w:t>
      </w:r>
      <w:proofErr w:type="gramEnd"/>
    </w:p>
    <w:p w14:paraId="65E60C22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Hard filters: \rho_{\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LT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}}\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ge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0.5, min liquidity, data completeness, etc.</w:t>
      </w:r>
    </w:p>
    <w:p w14:paraId="456C5CBA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692E2662" w14:textId="77777777" w:rsidR="006C40CF" w:rsidRPr="009602E6" w:rsidRDefault="006C40CF" w:rsidP="006C40CF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17"/>
          <w:szCs w:val="18"/>
          <w:lang w:eastAsia="en-GB"/>
          <w14:ligatures w14:val="none"/>
        </w:rPr>
      </w:pPr>
      <w:r w:rsidRPr="009602E6">
        <w:rPr>
          <w:rFonts w:ascii=".AppleSystemUIFont" w:eastAsia="Times New Roman" w:hAnsi=".AppleSystemUIFont" w:cs="Times New Roman"/>
          <w:color w:val="0E0E0E"/>
          <w:kern w:val="0"/>
          <w:sz w:val="17"/>
          <w:szCs w:val="18"/>
          <w:lang w:eastAsia="en-GB"/>
          <w14:ligatures w14:val="none"/>
        </w:rPr>
        <w:t>Output: Best pair per “anchor” bond (and/or top N pairs overall) with score breakdown.</w:t>
      </w:r>
    </w:p>
    <w:p w14:paraId="2A835D23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0C98D1E6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  <w:t>Part 2 — Sizing (reuse the ratio)</w:t>
      </w:r>
    </w:p>
    <w:p w14:paraId="5DB91149" w14:textId="77777777" w:rsidR="006C40CF" w:rsidRPr="009602E6" w:rsidRDefault="006C40CF" w:rsidP="006C4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Base vol-unit: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choose target daily σ per risk unit (e.g., €200k/day on £50m equity).</w:t>
      </w:r>
    </w:p>
    <w:p w14:paraId="1FD90838" w14:textId="77777777" w:rsidR="006C40CF" w:rsidRPr="009602E6" w:rsidRDefault="006C40CF" w:rsidP="006C4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Compute current \sigma_{\text{spread}} for the chosen pair (per €100).</w:t>
      </w:r>
    </w:p>
    <w:p w14:paraId="641D18FE" w14:textId="77777777" w:rsidR="006C40CF" w:rsidRPr="009602E6" w:rsidRDefault="006C40CF" w:rsidP="006C4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Position per risk unit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(notional per €100 → scale to € face):</w:t>
      </w:r>
    </w:p>
    <w:p w14:paraId="4B54C182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Size}{1\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RU}} = 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dfrac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{\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text{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TargetDailyσ</w:t>
      </w:r>
      <w:proofErr w:type="spellEnd"/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}}{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\sigma{\text{spread}}}</w:t>
      </w:r>
    </w:p>
    <w:p w14:paraId="0D906E06" w14:textId="77777777" w:rsidR="006C40CF" w:rsidRPr="009602E6" w:rsidRDefault="006C40CF" w:rsidP="006C4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Overlays:</w:t>
      </w:r>
    </w:p>
    <w:p w14:paraId="78D98ED4" w14:textId="77777777" w:rsidR="006C40CF" w:rsidRPr="009602E6" w:rsidRDefault="006C40CF" w:rsidP="006C40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Carry-to-Vol bucket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: map R into 0.5–2.0× multiplier (protective carry </w:t>
      </w:r>
      <w:r w:rsidRPr="009602E6">
        <w:rPr>
          <w:rFonts w:ascii="Cambria Math" w:eastAsia="Times New Roman" w:hAnsi="Cambria Math" w:cs="Cambria Math"/>
          <w:kern w:val="0"/>
          <w:sz w:val="21"/>
          <w:szCs w:val="21"/>
          <w:lang w:eastAsia="en-GB"/>
          <w14:ligatures w14:val="none"/>
        </w:rPr>
        <w:t>⇒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bigger size).</w:t>
      </w:r>
    </w:p>
    <w:p w14:paraId="4D495320" w14:textId="77777777" w:rsidR="006C40CF" w:rsidRPr="009602E6" w:rsidRDefault="006C40CF" w:rsidP="006C40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Conviction 1–5</w:t>
      </w: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linear or nonlinear multiplier (cap total ≤ 5 risk units).</w:t>
      </w:r>
    </w:p>
    <w:p w14:paraId="1106D310" w14:textId="77777777" w:rsidR="006C40CF" w:rsidRPr="009602E6" w:rsidRDefault="006C40CF" w:rsidP="006C4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Apply hard limits: gross usage, per-ISIN cap, net DV01, futures margin budget.</w:t>
      </w:r>
    </w:p>
    <w:p w14:paraId="4DDBB785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011C57B1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  <w14:ligatures w14:val="none"/>
        </w:rPr>
        <w:t>Part 3 — Portfolio Vol (unchanged)</w:t>
      </w:r>
    </w:p>
    <w:p w14:paraId="375CC3C5" w14:textId="77777777" w:rsidR="006C40CF" w:rsidRPr="009602E6" w:rsidRDefault="006C40CF" w:rsidP="006C4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Build trade-level ΔP series (per € face), then scale by actual 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notionals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</w:t>
      </w:r>
    </w:p>
    <w:p w14:paraId="7CCF2552" w14:textId="77777777" w:rsidR="006C40CF" w:rsidRPr="009602E6" w:rsidRDefault="006C40CF" w:rsidP="006C4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Covariance matrix \Sigma of trade ΔP.</w:t>
      </w:r>
    </w:p>
    <w:p w14:paraId="31D7AE68" w14:textId="77777777" w:rsidR="006C40CF" w:rsidRPr="009602E6" w:rsidRDefault="006C40CF" w:rsidP="006C4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Portfolio daily vol \</w:t>
      </w:r>
      <w:proofErr w:type="spell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sigma_p</w:t>
      </w:r>
      <w:proofErr w:type="spell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=\</w:t>
      </w:r>
      <w:proofErr w:type="gramStart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sqrt{</w:t>
      </w:r>
      <w:proofErr w:type="gramEnd"/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w^\top \Sigma w}.</w:t>
      </w:r>
    </w:p>
    <w:p w14:paraId="3A4A89BF" w14:textId="77777777" w:rsidR="006C40CF" w:rsidRPr="009602E6" w:rsidRDefault="006C40CF" w:rsidP="006C4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Enforce limits &amp; re-opt if needed.</w:t>
      </w:r>
    </w:p>
    <w:p w14:paraId="75542511" w14:textId="77777777" w:rsidR="0054098A" w:rsidRPr="009602E6" w:rsidRDefault="0054098A">
      <w:pPr>
        <w:rPr>
          <w:sz w:val="21"/>
          <w:szCs w:val="21"/>
        </w:rPr>
      </w:pPr>
    </w:p>
    <w:p w14:paraId="078C0631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How you’ll use it (flow)</w:t>
      </w:r>
    </w:p>
    <w:p w14:paraId="21D638AE" w14:textId="77777777" w:rsidR="006C40CF" w:rsidRPr="009602E6" w:rsidRDefault="006C40CF" w:rsidP="006C4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Load data → y =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load_</w:t>
      </w:r>
      <w:proofErr w:type="gram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yields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); dv01, repo,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load_static_</w:t>
      </w:r>
      <w:proofErr w:type="gram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maps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2492B80" w14:textId="77777777" w:rsidR="006C40CF" w:rsidRPr="009602E6" w:rsidRDefault="006C40CF" w:rsidP="006C4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Pick a basket (e.g., all OATs + EU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supras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optional anchor.</w:t>
      </w:r>
    </w:p>
    <w:p w14:paraId="3C16A17F" w14:textId="77777777" w:rsidR="006C40CF" w:rsidRPr="009602E6" w:rsidRDefault="006C40CF" w:rsidP="006C4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tbl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screen_</w:t>
      </w:r>
      <w:proofErr w:type="gram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pairs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y, dv01, repo,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basket, anchor="FRTR_10Y")</w:t>
      </w:r>
    </w:p>
    <w:p w14:paraId="4B3E505D" w14:textId="77777777" w:rsidR="006C40CF" w:rsidRPr="009602E6" w:rsidRDefault="006C40CF" w:rsidP="006C4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Take top rows by Score. For the chosen pair, use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sigma_dP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size:</w:t>
      </w:r>
    </w:p>
    <w:p w14:paraId="309DE7B6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units, notional =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size_</w:t>
      </w:r>
      <w:proofErr w:type="gram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trade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target_daily_sigma_eur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=200_000, sigma_per100=</w:t>
      </w:r>
      <w:proofErr w:type="spellStart"/>
      <w:proofErr w:type="gram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tbl.loc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</w:t>
      </w:r>
      <w:proofErr w:type="spellStart"/>
      <w:proofErr w:type="gram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idx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"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sigma_dP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"],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carry_ratio_bucket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=f(R), conviction=4)</w:t>
      </w:r>
    </w:p>
    <w:p w14:paraId="34CF087C" w14:textId="77777777" w:rsidR="006C40CF" w:rsidRPr="009602E6" w:rsidRDefault="006C40CF" w:rsidP="006C4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(define f(R) as your bucketizing function, e.g., R≤0 →0.75×, 0–0.5→1.0×, 0.5–1.0→1.25×, &gt;1.0→1.5×)</w:t>
      </w:r>
    </w:p>
    <w:p w14:paraId="05854EF3" w14:textId="77777777" w:rsidR="006C40CF" w:rsidRPr="009602E6" w:rsidRDefault="00CA4CA7" w:rsidP="006C40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4CA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C3547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63261D8" w14:textId="77777777" w:rsidR="006C40CF" w:rsidRPr="009602E6" w:rsidRDefault="006C40CF" w:rsidP="006C4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Notes &amp; knobs you can tune fast</w:t>
      </w:r>
    </w:p>
    <w:p w14:paraId="35E083B2" w14:textId="77777777" w:rsidR="006C40CF" w:rsidRPr="009602E6" w:rsidRDefault="006C40CF" w:rsidP="006C4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Windows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start with 120d for z/vol, 252d for LT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corr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60d for ST corr.</w:t>
      </w:r>
    </w:p>
    <w:p w14:paraId="0129108B" w14:textId="77777777" w:rsidR="006C40CF" w:rsidRPr="009602E6" w:rsidRDefault="006C40CF" w:rsidP="006C4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Horizon 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\tau: pick 21d for monthly review; keep consistent when comparing pairs.</w:t>
      </w:r>
    </w:p>
    <w:p w14:paraId="1F6C65E9" w14:textId="77777777" w:rsidR="006C40CF" w:rsidRPr="009602E6" w:rsidRDefault="006C40CF" w:rsidP="006C4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Funding drag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if you don’t want to model coupon/dirty price yet, set both dirty prices ≈100 (neutral approximation) or zero out funding and only use </w:t>
      </w:r>
      <w:proofErr w:type="spellStart"/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RollDown_bp_pa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first (cleaner).</w:t>
      </w:r>
    </w:p>
    <w:p w14:paraId="1C8E6514" w14:textId="77777777" w:rsidR="006C40CF" w:rsidRPr="009602E6" w:rsidRDefault="006C40CF" w:rsidP="006C4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Score weights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begin with (w</w:t>
      </w:r>
      <w:proofErr w:type="gram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1,w2,w3,w</w:t>
      </w:r>
      <w:proofErr w:type="gram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4) = (1.0,1.5,0.5,0.5); then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backtest</w:t>
      </w:r>
      <w:proofErr w:type="spell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C86F8C" w14:textId="77777777" w:rsidR="006C40CF" w:rsidRPr="009602E6" w:rsidRDefault="006C40CF" w:rsidP="006C4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Hedge choice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DV01-neutral is default. You can also test yield-1:1 </w:t>
      </w:r>
      <w:proofErr w:type="gram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hedges</w:t>
      </w:r>
      <w:proofErr w:type="gram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 robustness check.</w:t>
      </w:r>
    </w:p>
    <w:p w14:paraId="2D6BFD54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E248D6" w14:textId="77777777" w:rsidR="006C40CF" w:rsidRPr="009602E6" w:rsidRDefault="006C40CF" w:rsidP="006C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want, I can plug this into your existing CSV layout and return a ready-to-run </w:t>
      </w:r>
      <w:proofErr w:type="spell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rv_screen_and_</w:t>
      </w:r>
      <w:proofErr w:type="gramStart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size.ipynb</w:t>
      </w:r>
      <w:proofErr w:type="spellEnd"/>
      <w:proofErr w:type="gramEnd"/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prints the </w:t>
      </w: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10 pairs with full score decomposition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 </w:t>
      </w:r>
      <w:r w:rsidRPr="0096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one-click sizing table</w:t>
      </w:r>
      <w:r w:rsidRPr="0096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98DF18" w14:textId="77777777" w:rsidR="006C40CF" w:rsidRPr="009602E6" w:rsidRDefault="006C40CF">
      <w:pPr>
        <w:rPr>
          <w:sz w:val="21"/>
          <w:szCs w:val="21"/>
        </w:rPr>
      </w:pPr>
    </w:p>
    <w:sectPr w:rsidR="006C40CF" w:rsidRPr="00960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.AppleSystemUIFon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33B5"/>
    <w:multiLevelType w:val="multilevel"/>
    <w:tmpl w:val="C4D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D713F"/>
    <w:multiLevelType w:val="multilevel"/>
    <w:tmpl w:val="9F46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70583"/>
    <w:multiLevelType w:val="multilevel"/>
    <w:tmpl w:val="2FD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250C0"/>
    <w:multiLevelType w:val="multilevel"/>
    <w:tmpl w:val="BCD6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F66F3"/>
    <w:multiLevelType w:val="multilevel"/>
    <w:tmpl w:val="9D3C90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D6823"/>
    <w:multiLevelType w:val="multilevel"/>
    <w:tmpl w:val="9CD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96150"/>
    <w:multiLevelType w:val="multilevel"/>
    <w:tmpl w:val="E848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F12F7"/>
    <w:multiLevelType w:val="multilevel"/>
    <w:tmpl w:val="8D00B4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A6391"/>
    <w:multiLevelType w:val="multilevel"/>
    <w:tmpl w:val="EB80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57F11"/>
    <w:multiLevelType w:val="multilevel"/>
    <w:tmpl w:val="E6FE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33669"/>
    <w:multiLevelType w:val="multilevel"/>
    <w:tmpl w:val="410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746901">
    <w:abstractNumId w:val="3"/>
  </w:num>
  <w:num w:numId="2" w16cid:durableId="104885552">
    <w:abstractNumId w:val="0"/>
  </w:num>
  <w:num w:numId="3" w16cid:durableId="1241868255">
    <w:abstractNumId w:val="1"/>
  </w:num>
  <w:num w:numId="4" w16cid:durableId="1532691927">
    <w:abstractNumId w:val="2"/>
  </w:num>
  <w:num w:numId="5" w16cid:durableId="2002074549">
    <w:abstractNumId w:val="4"/>
  </w:num>
  <w:num w:numId="6" w16cid:durableId="1396053214">
    <w:abstractNumId w:val="8"/>
  </w:num>
  <w:num w:numId="7" w16cid:durableId="1754424698">
    <w:abstractNumId w:val="7"/>
  </w:num>
  <w:num w:numId="8" w16cid:durableId="655643158">
    <w:abstractNumId w:val="5"/>
  </w:num>
  <w:num w:numId="9" w16cid:durableId="896551407">
    <w:abstractNumId w:val="6"/>
  </w:num>
  <w:num w:numId="10" w16cid:durableId="173305983">
    <w:abstractNumId w:val="9"/>
  </w:num>
  <w:num w:numId="11" w16cid:durableId="147429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435994"/>
    <w:rsid w:val="0054098A"/>
    <w:rsid w:val="005519DE"/>
    <w:rsid w:val="00611680"/>
    <w:rsid w:val="006C40CF"/>
    <w:rsid w:val="007659B1"/>
    <w:rsid w:val="00812E60"/>
    <w:rsid w:val="009602E6"/>
    <w:rsid w:val="00CA4CA7"/>
    <w:rsid w:val="00E4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FF67"/>
  <w15:chartTrackingRefBased/>
  <w15:docId w15:val="{0C6A4D4C-DC83-194F-B57E-16D5A087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4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0C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C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6C40CF"/>
  </w:style>
  <w:style w:type="paragraph" w:customStyle="1" w:styleId="p2">
    <w:name w:val="p2"/>
    <w:basedOn w:val="Normal"/>
    <w:rsid w:val="006C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6C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6C40CF"/>
  </w:style>
  <w:style w:type="character" w:customStyle="1" w:styleId="apple-converted-space">
    <w:name w:val="apple-converted-space"/>
    <w:basedOn w:val="DefaultParagraphFont"/>
    <w:rsid w:val="006C40CF"/>
  </w:style>
  <w:style w:type="character" w:customStyle="1" w:styleId="s3">
    <w:name w:val="s3"/>
    <w:basedOn w:val="DefaultParagraphFont"/>
    <w:rsid w:val="006C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Gianfermi</dc:creator>
  <cp:keywords/>
  <dc:description/>
  <cp:lastModifiedBy>Sebastien Gianfermi</cp:lastModifiedBy>
  <cp:revision>9</cp:revision>
  <dcterms:created xsi:type="dcterms:W3CDTF">2025-09-30T16:26:00Z</dcterms:created>
  <dcterms:modified xsi:type="dcterms:W3CDTF">2025-10-02T09:40:00Z</dcterms:modified>
</cp:coreProperties>
</file>