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1bjqo7qxph8" w:id="0"/>
      <w:bookmarkEnd w:id="0"/>
      <w:r w:rsidDel="00000000" w:rsidR="00000000" w:rsidRPr="00000000">
        <w:rPr>
          <w:rtl w:val="0"/>
        </w:rPr>
        <w:t xml:space="preserve">Cahier des charges</w:t>
      </w:r>
    </w:p>
    <w:p w:rsidR="00000000" w:rsidDel="00000000" w:rsidP="00000000" w:rsidRDefault="00000000" w:rsidRPr="00000000" w14:paraId="00000002">
      <w:pPr>
        <w:pStyle w:val="Heading1"/>
        <w:rPr/>
      </w:pPr>
      <w:bookmarkStart w:colFirst="0" w:colLast="0" w:name="_8xy2883kzh39" w:id="1"/>
      <w:bookmarkEnd w:id="1"/>
      <w:r w:rsidDel="00000000" w:rsidR="00000000" w:rsidRPr="00000000">
        <w:rPr>
          <w:rtl w:val="0"/>
        </w:rPr>
        <w:t xml:space="preserve">Contexte</w:t>
      </w:r>
    </w:p>
    <w:p w:rsidR="00000000" w:rsidDel="00000000" w:rsidP="00000000" w:rsidRDefault="00000000" w:rsidRPr="00000000" w14:paraId="00000003">
      <w:pPr>
        <w:pStyle w:val="Heading2"/>
        <w:rPr/>
      </w:pPr>
      <w:bookmarkStart w:colFirst="0" w:colLast="0" w:name="_dgpjdhhva4md" w:id="2"/>
      <w:bookmarkEnd w:id="2"/>
      <w:r w:rsidDel="00000000" w:rsidR="00000000" w:rsidRPr="00000000">
        <w:rPr>
          <w:rtl w:val="0"/>
        </w:rPr>
        <w:t xml:space="preserve">L’entreprise AutoRepFrance</w:t>
      </w:r>
    </w:p>
    <w:p w:rsidR="00000000" w:rsidDel="00000000" w:rsidP="00000000" w:rsidRDefault="00000000" w:rsidRPr="00000000" w14:paraId="00000004">
      <w:pPr>
        <w:rPr/>
      </w:pPr>
      <w:r w:rsidDel="00000000" w:rsidR="00000000" w:rsidRPr="00000000">
        <w:rPr>
          <w:rtl w:val="0"/>
        </w:rPr>
        <w:t xml:space="preserve">AutoRepFrance</w:t>
      </w:r>
      <w:r w:rsidDel="00000000" w:rsidR="00000000" w:rsidRPr="00000000">
        <w:rPr>
          <w:rtl w:val="0"/>
        </w:rPr>
        <w:t xml:space="preserve"> est une entreprise de réparation de véhicules toutes marques. Elle possède 36 garages partout en France. Son siège social est situé à Paris. Pour attirer plus de clients et fournir de nouveaux services, l’entreprise </w:t>
      </w:r>
      <w:r w:rsidDel="00000000" w:rsidR="00000000" w:rsidRPr="00000000">
        <w:rPr>
          <w:rtl w:val="0"/>
        </w:rPr>
        <w:t xml:space="preserve">AutoRepFrance</w:t>
      </w:r>
      <w:r w:rsidDel="00000000" w:rsidR="00000000" w:rsidRPr="00000000">
        <w:rPr>
          <w:rtl w:val="0"/>
        </w:rPr>
        <w:t xml:space="preserve"> a décidé de diversifier de son activité.</w:t>
      </w:r>
    </w:p>
    <w:p w:rsidR="00000000" w:rsidDel="00000000" w:rsidP="00000000" w:rsidRDefault="00000000" w:rsidRPr="00000000" w14:paraId="00000005">
      <w:pPr>
        <w:pStyle w:val="Heading2"/>
        <w:rPr/>
      </w:pPr>
      <w:bookmarkStart w:colFirst="0" w:colLast="0" w:name="_c0y8ozowk0ds" w:id="3"/>
      <w:bookmarkEnd w:id="3"/>
      <w:r w:rsidDel="00000000" w:rsidR="00000000" w:rsidRPr="00000000">
        <w:rPr>
          <w:rtl w:val="0"/>
        </w:rPr>
        <w:t xml:space="preserve">Le projet Annonces-Autos</w:t>
      </w:r>
    </w:p>
    <w:p w:rsidR="00000000" w:rsidDel="00000000" w:rsidP="00000000" w:rsidRDefault="00000000" w:rsidRPr="00000000" w14:paraId="00000006">
      <w:pPr>
        <w:rPr/>
      </w:pPr>
      <w:r w:rsidDel="00000000" w:rsidR="00000000" w:rsidRPr="00000000">
        <w:rPr>
          <w:rtl w:val="0"/>
        </w:rPr>
        <w:t xml:space="preserve">Afin de diversifier son activité, ARF (AutoRepFrance) a décidé de mettre en place une application web permettant l’ajout et la recherche d’annonces automobile. ARF compte sur cette application pour se faire de la publicité et fidéliser ses clients.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projet Annonce-Autos est un site internet qui permet aux particuliers ou professionnel de poster des annonces de vente de voitures. Les visiteurs du site pourront parcourir les différentes annonces et contacter les vendeurs par mail.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Afin de créer une annonce, l’utilisateur devra renseigner certaines informations, tel que :</w:t>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ind w:left="720" w:hanging="360"/>
            </w:pPr>
            <w:r w:rsidDel="00000000" w:rsidR="00000000" w:rsidRPr="00000000">
              <w:rPr>
                <w:rtl w:val="0"/>
              </w:rPr>
              <w:t xml:space="preserve">Marque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Modèle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Version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Nombre de portes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Nombre de places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Couleur du véhicule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Energie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ind w:left="720" w:hanging="360"/>
            </w:pPr>
            <w:r w:rsidDel="00000000" w:rsidR="00000000" w:rsidRPr="00000000">
              <w:rPr>
                <w:rtl w:val="0"/>
              </w:rPr>
              <w:t xml:space="preserve">Puissance fiscale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Puissance dynamique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Année de production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Kilométrage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Images du véhicules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Description (optionnelle)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Prix</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visiteurs pourront rechercher parmis toutes les annonces grâce à un filtre. Le filtre comprendra les paramètres suivant :</w:t>
      </w:r>
    </w:p>
    <w:p w:rsidR="00000000" w:rsidDel="00000000" w:rsidP="00000000" w:rsidRDefault="00000000" w:rsidRPr="00000000" w14:paraId="0000001C">
      <w:pPr>
        <w:rPr/>
      </w:pPr>
      <w:r w:rsidDel="00000000" w:rsidR="00000000" w:rsidRPr="00000000">
        <w:rPr>
          <w:rtl w:val="0"/>
        </w:rPr>
      </w:r>
    </w:p>
    <w:tbl>
      <w:tblPr>
        <w:tblStyle w:val="Table2"/>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720" w:hanging="360"/>
            </w:pPr>
            <w:r w:rsidDel="00000000" w:rsidR="00000000" w:rsidRPr="00000000">
              <w:rPr>
                <w:rtl w:val="0"/>
              </w:rPr>
              <w:t xml:space="preserve">Marque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Modèle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Energie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pPr>
            <w:r w:rsidDel="00000000" w:rsidR="00000000" w:rsidRPr="00000000">
              <w:rPr>
                <w:rtl w:val="0"/>
              </w:rPr>
              <w:t xml:space="preserve">Transmission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Puissance dynamique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Kilométrage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 un visiteur est intéressé par une annonce, il pourra contacter le vendeur par mail en cliquant sur un bouton situé sur la page de l’annonce.</w:t>
      </w:r>
    </w:p>
    <w:p w:rsidR="00000000" w:rsidDel="00000000" w:rsidP="00000000" w:rsidRDefault="00000000" w:rsidRPr="00000000" w14:paraId="00000025">
      <w:pPr>
        <w:pStyle w:val="Heading1"/>
        <w:rPr/>
      </w:pPr>
      <w:bookmarkStart w:colFirst="0" w:colLast="0" w:name="_kefxcpvamzc8" w:id="4"/>
      <w:bookmarkEnd w:id="4"/>
      <w:r w:rsidDel="00000000" w:rsidR="00000000" w:rsidRPr="00000000">
        <w:rPr>
          <w:rtl w:val="0"/>
        </w:rPr>
        <w:t xml:space="preserve">Infrastructure</w:t>
      </w:r>
    </w:p>
    <w:p w:rsidR="00000000" w:rsidDel="00000000" w:rsidP="00000000" w:rsidRDefault="00000000" w:rsidRPr="00000000" w14:paraId="00000026">
      <w:pPr>
        <w:pStyle w:val="Heading2"/>
        <w:rPr/>
      </w:pPr>
      <w:bookmarkStart w:colFirst="0" w:colLast="0" w:name="_vn9838tmi6z" w:id="5"/>
      <w:bookmarkEnd w:id="5"/>
      <w:r w:rsidDel="00000000" w:rsidR="00000000" w:rsidRPr="00000000">
        <w:rPr>
          <w:rtl w:val="0"/>
        </w:rPr>
        <w:t xml:space="preserve">Infrastructure de l’entreprise</w:t>
      </w:r>
    </w:p>
    <w:p w:rsidR="00000000" w:rsidDel="00000000" w:rsidP="00000000" w:rsidRDefault="00000000" w:rsidRPr="00000000" w14:paraId="00000027">
      <w:pPr>
        <w:rPr/>
      </w:pPr>
      <w:r w:rsidDel="00000000" w:rsidR="00000000" w:rsidRPr="00000000">
        <w:rPr>
          <w:rtl w:val="0"/>
        </w:rPr>
        <w:t xml:space="preserve">ARF possède un système d’information centralisé situé au siège de l’entreprise à Paris. Ce dernier héberge le site de la société et le système de facturation de tous les garages en France. L’infrastructure est composé d’un VPS pour chaque application. Les VPS sont sous Ubuntu Server et sont équipés de node.js ainsi que de MongoDB.</w:t>
      </w:r>
    </w:p>
    <w:p w:rsidR="00000000" w:rsidDel="00000000" w:rsidP="00000000" w:rsidRDefault="00000000" w:rsidRPr="00000000" w14:paraId="00000028">
      <w:pPr>
        <w:pStyle w:val="Heading2"/>
        <w:rPr/>
      </w:pPr>
      <w:bookmarkStart w:colFirst="0" w:colLast="0" w:name="_koi9m0lhptve" w:id="6"/>
      <w:bookmarkEnd w:id="6"/>
      <w:r w:rsidDel="00000000" w:rsidR="00000000" w:rsidRPr="00000000">
        <w:rPr>
          <w:rtl w:val="0"/>
        </w:rPr>
        <w:t xml:space="preserve">Choix des techno</w:t>
      </w:r>
    </w:p>
    <w:p w:rsidR="00000000" w:rsidDel="00000000" w:rsidP="00000000" w:rsidRDefault="00000000" w:rsidRPr="00000000" w14:paraId="00000029">
      <w:pPr>
        <w:rPr/>
      </w:pPr>
      <w:r w:rsidDel="00000000" w:rsidR="00000000" w:rsidRPr="00000000">
        <w:rPr>
          <w:rtl w:val="0"/>
        </w:rPr>
        <w:t xml:space="preserve">Afin de correspondre le plus possible à l'infrastructure déjà présente, l’application “Annonces-Autos” sera développée avec les techno déjà utilisée. C’est à dire, une application en node.js avec une base de donnée MongoDB, le tout hébergé sur un VPS Ubuntu Server. L’application sera mise en production sur un VPS de l’entreprise ARF.</w:t>
      </w:r>
    </w:p>
    <w:p w:rsidR="00000000" w:rsidDel="00000000" w:rsidP="00000000" w:rsidRDefault="00000000" w:rsidRPr="00000000" w14:paraId="0000002A">
      <w:pPr>
        <w:pStyle w:val="Heading1"/>
        <w:rPr/>
      </w:pPr>
      <w:bookmarkStart w:colFirst="0" w:colLast="0" w:name="_df9zwf74p7ym" w:id="7"/>
      <w:bookmarkEnd w:id="7"/>
      <w:r w:rsidDel="00000000" w:rsidR="00000000" w:rsidRPr="00000000">
        <w:rPr>
          <w:rtl w:val="0"/>
        </w:rPr>
        <w:t xml:space="preserve">Détails techniques</w:t>
      </w:r>
    </w:p>
    <w:p w:rsidR="00000000" w:rsidDel="00000000" w:rsidP="00000000" w:rsidRDefault="00000000" w:rsidRPr="00000000" w14:paraId="0000002B">
      <w:pPr>
        <w:pStyle w:val="Heading2"/>
        <w:rPr/>
      </w:pPr>
      <w:bookmarkStart w:colFirst="0" w:colLast="0" w:name="_uuz6qcuelfue" w:id="8"/>
      <w:bookmarkEnd w:id="8"/>
      <w:r w:rsidDel="00000000" w:rsidR="00000000" w:rsidRPr="00000000">
        <w:rPr>
          <w:rtl w:val="0"/>
        </w:rPr>
        <w:t xml:space="preserve">Ressources fournies par l’entreprise</w:t>
      </w:r>
    </w:p>
    <w:p w:rsidR="00000000" w:rsidDel="00000000" w:rsidP="00000000" w:rsidRDefault="00000000" w:rsidRPr="00000000" w14:paraId="0000002C">
      <w:pPr>
        <w:pStyle w:val="Heading3"/>
        <w:rPr/>
      </w:pPr>
      <w:bookmarkStart w:colFirst="0" w:colLast="0" w:name="_63txgcf0di6" w:id="9"/>
      <w:bookmarkEnd w:id="9"/>
      <w:r w:rsidDel="00000000" w:rsidR="00000000" w:rsidRPr="00000000">
        <w:rPr>
          <w:rtl w:val="0"/>
        </w:rPr>
        <w:t xml:space="preserve">Base de donnée</w:t>
      </w:r>
    </w:p>
    <w:p w:rsidR="00000000" w:rsidDel="00000000" w:rsidP="00000000" w:rsidRDefault="00000000" w:rsidRPr="00000000" w14:paraId="0000002D">
      <w:pPr>
        <w:rPr/>
      </w:pPr>
      <w:r w:rsidDel="00000000" w:rsidR="00000000" w:rsidRPr="00000000">
        <w:rPr>
          <w:rtl w:val="0"/>
        </w:rPr>
        <w:t xml:space="preserve">ARF fournie une base de donnée de marque et de modèle de véhicule. Seul ARF peut mettre à jour cette base.</w:t>
      </w:r>
    </w:p>
    <w:p w:rsidR="00000000" w:rsidDel="00000000" w:rsidP="00000000" w:rsidRDefault="00000000" w:rsidRPr="00000000" w14:paraId="0000002E">
      <w:pPr>
        <w:pStyle w:val="Heading2"/>
        <w:rPr/>
      </w:pPr>
      <w:bookmarkStart w:colFirst="0" w:colLast="0" w:name="_35bruc9wisd1" w:id="10"/>
      <w:bookmarkEnd w:id="10"/>
      <w:r w:rsidDel="00000000" w:rsidR="00000000" w:rsidRPr="00000000">
        <w:rPr>
          <w:rtl w:val="0"/>
        </w:rPr>
        <w:t xml:space="preserve">Sécurité</w:t>
      </w:r>
    </w:p>
    <w:p w:rsidR="00000000" w:rsidDel="00000000" w:rsidP="00000000" w:rsidRDefault="00000000" w:rsidRPr="00000000" w14:paraId="0000002F">
      <w:pPr>
        <w:rPr/>
      </w:pPr>
      <w:r w:rsidDel="00000000" w:rsidR="00000000" w:rsidRPr="00000000">
        <w:rPr>
          <w:rtl w:val="0"/>
        </w:rPr>
        <w:t xml:space="preserve">Pour assurer la sécurité du site, chaques session utilisateur ne durera qu’une heure. Cela évitera grandement le risque d’usurpation d’identité.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color w:val="666666"/>
      </w:rPr>
    </w:pPr>
    <w:r w:rsidDel="00000000" w:rsidR="00000000" w:rsidRPr="00000000">
      <w:rPr>
        <w:color w:val="666666"/>
        <w:rtl w:val="0"/>
      </w:rPr>
      <w:t xml:space="preserve">Annonces-Autos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