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62 Python files in eight subpackages, 17,046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30%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platform/publish_site.py --build</w:t>
      </w:r>
      <w:r>
        <w:rPr>
          <w:rFonts w:ascii="Garamond" w:hAnsi="Garamond" w:eastAsia="Garamond" w:cs="Garamond"/>
          <w:b w:val="0"/>
          <w:sz w:val="23"/>
        </w:rPr>
        <w:t xml:space="preserve"> builds the page, runs all three page gates and, only where they pass,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Files/outputs/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Two tests, and both are needed because each passes the other's failure mode.</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Garamond" w:hAnsi="Garamond" w:eastAsia="Garamond" w:cs="Garamond"/>
          <w:b w:val="0"/>
          <w:sz w:val="23"/>
        </w:rPr>
        <w:t>And it holds a manifest of every section the page is supposed to have, 50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28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104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903</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2,994</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516</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934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3,797</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62</w:t>
            </w:r>
          </w:p>
        </w:tc>
        <w:tc>
          <w:tcPr>
            <w:tcW w:type="dxa" w:w="2340"/>
          </w:tcPr>
          <w:p>
            <w:r/>
            <w:r>
              <w:rPr>
                <w:rFonts w:ascii="Garamond" w:hAnsi="Garamond" w:eastAsia="Garamond" w:cs="Garamond"/>
                <w:b w:val="0"/>
                <w:sz w:val="19"/>
              </w:rPr>
              <w:t>17,046</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2,495</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24</w:t>
            </w:r>
          </w:p>
        </w:tc>
        <w:tc>
          <w:tcPr>
            <w:tcW w:type="dxa" w:w="2340"/>
          </w:tcPr>
          <w:p>
            <w:r/>
            <w:r>
              <w:rPr>
                <w:rFonts w:ascii="Garamond" w:hAnsi="Garamond" w:eastAsia="Garamond" w:cs="Garamond"/>
                <w:b w:val="0"/>
                <w:sz w:val="19"/>
              </w:rPr>
              <w:t>2,388</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2,186</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1,633</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