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mithellemGitternetz"/>
        <w:tblW w:w="10768" w:type="dxa"/>
        <w:tblLook w:val="04A0" w:firstRow="1" w:lastRow="0" w:firstColumn="1" w:lastColumn="0" w:noHBand="0" w:noVBand="1"/>
      </w:tblPr>
      <w:tblGrid>
        <w:gridCol w:w="2587"/>
        <w:gridCol w:w="2653"/>
        <w:gridCol w:w="5528"/>
      </w:tblGrid>
      <w:tr w:rsidR="006F6F97" w:rsidTr="006F6F97">
        <w:tc>
          <w:tcPr>
            <w:tcW w:w="5240" w:type="dxa"/>
            <w:gridSpan w:val="2"/>
          </w:tcPr>
          <w:p w:rsidR="006F6F97" w:rsidRPr="00843779" w:rsidRDefault="006F6F97" w:rsidP="00B32221">
            <w:pPr>
              <w:ind w:left="-57" w:right="-57"/>
              <w:jc w:val="center"/>
              <w:rPr>
                <w:i/>
                <w:u w:val="single"/>
              </w:rPr>
            </w:pPr>
            <w:r w:rsidRPr="00843779">
              <w:rPr>
                <w:i/>
                <w:u w:val="single"/>
              </w:rPr>
              <w:t>Ist die Körpergröße eines Menschen</w:t>
            </w:r>
          </w:p>
          <w:p w:rsidR="006F6F97" w:rsidRDefault="006F6F97" w:rsidP="00B32221">
            <w:pPr>
              <w:ind w:right="-57"/>
              <w:jc w:val="center"/>
              <w:rPr>
                <w:i/>
                <w:u w:val="single"/>
              </w:rPr>
            </w:pPr>
            <w:r w:rsidRPr="00843779">
              <w:rPr>
                <w:i/>
                <w:u w:val="single"/>
              </w:rPr>
              <w:t>ein stetiges Merkmal?</w:t>
            </w:r>
          </w:p>
          <w:p w:rsidR="006F6F97" w:rsidRPr="00843779" w:rsidRDefault="006F6F97" w:rsidP="00B32221">
            <w:pPr>
              <w:ind w:right="-57"/>
              <w:jc w:val="center"/>
              <w:rPr>
                <w:rFonts w:cstheme="minorHAnsi"/>
                <w:i/>
                <w:u w:val="single"/>
              </w:rPr>
            </w:pPr>
          </w:p>
          <w:p w:rsidR="006F6F97" w:rsidRDefault="006F6F97" w:rsidP="00B32221">
            <w:pPr>
              <w:ind w:right="-57"/>
              <w:jc w:val="center"/>
              <w:rPr>
                <w:rFonts w:cstheme="minorHAnsi"/>
              </w:rPr>
            </w:pPr>
            <w:r w:rsidRPr="00CA2D77">
              <w:rPr>
                <w:rFonts w:cstheme="minorHAnsi"/>
              </w:rPr>
              <w:t>Ja, da wir theoretisch unendlich</w:t>
            </w:r>
          </w:p>
          <w:p w:rsidR="006F6F97" w:rsidRDefault="006F6F97" w:rsidP="00B32221">
            <w:pPr>
              <w:ind w:right="-57"/>
              <w:jc w:val="center"/>
            </w:pPr>
            <w:r w:rsidRPr="00CA2D77">
              <w:rPr>
                <w:rFonts w:cstheme="minorHAnsi"/>
              </w:rPr>
              <w:t>genau messen könnten</w:t>
            </w:r>
          </w:p>
        </w:tc>
        <w:tc>
          <w:tcPr>
            <w:tcW w:w="5528" w:type="dxa"/>
          </w:tcPr>
          <w:p w:rsidR="006F6F97" w:rsidRDefault="006F6F97" w:rsidP="00B32221">
            <w:pPr>
              <w:ind w:left="-57" w:right="-57"/>
              <w:jc w:val="center"/>
              <w:rPr>
                <w:i/>
                <w:u w:val="single"/>
              </w:rPr>
            </w:pPr>
            <w:r w:rsidRPr="00843779">
              <w:rPr>
                <w:i/>
                <w:u w:val="single"/>
              </w:rPr>
              <w:t>Was ist ein stetiges Merkmal?</w:t>
            </w:r>
          </w:p>
          <w:p w:rsidR="006F6F97" w:rsidRPr="00843779" w:rsidRDefault="006F6F97" w:rsidP="00B32221">
            <w:pPr>
              <w:ind w:left="-57" w:right="-57"/>
              <w:jc w:val="center"/>
              <w:rPr>
                <w:i/>
                <w:u w:val="single"/>
              </w:rPr>
            </w:pPr>
          </w:p>
          <w:p w:rsidR="006F6F97" w:rsidRDefault="006F6F97" w:rsidP="00B32221">
            <w:pPr>
              <w:ind w:right="-57"/>
              <w:jc w:val="center"/>
            </w:pPr>
            <w:r>
              <w:t>E</w:t>
            </w:r>
            <w:r w:rsidRPr="00CA2D77">
              <w:t>in Merkmal ist stetig, wenn zwischen zwei Werten immer noch ein weiterer existiert und dazwischen auch wiederum usw.</w:t>
            </w:r>
          </w:p>
        </w:tc>
      </w:tr>
      <w:tr w:rsidR="006F6F97" w:rsidTr="006F6F97">
        <w:tc>
          <w:tcPr>
            <w:tcW w:w="5240" w:type="dxa"/>
            <w:gridSpan w:val="2"/>
            <w:tcBorders>
              <w:bottom w:val="single" w:sz="4" w:space="0" w:color="BFBFBF" w:themeColor="background1" w:themeShade="BF"/>
            </w:tcBorders>
          </w:tcPr>
          <w:p w:rsidR="006F6F97" w:rsidRPr="00843779" w:rsidRDefault="006F6F97" w:rsidP="00B32221">
            <w:pPr>
              <w:ind w:right="-57"/>
              <w:jc w:val="center"/>
              <w:rPr>
                <w:i/>
                <w:u w:val="single"/>
              </w:rPr>
            </w:pPr>
            <w:r w:rsidRPr="00843779">
              <w:rPr>
                <w:i/>
                <w:u w:val="single"/>
              </w:rPr>
              <w:t>Wie nennt man fünfte Dezil einer Verteilung?</w:t>
            </w:r>
          </w:p>
          <w:p w:rsidR="006F6F97" w:rsidRDefault="006F6F97" w:rsidP="00B32221">
            <w:pPr>
              <w:ind w:right="-57"/>
              <w:jc w:val="center"/>
            </w:pPr>
          </w:p>
          <w:p w:rsidR="006F6F97" w:rsidRDefault="006F6F97" w:rsidP="00B32221">
            <w:pPr>
              <w:ind w:right="-57"/>
              <w:jc w:val="center"/>
            </w:pPr>
            <w:r>
              <w:t>Median</w:t>
            </w:r>
          </w:p>
        </w:tc>
        <w:tc>
          <w:tcPr>
            <w:tcW w:w="5528" w:type="dxa"/>
          </w:tcPr>
          <w:p w:rsidR="006F6F97" w:rsidRPr="00843779" w:rsidRDefault="006F6F97" w:rsidP="00B32221">
            <w:pPr>
              <w:ind w:left="-57" w:right="-57"/>
              <w:jc w:val="center"/>
              <w:rPr>
                <w:i/>
                <w:u w:val="single"/>
              </w:rPr>
            </w:pPr>
            <w:r w:rsidRPr="00843779">
              <w:rPr>
                <w:i/>
                <w:u w:val="single"/>
              </w:rPr>
              <w:t>Ist die Anzahl der Menschen auf dieser Erde diskret oder stetig?</w:t>
            </w:r>
          </w:p>
          <w:p w:rsidR="006F6F97" w:rsidRDefault="006F6F97" w:rsidP="00B32221">
            <w:pPr>
              <w:ind w:right="-57"/>
              <w:jc w:val="center"/>
            </w:pPr>
          </w:p>
          <w:p w:rsidR="006F6F97" w:rsidRDefault="006F6F97" w:rsidP="00B32221">
            <w:pPr>
              <w:ind w:right="-57"/>
              <w:jc w:val="center"/>
            </w:pPr>
            <w:r>
              <w:t xml:space="preserve">Ja, </w:t>
            </w:r>
            <w:r w:rsidRPr="00943875">
              <w:t>denn es sind abzählbar viele</w:t>
            </w:r>
          </w:p>
        </w:tc>
      </w:tr>
      <w:tr w:rsidR="006F6F97" w:rsidTr="006F6F97">
        <w:tc>
          <w:tcPr>
            <w:tcW w:w="2587" w:type="dxa"/>
            <w:vMerge w:val="restart"/>
            <w:tcBorders>
              <w:right w:val="nil"/>
            </w:tcBorders>
          </w:tcPr>
          <w:p w:rsidR="006F6F97" w:rsidRPr="00775128" w:rsidRDefault="006F6F97" w:rsidP="00B32221">
            <w:pPr>
              <w:ind w:left="-57" w:right="-57"/>
              <w:jc w:val="center"/>
              <w:rPr>
                <w:highlight w:val="lightGray"/>
              </w:rPr>
            </w:pPr>
          </w:p>
          <w:p w:rsidR="006F6F97" w:rsidRPr="00775128" w:rsidRDefault="006F6F97" w:rsidP="00B32221">
            <w:pPr>
              <w:ind w:left="-57" w:right="-57"/>
              <w:jc w:val="center"/>
              <w:rPr>
                <w:highlight w:val="yellow"/>
              </w:rPr>
            </w:pPr>
            <w:r w:rsidRPr="00775128">
              <w:rPr>
                <w:highlight w:val="yellow"/>
              </w:rPr>
              <w:t>Korrelationskoeffizient von 0,91</w:t>
            </w:r>
          </w:p>
          <w:p w:rsidR="006F6F97" w:rsidRDefault="006F6F97" w:rsidP="00B32221">
            <w:pPr>
              <w:ind w:left="-57" w:right="-57"/>
              <w:jc w:val="center"/>
              <w:rPr>
                <w:highlight w:val="lightGray"/>
              </w:rPr>
            </w:pPr>
          </w:p>
          <w:p w:rsidR="006F6F97" w:rsidRPr="00775128" w:rsidRDefault="006F6F97" w:rsidP="00B32221">
            <w:pPr>
              <w:ind w:left="-57" w:right="-57"/>
              <w:jc w:val="center"/>
              <w:rPr>
                <w:highlight w:val="lightGray"/>
              </w:rPr>
            </w:pPr>
          </w:p>
          <w:p w:rsidR="006F6F97" w:rsidRPr="00775128" w:rsidRDefault="006F6F97" w:rsidP="00B32221">
            <w:pPr>
              <w:ind w:left="-57" w:right="-57"/>
              <w:jc w:val="center"/>
              <w:rPr>
                <w:highlight w:val="green"/>
              </w:rPr>
            </w:pPr>
            <w:r w:rsidRPr="00775128">
              <w:rPr>
                <w:highlight w:val="green"/>
              </w:rPr>
              <w:t>Korrelationskoeffizient von -0,98</w:t>
            </w:r>
          </w:p>
          <w:p w:rsidR="006F6F97" w:rsidRPr="00775128" w:rsidRDefault="006F6F97" w:rsidP="00B32221">
            <w:pPr>
              <w:ind w:left="-57" w:right="-57"/>
              <w:jc w:val="center"/>
              <w:rPr>
                <w:highlight w:val="lightGray"/>
              </w:rPr>
            </w:pPr>
          </w:p>
          <w:p w:rsidR="006F6F97" w:rsidRPr="00775128" w:rsidRDefault="006F6F97" w:rsidP="00B32221">
            <w:pPr>
              <w:ind w:left="-57" w:right="-57"/>
              <w:jc w:val="center"/>
              <w:rPr>
                <w:highlight w:val="lightGray"/>
              </w:rPr>
            </w:pPr>
          </w:p>
          <w:p w:rsidR="006F6F97" w:rsidRPr="00775128" w:rsidRDefault="006F6F97" w:rsidP="00B32221">
            <w:pPr>
              <w:ind w:left="-57" w:right="-57"/>
              <w:jc w:val="center"/>
              <w:rPr>
                <w:highlight w:val="lightGray"/>
              </w:rPr>
            </w:pPr>
            <w:r w:rsidRPr="00775128">
              <w:rPr>
                <w:highlight w:val="cyan"/>
              </w:rPr>
              <w:t>Korrelationskoeffizient von 0,04</w:t>
            </w:r>
            <w:r w:rsidRPr="00775128">
              <w:rPr>
                <w:highlight w:val="cyan"/>
              </w:rPr>
              <w:tab/>
            </w:r>
          </w:p>
        </w:tc>
        <w:tc>
          <w:tcPr>
            <w:tcW w:w="2653" w:type="dxa"/>
            <w:vMerge w:val="restart"/>
            <w:tcBorders>
              <w:left w:val="nil"/>
            </w:tcBorders>
          </w:tcPr>
          <w:p w:rsidR="006F6F97" w:rsidRPr="00775128" w:rsidRDefault="006F6F97" w:rsidP="00B32221">
            <w:pPr>
              <w:ind w:left="-57" w:right="-57"/>
              <w:jc w:val="center"/>
              <w:rPr>
                <w:highlight w:val="lightGray"/>
              </w:rPr>
            </w:pPr>
          </w:p>
          <w:p w:rsidR="006F6F97" w:rsidRPr="00775128" w:rsidRDefault="006F6F97" w:rsidP="00B32221">
            <w:pPr>
              <w:ind w:left="-57" w:right="-57"/>
              <w:jc w:val="center"/>
              <w:rPr>
                <w:highlight w:val="yellow"/>
              </w:rPr>
            </w:pPr>
            <w:r w:rsidRPr="00775128">
              <w:rPr>
                <w:highlight w:val="yellow"/>
              </w:rPr>
              <w:t>hoher und gleichgerichteter, linearer Zusammenhang</w:t>
            </w:r>
          </w:p>
          <w:p w:rsidR="006F6F97" w:rsidRPr="00775128" w:rsidRDefault="006F6F97" w:rsidP="00B32221">
            <w:pPr>
              <w:ind w:left="-57" w:right="-57"/>
              <w:jc w:val="center"/>
              <w:rPr>
                <w:highlight w:val="lightGray"/>
              </w:rPr>
            </w:pPr>
          </w:p>
          <w:p w:rsidR="006F6F97" w:rsidRPr="00775128" w:rsidRDefault="006F6F97" w:rsidP="00B32221">
            <w:pPr>
              <w:ind w:left="-57" w:right="-57"/>
              <w:jc w:val="center"/>
              <w:rPr>
                <w:highlight w:val="green"/>
              </w:rPr>
            </w:pPr>
            <w:r w:rsidRPr="00775128">
              <w:rPr>
                <w:highlight w:val="green"/>
              </w:rPr>
              <w:t>hoher und entgegengerichteter, linearer Zusammenhang</w:t>
            </w:r>
          </w:p>
          <w:p w:rsidR="006F6F97" w:rsidRPr="00775128" w:rsidRDefault="006F6F97" w:rsidP="00B32221">
            <w:pPr>
              <w:ind w:left="-57" w:right="-57"/>
              <w:jc w:val="center"/>
              <w:rPr>
                <w:highlight w:val="lightGray"/>
              </w:rPr>
            </w:pPr>
          </w:p>
          <w:p w:rsidR="006F6F97" w:rsidRPr="00775128" w:rsidRDefault="006F6F97" w:rsidP="00B32221">
            <w:pPr>
              <w:ind w:left="-57" w:right="-57"/>
              <w:jc w:val="center"/>
              <w:rPr>
                <w:highlight w:val="lightGray"/>
              </w:rPr>
            </w:pPr>
            <w:r w:rsidRPr="00775128">
              <w:rPr>
                <w:highlight w:val="cyan"/>
              </w:rPr>
              <w:t>praktisch kein gleichgerichteter, linearer Zusammenhang</w:t>
            </w:r>
          </w:p>
        </w:tc>
        <w:tc>
          <w:tcPr>
            <w:tcW w:w="5528" w:type="dxa"/>
          </w:tcPr>
          <w:p w:rsidR="006F6F97" w:rsidRPr="006F6F97" w:rsidRDefault="006F6F97" w:rsidP="006F6F97">
            <w:pPr>
              <w:ind w:left="-57" w:right="-57"/>
              <w:jc w:val="center"/>
              <w:rPr>
                <w:i/>
                <w:u w:val="single"/>
              </w:rPr>
            </w:pPr>
            <w:bookmarkStart w:id="0" w:name="_Hlk6168825"/>
            <w:r w:rsidRPr="006F6F97">
              <w:rPr>
                <w:i/>
                <w:u w:val="single"/>
              </w:rPr>
              <w:t>Was ist Spannweite?</w:t>
            </w:r>
            <w:r w:rsidRPr="006F6F97">
              <w:rPr>
                <w:i/>
                <w:u w:val="single"/>
              </w:rPr>
              <w:t xml:space="preserve"> </w:t>
            </w:r>
            <w:r w:rsidRPr="006F6F97">
              <w:rPr>
                <w:i/>
                <w:u w:val="single"/>
              </w:rPr>
              <w:t>Sichtprobenvarianz?</w:t>
            </w:r>
          </w:p>
          <w:bookmarkEnd w:id="0"/>
          <w:p w:rsidR="006F6F97" w:rsidRPr="006F6F97" w:rsidRDefault="006F6F97" w:rsidP="006F6F97">
            <w:pPr>
              <w:ind w:right="-57"/>
              <w:rPr>
                <w:i/>
                <w:u w:val="single"/>
              </w:rPr>
            </w:pPr>
          </w:p>
          <w:p w:rsidR="006F6F97" w:rsidRDefault="006F6F97" w:rsidP="00B32221">
            <w:pPr>
              <w:ind w:right="-57"/>
              <w:jc w:val="center"/>
            </w:pPr>
            <w:r w:rsidRPr="00B472C7">
              <w:t>SP=</w:t>
            </w:r>
            <w:proofErr w:type="spellStart"/>
            <w:r w:rsidRPr="00B472C7">
              <w:t>x</w:t>
            </w:r>
            <w:r w:rsidRPr="00B472C7">
              <w:rPr>
                <w:sz w:val="16"/>
                <w:szCs w:val="16"/>
              </w:rPr>
              <w:t>max</w:t>
            </w:r>
            <w:proofErr w:type="spellEnd"/>
            <w:r w:rsidRPr="00B472C7">
              <w:t>–</w:t>
            </w:r>
            <w:proofErr w:type="spellStart"/>
            <w:r w:rsidRPr="00B472C7">
              <w:t>x</w:t>
            </w:r>
            <w:r w:rsidRPr="00B472C7">
              <w:rPr>
                <w:sz w:val="16"/>
                <w:szCs w:val="16"/>
              </w:rPr>
              <w:t>min</w:t>
            </w:r>
            <w:proofErr w:type="spellEnd"/>
            <w:r w:rsidRPr="00B472C7">
              <w:t xml:space="preserve"> </w:t>
            </w:r>
          </w:p>
          <w:p w:rsidR="006F6F97" w:rsidRDefault="006F6F97" w:rsidP="00B32221">
            <w:pPr>
              <w:ind w:right="-57"/>
              <w:jc w:val="center"/>
            </w:pPr>
            <w:r>
              <w:rPr>
                <w:noProof/>
              </w:rPr>
              <w:drawing>
                <wp:anchor distT="0" distB="0" distL="114300" distR="114300" simplePos="0" relativeHeight="251660288" behindDoc="0" locked="0" layoutInCell="1" allowOverlap="1" wp14:anchorId="0407C349" wp14:editId="38DB6EDC">
                  <wp:simplePos x="0" y="0"/>
                  <wp:positionH relativeFrom="column">
                    <wp:posOffset>637540</wp:posOffset>
                  </wp:positionH>
                  <wp:positionV relativeFrom="paragraph">
                    <wp:posOffset>635</wp:posOffset>
                  </wp:positionV>
                  <wp:extent cx="1997075" cy="352425"/>
                  <wp:effectExtent l="0" t="0" r="3175" b="9525"/>
                  <wp:wrapThrough wrapText="bothSides">
                    <wp:wrapPolygon edited="0">
                      <wp:start x="0" y="0"/>
                      <wp:lineTo x="0" y="21016"/>
                      <wp:lineTo x="21428" y="21016"/>
                      <wp:lineTo x="21428"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2933" t="64336" r="50319" b="30408"/>
                          <a:stretch/>
                        </pic:blipFill>
                        <pic:spPr bwMode="auto">
                          <a:xfrm>
                            <a:off x="0" y="0"/>
                            <a:ext cx="1997075" cy="352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6F97" w:rsidRDefault="006F6F97" w:rsidP="00B32221">
            <w:pPr>
              <w:ind w:right="-57"/>
              <w:jc w:val="center"/>
            </w:pPr>
          </w:p>
          <w:p w:rsidR="006F6F97" w:rsidRDefault="006F6F97" w:rsidP="00B32221">
            <w:pPr>
              <w:ind w:right="-57"/>
              <w:jc w:val="center"/>
            </w:pPr>
          </w:p>
        </w:tc>
      </w:tr>
      <w:tr w:rsidR="006F6F97" w:rsidTr="006F6F97">
        <w:tc>
          <w:tcPr>
            <w:tcW w:w="2587" w:type="dxa"/>
            <w:vMerge/>
            <w:tcBorders>
              <w:top w:val="single" w:sz="4" w:space="0" w:color="A5A5A5" w:themeColor="accent3"/>
              <w:right w:val="nil"/>
            </w:tcBorders>
          </w:tcPr>
          <w:p w:rsidR="006F6F97" w:rsidRDefault="006F6F97" w:rsidP="00B32221">
            <w:pPr>
              <w:ind w:right="-57"/>
              <w:jc w:val="center"/>
            </w:pPr>
          </w:p>
        </w:tc>
        <w:tc>
          <w:tcPr>
            <w:tcW w:w="2653" w:type="dxa"/>
            <w:vMerge/>
            <w:tcBorders>
              <w:top w:val="single" w:sz="4" w:space="0" w:color="A5A5A5" w:themeColor="accent3"/>
              <w:left w:val="nil"/>
            </w:tcBorders>
          </w:tcPr>
          <w:p w:rsidR="006F6F97" w:rsidRDefault="006F6F97" w:rsidP="00B32221">
            <w:pPr>
              <w:ind w:right="-57"/>
              <w:jc w:val="center"/>
            </w:pPr>
          </w:p>
        </w:tc>
        <w:tc>
          <w:tcPr>
            <w:tcW w:w="5528" w:type="dxa"/>
          </w:tcPr>
          <w:p w:rsidR="006F6F97" w:rsidRDefault="006F6F97" w:rsidP="00B32221">
            <w:pPr>
              <w:ind w:right="-57"/>
              <w:jc w:val="center"/>
            </w:pPr>
            <w:r>
              <w:rPr>
                <w:noProof/>
              </w:rPr>
              <w:drawing>
                <wp:anchor distT="0" distB="0" distL="114300" distR="114300" simplePos="0" relativeHeight="251659264" behindDoc="1" locked="0" layoutInCell="1" allowOverlap="1" wp14:anchorId="5538AF42" wp14:editId="7AA85FCC">
                  <wp:simplePos x="0" y="0"/>
                  <wp:positionH relativeFrom="column">
                    <wp:posOffset>732790</wp:posOffset>
                  </wp:positionH>
                  <wp:positionV relativeFrom="paragraph">
                    <wp:posOffset>-3810</wp:posOffset>
                  </wp:positionV>
                  <wp:extent cx="1819275" cy="1164043"/>
                  <wp:effectExtent l="0" t="0" r="0" b="0"/>
                  <wp:wrapNone/>
                  <wp:docPr id="3" name="Grafik 3"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275" cy="11640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6F97" w:rsidRDefault="006F6F97" w:rsidP="00B32221">
            <w:pPr>
              <w:ind w:right="-57"/>
            </w:pPr>
            <w:r>
              <w:t xml:space="preserve">                                          x</w:t>
            </w:r>
            <w:r w:rsidRPr="00B472C7">
              <w:rPr>
                <w:sz w:val="14"/>
                <w:szCs w:val="14"/>
              </w:rPr>
              <w:t>0,5</w:t>
            </w:r>
          </w:p>
          <w:p w:rsidR="006F6F97" w:rsidRDefault="006F6F97" w:rsidP="00B32221">
            <w:pPr>
              <w:ind w:right="-57"/>
              <w:jc w:val="center"/>
            </w:pPr>
          </w:p>
          <w:p w:rsidR="006F6F97" w:rsidRDefault="006F6F97" w:rsidP="00B32221">
            <w:pPr>
              <w:ind w:right="-57"/>
              <w:rPr>
                <w:sz w:val="16"/>
                <w:szCs w:val="16"/>
              </w:rPr>
            </w:pPr>
            <w:r>
              <w:t xml:space="preserve">                          </w:t>
            </w:r>
            <w:proofErr w:type="spellStart"/>
            <w:r>
              <w:t>x</w:t>
            </w:r>
            <w:r>
              <w:rPr>
                <w:sz w:val="16"/>
                <w:szCs w:val="16"/>
              </w:rPr>
              <w:t>min</w:t>
            </w:r>
            <w:proofErr w:type="spellEnd"/>
            <w:r>
              <w:rPr>
                <w:sz w:val="16"/>
                <w:szCs w:val="16"/>
              </w:rPr>
              <w:t xml:space="preserve">                                               </w:t>
            </w:r>
            <w:proofErr w:type="spellStart"/>
            <w:r>
              <w:t>x</w:t>
            </w:r>
            <w:r>
              <w:rPr>
                <w:sz w:val="16"/>
                <w:szCs w:val="16"/>
              </w:rPr>
              <w:t>max</w:t>
            </w:r>
            <w:proofErr w:type="spellEnd"/>
          </w:p>
          <w:p w:rsidR="006F6F97" w:rsidRDefault="006F6F97" w:rsidP="00B32221">
            <w:pPr>
              <w:ind w:right="-57"/>
            </w:pPr>
            <w:r>
              <w:rPr>
                <w:sz w:val="16"/>
                <w:szCs w:val="16"/>
              </w:rPr>
              <w:t xml:space="preserve">                                               </w:t>
            </w:r>
            <w:r>
              <w:t>x</w:t>
            </w:r>
            <w:r w:rsidRPr="00B472C7">
              <w:rPr>
                <w:sz w:val="14"/>
                <w:szCs w:val="14"/>
              </w:rPr>
              <w:t>0,25</w:t>
            </w:r>
            <w:r>
              <w:rPr>
                <w:sz w:val="14"/>
                <w:szCs w:val="14"/>
              </w:rPr>
              <w:t xml:space="preserve">                   </w:t>
            </w:r>
            <w:r>
              <w:t>x</w:t>
            </w:r>
            <w:r w:rsidRPr="00B472C7">
              <w:rPr>
                <w:sz w:val="14"/>
                <w:szCs w:val="14"/>
              </w:rPr>
              <w:t>0,</w:t>
            </w:r>
            <w:r>
              <w:rPr>
                <w:sz w:val="14"/>
                <w:szCs w:val="14"/>
              </w:rPr>
              <w:t>7</w:t>
            </w:r>
            <w:r w:rsidRPr="00B472C7">
              <w:rPr>
                <w:sz w:val="14"/>
                <w:szCs w:val="14"/>
              </w:rPr>
              <w:t>5</w:t>
            </w:r>
            <w:r>
              <w:rPr>
                <w:sz w:val="14"/>
                <w:szCs w:val="14"/>
              </w:rPr>
              <w:t xml:space="preserve"> </w:t>
            </w:r>
          </w:p>
          <w:p w:rsidR="006F6F97" w:rsidRDefault="006F6F97" w:rsidP="00B32221">
            <w:pPr>
              <w:ind w:right="-57"/>
            </w:pPr>
          </w:p>
          <w:p w:rsidR="006F6F97" w:rsidRDefault="006F6F97" w:rsidP="00B32221">
            <w:pPr>
              <w:ind w:right="-57"/>
            </w:pPr>
          </w:p>
          <w:p w:rsidR="006F6F97" w:rsidRPr="00861C32" w:rsidRDefault="006F6F97" w:rsidP="00B32221">
            <w:pPr>
              <w:ind w:right="-57"/>
            </w:pPr>
          </w:p>
        </w:tc>
      </w:tr>
      <w:tr w:rsidR="006F6F97" w:rsidTr="006F6F97">
        <w:tc>
          <w:tcPr>
            <w:tcW w:w="5240" w:type="dxa"/>
            <w:gridSpan w:val="2"/>
          </w:tcPr>
          <w:p w:rsidR="006F6F97" w:rsidRDefault="006F6F97" w:rsidP="00B32221">
            <w:pPr>
              <w:ind w:right="-57"/>
              <w:jc w:val="center"/>
            </w:pPr>
          </w:p>
        </w:tc>
        <w:tc>
          <w:tcPr>
            <w:tcW w:w="5528" w:type="dxa"/>
          </w:tcPr>
          <w:p w:rsidR="006F6F97" w:rsidRPr="006F6F97" w:rsidRDefault="006F6F97" w:rsidP="006F6F97">
            <w:pPr>
              <w:ind w:left="-57" w:right="-57"/>
              <w:jc w:val="center"/>
              <w:rPr>
                <w:i/>
                <w:noProof/>
                <w:u w:val="single"/>
              </w:rPr>
            </w:pPr>
            <w:r w:rsidRPr="006F6F97">
              <w:rPr>
                <w:i/>
                <w:noProof/>
                <w:u w:val="single"/>
              </w:rPr>
              <w:t>Nenne Voraussetzungen des Laplace-Experiments</w:t>
            </w:r>
          </w:p>
          <w:p w:rsidR="006F6F97" w:rsidRDefault="006F6F97" w:rsidP="00B32221">
            <w:pPr>
              <w:pStyle w:val="Listenabsatz"/>
              <w:ind w:left="470" w:right="-57"/>
              <w:jc w:val="both"/>
              <w:rPr>
                <w:noProof/>
              </w:rPr>
            </w:pPr>
          </w:p>
          <w:p w:rsidR="006F6F97" w:rsidRDefault="006F6F97" w:rsidP="006F6F97">
            <w:pPr>
              <w:pStyle w:val="Listenabsatz"/>
              <w:numPr>
                <w:ilvl w:val="0"/>
                <w:numId w:val="1"/>
              </w:numPr>
              <w:ind w:left="470" w:right="-57" w:hanging="357"/>
              <w:jc w:val="both"/>
              <w:rPr>
                <w:noProof/>
              </w:rPr>
            </w:pPr>
            <w:r>
              <w:rPr>
                <w:noProof/>
              </w:rPr>
              <w:t xml:space="preserve">die Ergebnismenge Ω hat nur </w:t>
            </w:r>
            <w:r w:rsidRPr="00B168F7">
              <w:rPr>
                <w:i/>
                <w:noProof/>
              </w:rPr>
              <w:t>endlich viele</w:t>
            </w:r>
            <w:r>
              <w:rPr>
                <w:noProof/>
              </w:rPr>
              <w:t xml:space="preserve"> Elemente</w:t>
            </w:r>
          </w:p>
          <w:p w:rsidR="006F6F97" w:rsidRDefault="006F6F97" w:rsidP="006F6F97">
            <w:pPr>
              <w:pStyle w:val="Listenabsatz"/>
              <w:numPr>
                <w:ilvl w:val="0"/>
                <w:numId w:val="1"/>
              </w:numPr>
              <w:ind w:left="470" w:right="-57" w:hanging="357"/>
              <w:jc w:val="both"/>
              <w:rPr>
                <w:noProof/>
              </w:rPr>
            </w:pPr>
            <w:r>
              <w:rPr>
                <w:noProof/>
              </w:rPr>
              <w:t xml:space="preserve">die Elemente von Ω, also die sogenannten Elementarereignisse, sind </w:t>
            </w:r>
            <w:r w:rsidRPr="00B168F7">
              <w:rPr>
                <w:i/>
                <w:noProof/>
              </w:rPr>
              <w:t>gleichwahrscheinlich</w:t>
            </w:r>
            <w:r>
              <w:rPr>
                <w:noProof/>
              </w:rPr>
              <w:t>.</w:t>
            </w:r>
          </w:p>
        </w:tc>
      </w:tr>
    </w:tbl>
    <w:p w:rsidR="006F6F97" w:rsidRDefault="006F6F97"/>
    <w:p w:rsidR="006F6F97" w:rsidRDefault="006F6F97">
      <w:bookmarkStart w:id="1" w:name="_Hlk6482056"/>
      <w:bookmarkStart w:id="2" w:name="_GoBack"/>
    </w:p>
    <w:p w:rsidR="006F6F97" w:rsidRDefault="006F6F97">
      <w:pPr>
        <w:rPr>
          <w:i/>
          <w:u w:val="single"/>
        </w:rPr>
      </w:pPr>
      <w:r w:rsidRPr="006F6F97">
        <w:rPr>
          <w:i/>
          <w:u w:val="single"/>
        </w:rPr>
        <w:t>Die erste Fußballbundesliga besteht aus 20 Vereinen. Wie lässt sich die Anzahl der Hin- und der Rückspiele berechnen? Wie viele Spiele werden insgesamt pro Saison ausgetragen?</w:t>
      </w:r>
    </w:p>
    <w:p w:rsidR="006F6F97" w:rsidRDefault="006F6F97">
      <w:r w:rsidRPr="00B168F7">
        <w:t xml:space="preserve">Der erste Verein spielt in der Hinrunde gegen 19 weitere, der zweite gegen 18 weitere, der dritte gegen 17 weitere usw., es ergeben sich damit in der Hinrunde 19 + 18 + 17 + 16 + ... + 2 + 1 = 190 Spiele. Dasselbe für die Rückrunde, dies macht also insgesamt 2·190 = 380 Spiele.  </w:t>
      </w:r>
    </w:p>
    <w:p w:rsidR="006F6F97" w:rsidRDefault="006F6F97"/>
    <w:p w:rsidR="006F6F97" w:rsidRDefault="006F6F97"/>
    <w:p w:rsidR="006F6F97" w:rsidRDefault="006F6F97">
      <w:pPr>
        <w:rPr>
          <w:i/>
          <w:u w:val="single"/>
        </w:rPr>
      </w:pPr>
      <w:r w:rsidRPr="006F6F97">
        <w:rPr>
          <w:i/>
          <w:u w:val="single"/>
        </w:rPr>
        <w:t>Der Studienabbrecher Karl möchte seine zehn vorhandenen Bücher auf seine (ehemaligen) Kommilitonen Anton, Berta und Klara verteilen. Wie viele Möglichkeiten gibt es hierfür, wenn Anton drei Bücher, Berta fünf Bücher und Klara zwei Bücher erhalten soll?</w:t>
      </w:r>
    </w:p>
    <w:p w:rsidR="006F6F97" w:rsidRDefault="006F6F97" w:rsidP="006F6F97">
      <w:pPr>
        <w:pStyle w:val="Listenabsatz"/>
        <w:ind w:left="-57" w:right="-57"/>
        <w:jc w:val="both"/>
        <w:rPr>
          <w:noProof/>
        </w:rPr>
      </w:pPr>
      <w:r>
        <w:rPr>
          <w:noProof/>
        </w:rPr>
        <w:t xml:space="preserve">Anton erhält drei von zehn Büchern. Wir reden über eine Auswahl (n = 3 von N = 10), wobei die Reihenfolge unwesentlich ist (ob er "Buch 3, 5 und 8" oder "Buch 8, 5 und 3" oder "Buch 5,3 und 8" erhält, ist für ihn dasselbe). </w:t>
      </w:r>
    </w:p>
    <w:p w:rsidR="006F6F97" w:rsidRPr="0068035C" w:rsidRDefault="006F6F97" w:rsidP="006F6F97">
      <w:pPr>
        <w:ind w:right="-57"/>
        <w:jc w:val="both"/>
        <w:rPr>
          <w:rFonts w:eastAsiaTheme="minorEastAsia"/>
          <w:noProof/>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3</m:t>
                      </m:r>
                    </m:den>
                  </m:f>
                </m:e>
              </m:d>
            </m:e>
            <m:sup/>
          </m:sSup>
          <m:r>
            <w:rPr>
              <w:rFonts w:ascii="Cambria Math" w:hAnsi="Cambria Math"/>
            </w:rPr>
            <m:t xml:space="preserve">=120 </m:t>
          </m:r>
        </m:oMath>
      </m:oMathPara>
    </w:p>
    <w:p w:rsidR="006F6F97" w:rsidRPr="0068035C" w:rsidRDefault="006F6F97" w:rsidP="006F6F97">
      <w:pPr>
        <w:ind w:right="-57"/>
        <w:jc w:val="both"/>
        <w:rPr>
          <w:rFonts w:eastAsiaTheme="minorEastAsia"/>
          <w:noProof/>
        </w:rPr>
      </w:pPr>
      <w:r>
        <w:rPr>
          <w:noProof/>
        </w:rPr>
        <w:t>Aus den noch vorhandenen sieben Büchern erhält Berta dann fünf Stück, hierfür gibt es aus denselben Gründen genau</w:t>
      </w:r>
    </w:p>
    <w:p w:rsidR="006F6F97" w:rsidRDefault="006F6F97" w:rsidP="006F6F97">
      <w:pPr>
        <w:rPr>
          <w:noProof/>
        </w:rPr>
      </w:pPr>
      <w:r>
        <w:rPr>
          <w:noProof/>
        </w:rPr>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5</m:t>
                    </m:r>
                  </m:den>
                </m:f>
              </m:e>
            </m:d>
          </m:e>
          <m:sup/>
        </m:sSup>
        <m:r>
          <w:rPr>
            <w:rFonts w:ascii="Cambria Math" w:hAnsi="Cambria Math"/>
          </w:rPr>
          <m:t>=21</m:t>
        </m:r>
      </m:oMath>
      <w:r>
        <w:rPr>
          <w:noProof/>
        </w:rPr>
        <w:t xml:space="preserve"> verschiedene M</w:t>
      </w:r>
      <w:r>
        <w:rPr>
          <w:rFonts w:ascii="Calibri" w:hAnsi="Calibri" w:cs="Calibri"/>
          <w:noProof/>
        </w:rPr>
        <w:t>ö</w:t>
      </w:r>
      <w:r>
        <w:rPr>
          <w:noProof/>
        </w:rPr>
        <w:t xml:space="preserve">glichkeiten. </w:t>
      </w:r>
    </w:p>
    <w:p w:rsidR="006F6F97" w:rsidRDefault="006F6F97" w:rsidP="006F6F97">
      <w:pPr>
        <w:rPr>
          <w:noProof/>
        </w:rPr>
      </w:pPr>
      <w:r>
        <w:rPr>
          <w:noProof/>
        </w:rPr>
        <w:t>F</w:t>
      </w:r>
      <w:r>
        <w:rPr>
          <w:rFonts w:ascii="Calibri" w:hAnsi="Calibri" w:cs="Calibri"/>
          <w:noProof/>
        </w:rPr>
        <w:t>ü</w:t>
      </w:r>
      <w:r>
        <w:rPr>
          <w:noProof/>
        </w:rPr>
        <w:t>r Klara schlie</w:t>
      </w:r>
      <w:r>
        <w:rPr>
          <w:rFonts w:ascii="Calibri" w:hAnsi="Calibri" w:cs="Calibri"/>
          <w:noProof/>
        </w:rPr>
        <w:t>ß</w:t>
      </w:r>
      <w:r>
        <w:rPr>
          <w:noProof/>
        </w:rPr>
        <w:t>lich erh</w:t>
      </w:r>
      <w:r>
        <w:rPr>
          <w:rFonts w:ascii="Calibri" w:hAnsi="Calibri" w:cs="Calibri"/>
          <w:noProof/>
        </w:rPr>
        <w:t>ä</w:t>
      </w:r>
      <w:r>
        <w:rPr>
          <w:noProof/>
        </w:rPr>
        <w:t>lt man nur noch</w:t>
      </w:r>
    </w:p>
    <w:p w:rsidR="006F6F97" w:rsidRDefault="006F6F97" w:rsidP="006F6F97">
      <w:pPr>
        <w:pStyle w:val="Listenabsatz"/>
        <w:ind w:left="-57" w:right="-57"/>
        <w:jc w:val="both"/>
        <w:rPr>
          <w:noProof/>
        </w:rPr>
      </w:p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2</m:t>
                    </m:r>
                  </m:den>
                </m:f>
              </m:e>
            </m:d>
          </m:e>
          <m:sup/>
        </m:sSup>
        <m:r>
          <w:rPr>
            <w:rFonts w:ascii="Cambria Math" w:hAnsi="Cambria Math"/>
          </w:rPr>
          <m:t>=1</m:t>
        </m:r>
      </m:oMath>
      <w:r>
        <w:rPr>
          <w:noProof/>
        </w:rPr>
        <w:t xml:space="preserve"> Möglichkeit, denn sie erhält lediglich das, was übrig ist. Folglich berechnet sich die Anzahl der Kombinationen insgesamt als</w:t>
      </w:r>
    </w:p>
    <w:p w:rsidR="006F6F97" w:rsidRPr="006F6F97" w:rsidRDefault="006F6F97" w:rsidP="006F6F97">
      <w:pPr>
        <w:rPr>
          <w:rFonts w:eastAsiaTheme="minorEastAsia"/>
          <w:i/>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3</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5</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2</m:t>
                      </m:r>
                    </m:den>
                  </m:f>
                </m:e>
              </m:d>
            </m:e>
            <m:sup/>
          </m:sSup>
          <m:r>
            <w:rPr>
              <w:rFonts w:ascii="Cambria Math" w:hAnsi="Cambria Math"/>
            </w:rPr>
            <m:t>=2520</m:t>
          </m:r>
        </m:oMath>
      </m:oMathPara>
    </w:p>
    <w:p w:rsidR="006F6F97" w:rsidRDefault="006F6F97" w:rsidP="006F6F97">
      <w:pPr>
        <w:rPr>
          <w:rFonts w:eastAsiaTheme="minorEastAsia"/>
          <w:i/>
        </w:rPr>
      </w:pPr>
    </w:p>
    <w:p w:rsidR="006F6F97" w:rsidRDefault="006F6F97" w:rsidP="006F6F97">
      <w:pPr>
        <w:rPr>
          <w:rFonts w:eastAsiaTheme="minorEastAsia"/>
          <w:i/>
        </w:rPr>
      </w:pPr>
    </w:p>
    <w:p w:rsidR="006F6F97" w:rsidRDefault="006F6F97" w:rsidP="006F6F97">
      <w:pPr>
        <w:rPr>
          <w:i/>
          <w:u w:val="single"/>
        </w:rPr>
      </w:pPr>
      <w:r w:rsidRPr="006F6F97">
        <w:rPr>
          <w:i/>
          <w:u w:val="single"/>
        </w:rPr>
        <w:t>Eine Urne enthält vier rote, drei weiße und fünf schwarze Kugeln. Wie viele Anordnungsmöglichkeiten entstehen, wenn nacheinander alle zwölf Kugeln ohne Zurücklegen entnommen werden?</w:t>
      </w:r>
    </w:p>
    <w:p w:rsidR="006F6F97" w:rsidRDefault="006F6F97" w:rsidP="006F6F97">
      <w:pPr>
        <w:ind w:right="-57"/>
        <w:jc w:val="both"/>
      </w:pPr>
      <w:r>
        <w:t xml:space="preserve">Wir reden über N = 12 teilweise gleiche Elemente. Es erfolgt keine Auswahl, da jede Kugel gezogen wird. Die Reihenfolge ist wesentlich, eine Wiederholung ist nicht möglich. Es sollen n1 = 4 rote </w:t>
      </w:r>
      <w:proofErr w:type="gramStart"/>
      <w:r>
        <w:t>Kugeln,  n</w:t>
      </w:r>
      <w:proofErr w:type="gramEnd"/>
      <w:r>
        <w:t>2 = 3 weiße und n3 = 5 schwarze Kugeln gezogen werden. Hie</w:t>
      </w:r>
      <w:r>
        <w:t>r</w:t>
      </w:r>
      <w:r>
        <w:t>für existieren</w:t>
      </w:r>
    </w:p>
    <w:p w:rsidR="006F6F97" w:rsidRDefault="006F6F97" w:rsidP="006F6F97">
      <w:pPr>
        <w:ind w:right="-57"/>
        <w:jc w:val="both"/>
      </w:pPr>
      <w:proofErr w:type="gramStart"/>
      <w:r>
        <w:t>N!/</w:t>
      </w:r>
      <w:proofErr w:type="gramEnd"/>
      <w:r>
        <w:t>(n1!·n2!·...·</w:t>
      </w:r>
      <w:proofErr w:type="spellStart"/>
      <w:r>
        <w:t>nk</w:t>
      </w:r>
      <w:proofErr w:type="spellEnd"/>
      <w:r>
        <w:t xml:space="preserve">!) = </w:t>
      </w:r>
      <w:proofErr w:type="gramStart"/>
      <w:r>
        <w:t>12!/</w:t>
      </w:r>
      <w:proofErr w:type="gramEnd"/>
      <w:r>
        <w:t>(4!·3!·5!)</w:t>
      </w:r>
      <w:r>
        <w:t xml:space="preserve"> </w:t>
      </w:r>
      <w:r>
        <w:t>= 479.001.600</w:t>
      </w:r>
      <w:proofErr w:type="gramStart"/>
      <w:r>
        <w:t>/(</w:t>
      </w:r>
      <w:proofErr w:type="gramEnd"/>
      <w:r>
        <w:t>24·6·120)</w:t>
      </w:r>
      <w:r>
        <w:t xml:space="preserve"> </w:t>
      </w:r>
      <w:r>
        <w:t>= 179.001.600/17280</w:t>
      </w:r>
      <w:r>
        <w:t xml:space="preserve"> </w:t>
      </w:r>
      <w:r>
        <w:t>= 27.720 Möglichkeiten.</w:t>
      </w:r>
    </w:p>
    <w:p w:rsidR="006F6F97" w:rsidRDefault="006F6F97" w:rsidP="006F6F97">
      <w:pPr>
        <w:ind w:right="-57"/>
        <w:jc w:val="both"/>
      </w:pPr>
    </w:p>
    <w:p w:rsidR="006F6F97" w:rsidRDefault="006F6F97" w:rsidP="006F6F97">
      <w:pPr>
        <w:ind w:right="-57"/>
        <w:jc w:val="both"/>
      </w:pPr>
    </w:p>
    <w:p w:rsidR="006F6F97" w:rsidRPr="006F6F97" w:rsidRDefault="006F6F97" w:rsidP="006F6F97">
      <w:pPr>
        <w:ind w:left="-57" w:right="-57"/>
        <w:rPr>
          <w:i/>
          <w:noProof/>
          <w:u w:val="single"/>
        </w:rPr>
      </w:pPr>
      <w:r w:rsidRPr="006F6F97">
        <w:rPr>
          <w:i/>
          <w:noProof/>
          <w:u w:val="single"/>
        </w:rPr>
        <w:t>Aus der Gesamtheit von drei nummerierten Kugeln sollen zwei Kugeln ohne Zurücklegen gezogen werden, wobei die Reihenfolge der Stichprobe eine Rolle spielt.</w:t>
      </w:r>
    </w:p>
    <w:p w:rsidR="006F6F97" w:rsidRPr="006F6F97" w:rsidRDefault="006F6F97" w:rsidP="006F6F97">
      <w:pPr>
        <w:ind w:left="-57" w:right="-57"/>
        <w:rPr>
          <w:i/>
          <w:noProof/>
          <w:u w:val="single"/>
        </w:rPr>
      </w:pPr>
      <w:r w:rsidRPr="006F6F97">
        <w:rPr>
          <w:i/>
          <w:noProof/>
          <w:u w:val="single"/>
        </w:rPr>
        <w:t>a) Welche Anordnungsvorschrift liegt vor und wie viele Anordnungsmöglichkeiten existieren?</w:t>
      </w:r>
    </w:p>
    <w:p w:rsidR="006F6F97" w:rsidRPr="006F6F97" w:rsidRDefault="006F6F97" w:rsidP="006F6F97">
      <w:pPr>
        <w:ind w:left="-57" w:right="-57"/>
        <w:rPr>
          <w:i/>
          <w:noProof/>
          <w:u w:val="single"/>
        </w:rPr>
      </w:pPr>
      <w:r w:rsidRPr="006F6F97">
        <w:rPr>
          <w:i/>
          <w:noProof/>
          <w:u w:val="single"/>
        </w:rPr>
        <w:t>b) Gib die Möglichkeiten explizit an.</w:t>
      </w:r>
    </w:p>
    <w:p w:rsidR="006F6F97" w:rsidRDefault="006F6F97" w:rsidP="006F6F97">
      <w:pPr>
        <w:pStyle w:val="Listenabsatz"/>
        <w:ind w:left="-57" w:right="-57"/>
        <w:jc w:val="both"/>
        <w:rPr>
          <w:noProof/>
        </w:rPr>
      </w:pPr>
      <w:r>
        <w:rPr>
          <w:noProof/>
        </w:rPr>
        <w:t xml:space="preserve">a) </w:t>
      </w:r>
      <w:r>
        <w:rPr>
          <w:noProof/>
        </w:rPr>
        <w:t>wir haben</w:t>
      </w:r>
      <w:r>
        <w:rPr>
          <w:noProof/>
        </w:rPr>
        <w:t xml:space="preserve"> n = 2 Kugeln aus einer Menge von N = 3, wobei die Reihenfolge wesentlich ist und ohne Wiederholung (= Zurücklegen) gezogen wird. Folglich liegen</w:t>
      </w:r>
    </w:p>
    <w:p w:rsidR="006F6F97" w:rsidRDefault="006F6F97" w:rsidP="006F6F97">
      <w:pPr>
        <w:pStyle w:val="Listenabsatz"/>
        <w:ind w:left="-57" w:right="-57"/>
        <w:jc w:val="both"/>
        <w:rPr>
          <w:noProof/>
        </w:rPr>
      </w:pPr>
      <w:r>
        <w:rPr>
          <w:noProof/>
        </w:rPr>
        <w:t>N!(N−n)!=3!(3−2)!  = 6 Möglichkeiten vor.</w:t>
      </w:r>
    </w:p>
    <w:p w:rsidR="006F6F97" w:rsidRDefault="006F6F97" w:rsidP="006F6F97">
      <w:pPr>
        <w:ind w:right="-57"/>
        <w:jc w:val="both"/>
        <w:rPr>
          <w:noProof/>
        </w:rPr>
      </w:pPr>
      <w:r>
        <w:rPr>
          <w:noProof/>
        </w:rPr>
        <w:t xml:space="preserve">b) Diese lauten (1,2), (2,1), (1,3), (3,1), (2,3) und (3,2).  </w:t>
      </w:r>
    </w:p>
    <w:p w:rsidR="006F6F97" w:rsidRDefault="006F6F97" w:rsidP="006F6F97">
      <w:pPr>
        <w:ind w:right="-57"/>
        <w:jc w:val="both"/>
        <w:rPr>
          <w:noProof/>
        </w:rPr>
      </w:pPr>
    </w:p>
    <w:p w:rsidR="006F6F97" w:rsidRDefault="006F6F97" w:rsidP="006F6F97">
      <w:pPr>
        <w:ind w:right="-57"/>
        <w:jc w:val="both"/>
        <w:rPr>
          <w:noProof/>
        </w:rPr>
      </w:pPr>
    </w:p>
    <w:p w:rsidR="006F6F97" w:rsidRDefault="006F6F97" w:rsidP="006F6F97">
      <w:pPr>
        <w:ind w:right="-57"/>
        <w:jc w:val="both"/>
        <w:rPr>
          <w:i/>
          <w:u w:val="single"/>
        </w:rPr>
      </w:pPr>
      <w:r w:rsidRPr="006F6F97">
        <w:rPr>
          <w:i/>
          <w:u w:val="single"/>
        </w:rPr>
        <w:t>Wie viele zweistellige Zahlen kann man aus 1, 2, 3 bilden? Führe die Zahlen einzeln auf.</w:t>
      </w:r>
    </w:p>
    <w:p w:rsidR="006F6F97" w:rsidRPr="006F6F97" w:rsidRDefault="006F6F97" w:rsidP="006F6F97">
      <w:pPr>
        <w:ind w:right="-57"/>
        <w:jc w:val="both"/>
        <w:rPr>
          <w:i/>
          <w:u w:val="single"/>
        </w:rPr>
      </w:pPr>
      <w:r w:rsidRPr="00842874">
        <w:t>Es handelt sich um eine Auswahl von zwei aus drei Zahlen. Die Reihenfolge ist wesentlich (denn 21 ist etwas anderes als 12), eine Wiederholung möglich (22, 33 und 11 sind durchaus erzielbar). Folglich existieren N</w:t>
      </w:r>
      <w:r>
        <w:t>^2</w:t>
      </w:r>
      <w:r w:rsidRPr="00842874">
        <w:t xml:space="preserve"> = 3</w:t>
      </w:r>
      <w:r>
        <w:t>^</w:t>
      </w:r>
      <w:r w:rsidRPr="00842874">
        <w:t>2 = 9 Variationen. Diese lauten 11, 12, 13, 21, 22, 23, 31, 32 und 33.</w:t>
      </w:r>
      <w:bookmarkEnd w:id="1"/>
      <w:bookmarkEnd w:id="2"/>
    </w:p>
    <w:sectPr w:rsidR="006F6F97" w:rsidRPr="006F6F97" w:rsidSect="006F6F9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A70BD"/>
    <w:multiLevelType w:val="hybridMultilevel"/>
    <w:tmpl w:val="AFE0A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97"/>
    <w:rsid w:val="00534BE6"/>
    <w:rsid w:val="006F6F97"/>
    <w:rsid w:val="00D70A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A186"/>
  <w15:chartTrackingRefBased/>
  <w15:docId w15:val="{C712E519-E87B-4C17-9489-65FE3BAF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6F9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6F97"/>
    <w:pPr>
      <w:ind w:left="720"/>
      <w:contextualSpacing/>
    </w:pPr>
  </w:style>
  <w:style w:type="table" w:styleId="TabellemithellemGitternetz">
    <w:name w:val="Grid Table Light"/>
    <w:basedOn w:val="NormaleTabelle"/>
    <w:uiPriority w:val="40"/>
    <w:rsid w:val="006F6F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3435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sINFanhort</dc:creator>
  <cp:keywords/>
  <dc:description/>
  <cp:lastModifiedBy>sINFanhort</cp:lastModifiedBy>
  <cp:revision>2</cp:revision>
  <dcterms:created xsi:type="dcterms:W3CDTF">2019-04-18T10:03:00Z</dcterms:created>
  <dcterms:modified xsi:type="dcterms:W3CDTF">2019-04-18T10:14:00Z</dcterms:modified>
</cp:coreProperties>
</file>