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42" w:rsidRPr="00576D42" w:rsidRDefault="00576D42" w:rsidP="00576D42">
      <w:pPr>
        <w:pStyle w:val="Titel"/>
      </w:pPr>
      <w:r>
        <w:t>Embedded Systems</w:t>
      </w:r>
    </w:p>
    <w:p w:rsidR="00777E60" w:rsidRDefault="00777E60" w:rsidP="00777E60"/>
    <w:p w:rsidR="001E5570" w:rsidRDefault="001E5570" w:rsidP="001E5570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 willst in das WDTCSR Register schreiben. Fülle die Lücken in volgendem Code aus:</w:t>
      </w:r>
    </w:p>
    <w:p w:rsidR="001E5570" w:rsidRPr="001E5570" w:rsidRDefault="001E5570" w:rsidP="001E5570">
      <w:pPr>
        <w:pStyle w:val="Listenabsatz"/>
        <w:rPr>
          <w:sz w:val="24"/>
          <w:szCs w:val="24"/>
        </w:rPr>
      </w:pPr>
      <w:r w:rsidRPr="001E5570">
        <w:rPr>
          <w:sz w:val="24"/>
          <w:szCs w:val="24"/>
        </w:rPr>
        <w:t>WDTCSR |= (1&lt;&lt;</w:t>
      </w:r>
      <w:r w:rsidRPr="001E5570">
        <w:rPr>
          <w:color w:val="FF0000"/>
          <w:sz w:val="24"/>
          <w:szCs w:val="24"/>
          <w:u w:val="single"/>
        </w:rPr>
        <w:t xml:space="preserve"> </w:t>
      </w:r>
      <w:r w:rsidRPr="001E5570">
        <w:rPr>
          <w:color w:val="FF0000"/>
          <w:sz w:val="24"/>
          <w:szCs w:val="24"/>
          <w:u w:val="single"/>
        </w:rPr>
        <w:t xml:space="preserve">   </w:t>
      </w:r>
      <w:r w:rsidRPr="001E5570">
        <w:rPr>
          <w:sz w:val="24"/>
          <w:szCs w:val="24"/>
        </w:rPr>
        <w:t>) | (1&lt;&lt;</w:t>
      </w:r>
      <w:r w:rsidRPr="001E5570">
        <w:rPr>
          <w:color w:val="FF0000"/>
          <w:sz w:val="24"/>
          <w:szCs w:val="24"/>
          <w:u w:val="single"/>
        </w:rPr>
        <w:t xml:space="preserve">    </w:t>
      </w:r>
      <w:r w:rsidRPr="001E5570">
        <w:rPr>
          <w:sz w:val="24"/>
          <w:szCs w:val="24"/>
        </w:rPr>
        <w:t>);</w:t>
      </w:r>
    </w:p>
    <w:p w:rsidR="001E5570" w:rsidRDefault="001E5570" w:rsidP="001E5570">
      <w:pPr>
        <w:pStyle w:val="Listenabsatz"/>
        <w:rPr>
          <w:sz w:val="24"/>
          <w:szCs w:val="24"/>
        </w:rPr>
      </w:pPr>
      <w:r w:rsidRPr="001E5570">
        <w:rPr>
          <w:sz w:val="24"/>
          <w:szCs w:val="24"/>
        </w:rPr>
        <w:t xml:space="preserve">WDTCSR </w:t>
      </w:r>
      <w:r>
        <w:rPr>
          <w:sz w:val="24"/>
          <w:szCs w:val="24"/>
        </w:rPr>
        <w:t xml:space="preserve">  </w:t>
      </w:r>
      <w:r w:rsidRPr="001E5570">
        <w:rPr>
          <w:sz w:val="24"/>
          <w:szCs w:val="24"/>
        </w:rPr>
        <w:t>= (1&lt;&lt;</w:t>
      </w:r>
      <w:r w:rsidRPr="001E5570">
        <w:rPr>
          <w:color w:val="FF0000"/>
          <w:sz w:val="24"/>
          <w:szCs w:val="24"/>
          <w:u w:val="single"/>
        </w:rPr>
        <w:t xml:space="preserve">    </w:t>
      </w:r>
      <w:r w:rsidRPr="001E5570">
        <w:rPr>
          <w:sz w:val="24"/>
          <w:szCs w:val="24"/>
        </w:rPr>
        <w:t>) | (1&lt;&lt;WDP3);</w:t>
      </w:r>
    </w:p>
    <w:p w:rsidR="00441BFF" w:rsidRDefault="00441BFF" w:rsidP="001E5570">
      <w:pPr>
        <w:pStyle w:val="Listenabsatz"/>
        <w:rPr>
          <w:sz w:val="24"/>
          <w:szCs w:val="24"/>
        </w:rPr>
      </w:pPr>
    </w:p>
    <w:p w:rsidR="00441BFF" w:rsidRDefault="00441BFF" w:rsidP="001E5570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Hier noch der relevante Auszug aus dem Manual</w:t>
      </w:r>
      <w:r w:rsidR="00BA5093">
        <w:rPr>
          <w:sz w:val="24"/>
          <w:szCs w:val="24"/>
        </w:rPr>
        <w:t xml:space="preserve"> (S.61)</w:t>
      </w:r>
      <w:r>
        <w:rPr>
          <w:sz w:val="24"/>
          <w:szCs w:val="24"/>
        </w:rPr>
        <w:t>:</w:t>
      </w:r>
    </w:p>
    <w:p w:rsidR="00441BFF" w:rsidRDefault="00441BFF" w:rsidP="001E5570">
      <w:pPr>
        <w:pStyle w:val="Listenabsatz"/>
        <w:rPr>
          <w:sz w:val="24"/>
          <w:szCs w:val="24"/>
        </w:rPr>
      </w:pPr>
      <w:r>
        <w:rPr>
          <w:noProof/>
        </w:rPr>
        <w:drawing>
          <wp:inline distT="0" distB="0" distL="0" distR="0" wp14:anchorId="119C2222" wp14:editId="7074ED04">
            <wp:extent cx="5760720" cy="13100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70" w:rsidRDefault="001E5570" w:rsidP="001E5570">
      <w:pPr>
        <w:pStyle w:val="Listenabsatz"/>
        <w:rPr>
          <w:sz w:val="24"/>
          <w:szCs w:val="24"/>
        </w:rPr>
      </w:pPr>
    </w:p>
    <w:p w:rsidR="009B371C" w:rsidRPr="00567238" w:rsidRDefault="009B371C" w:rsidP="001E5570">
      <w:pPr>
        <w:pStyle w:val="Listenabsatz"/>
        <w:rPr>
          <w:sz w:val="24"/>
          <w:szCs w:val="24"/>
        </w:rPr>
      </w:pPr>
    </w:p>
    <w:p w:rsidR="008013CB" w:rsidRDefault="00C915C3" w:rsidP="00AF34BE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Welcher </w:t>
      </w:r>
      <w:r w:rsidR="009B71EB">
        <w:rPr>
          <w:sz w:val="24"/>
          <w:szCs w:val="24"/>
        </w:rPr>
        <w:t>Energiesparmodus wurde hier konfiguriert?</w:t>
      </w:r>
    </w:p>
    <w:p w:rsidR="009B71EB" w:rsidRDefault="009B71EB" w:rsidP="009B71EB">
      <w:pPr>
        <w:pStyle w:val="Listenabsatz"/>
        <w:rPr>
          <w:sz w:val="24"/>
          <w:szCs w:val="24"/>
        </w:rPr>
      </w:pPr>
      <w:r w:rsidRPr="009B71EB">
        <w:rPr>
          <w:sz w:val="24"/>
          <w:szCs w:val="24"/>
        </w:rPr>
        <w:t>SMCR |= (1 &lt;&lt; SM1)</w:t>
      </w:r>
      <w:r>
        <w:rPr>
          <w:sz w:val="24"/>
          <w:szCs w:val="24"/>
        </w:rPr>
        <w:t xml:space="preserve"> | (1 &lt;&lt; SM2)</w:t>
      </w:r>
      <w:r w:rsidRPr="009B71EB">
        <w:rPr>
          <w:sz w:val="24"/>
          <w:szCs w:val="24"/>
        </w:rPr>
        <w:t>;</w:t>
      </w:r>
    </w:p>
    <w:p w:rsidR="009B71EB" w:rsidRDefault="009B71EB" w:rsidP="009B71EB">
      <w:pPr>
        <w:pStyle w:val="Listenabsatz"/>
        <w:rPr>
          <w:sz w:val="24"/>
          <w:szCs w:val="24"/>
        </w:rPr>
      </w:pPr>
    </w:p>
    <w:p w:rsidR="009B71EB" w:rsidRDefault="009B71EB" w:rsidP="009B71EB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Manual Seite 54:</w:t>
      </w:r>
    </w:p>
    <w:p w:rsidR="009B71EB" w:rsidRDefault="009B71EB" w:rsidP="009B71EB">
      <w:pPr>
        <w:pStyle w:val="Listenabsatz"/>
        <w:rPr>
          <w:sz w:val="24"/>
          <w:szCs w:val="24"/>
        </w:rPr>
      </w:pPr>
      <w:r>
        <w:rPr>
          <w:noProof/>
        </w:rPr>
        <w:drawing>
          <wp:inline distT="0" distB="0" distL="0" distR="0" wp14:anchorId="3D72FF73" wp14:editId="003F2723">
            <wp:extent cx="5760720" cy="42189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1C" w:rsidRDefault="009B371C" w:rsidP="009B71EB">
      <w:pPr>
        <w:pStyle w:val="Listenabsatz"/>
        <w:rPr>
          <w:sz w:val="24"/>
          <w:szCs w:val="24"/>
        </w:rPr>
      </w:pPr>
    </w:p>
    <w:p w:rsidR="009B371C" w:rsidRDefault="009B371C" w:rsidP="009B71EB">
      <w:pPr>
        <w:pStyle w:val="Listenabsatz"/>
        <w:rPr>
          <w:sz w:val="24"/>
          <w:szCs w:val="24"/>
        </w:rPr>
      </w:pPr>
    </w:p>
    <w:p w:rsidR="009B371C" w:rsidRDefault="009B371C" w:rsidP="009B371C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C gibt es die Funktion sleep_mode() um beim Arduino den Energiesparmodus zu betreten. Welche Instruktionen braucht man, um den Energiesparmodus ohne diese Funktion zu betreten?</w:t>
      </w:r>
    </w:p>
    <w:p w:rsidR="006674A5" w:rsidRDefault="006674A5" w:rsidP="006674A5">
      <w:pPr>
        <w:pStyle w:val="Listenabsatz"/>
        <w:rPr>
          <w:sz w:val="24"/>
          <w:szCs w:val="24"/>
        </w:rPr>
      </w:pPr>
    </w:p>
    <w:p w:rsidR="009B371C" w:rsidRDefault="009B371C" w:rsidP="009B371C">
      <w:pPr>
        <w:pStyle w:val="Listenabsatz"/>
        <w:rPr>
          <w:sz w:val="24"/>
          <w:szCs w:val="24"/>
        </w:rPr>
      </w:pPr>
    </w:p>
    <w:p w:rsidR="00FD0478" w:rsidRDefault="00FD0478" w:rsidP="009B371C">
      <w:pPr>
        <w:pStyle w:val="Listenabsatz"/>
        <w:rPr>
          <w:sz w:val="24"/>
          <w:szCs w:val="24"/>
        </w:rPr>
      </w:pPr>
    </w:p>
    <w:p w:rsidR="00FD0478" w:rsidRDefault="00FD0478" w:rsidP="00FD0478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Wiederholung </w:t>
      </w:r>
      <w:r w:rsidR="008C5C6C">
        <w:rPr>
          <w:sz w:val="24"/>
          <w:szCs w:val="24"/>
        </w:rPr>
        <w:t>A/D-Wandlung:</w:t>
      </w:r>
    </w:p>
    <w:p w:rsidR="008C5C6C" w:rsidRDefault="008C5C6C" w:rsidP="008C5C6C">
      <w:pPr>
        <w:pStyle w:val="Listenabsatz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Welche Referenzspannung wurde hier gewählt?</w:t>
      </w:r>
    </w:p>
    <w:bookmarkEnd w:id="0"/>
    <w:p w:rsidR="008C5C6C" w:rsidRDefault="008C5C6C" w:rsidP="008C5C6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ADMUX |= (1 &lt;&lt; REFS0);</w:t>
      </w:r>
    </w:p>
    <w:p w:rsidR="006674A5" w:rsidRDefault="006674A5" w:rsidP="008C5C6C">
      <w:pPr>
        <w:pStyle w:val="Listenabsatz"/>
        <w:rPr>
          <w:sz w:val="24"/>
          <w:szCs w:val="24"/>
        </w:rPr>
      </w:pPr>
    </w:p>
    <w:p w:rsidR="006674A5" w:rsidRDefault="006674A5" w:rsidP="008C5C6C">
      <w:pPr>
        <w:pStyle w:val="Listenabsatz"/>
        <w:rPr>
          <w:sz w:val="24"/>
          <w:szCs w:val="24"/>
        </w:rPr>
      </w:pPr>
    </w:p>
    <w:p w:rsidR="006674A5" w:rsidRDefault="006674A5" w:rsidP="008C5C6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Auszug aus dem Manual (S. 281):</w:t>
      </w:r>
    </w:p>
    <w:p w:rsidR="006674A5" w:rsidRPr="00567238" w:rsidRDefault="006674A5" w:rsidP="008C5C6C">
      <w:pPr>
        <w:pStyle w:val="Listenabsatz"/>
        <w:rPr>
          <w:sz w:val="24"/>
          <w:szCs w:val="24"/>
        </w:rPr>
      </w:pPr>
      <w:r>
        <w:rPr>
          <w:noProof/>
        </w:rPr>
        <w:drawing>
          <wp:inline distT="0" distB="0" distL="0" distR="0" wp14:anchorId="72A87DF4" wp14:editId="65AE0AC3">
            <wp:extent cx="5760720" cy="29724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4A5" w:rsidRPr="00567238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A2E" w:rsidRDefault="005D4A2E" w:rsidP="00E47C5B">
      <w:pPr>
        <w:spacing w:after="0" w:line="240" w:lineRule="auto"/>
      </w:pPr>
      <w:r>
        <w:separator/>
      </w:r>
    </w:p>
  </w:endnote>
  <w:endnote w:type="continuationSeparator" w:id="0">
    <w:p w:rsidR="005D4A2E" w:rsidRDefault="005D4A2E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A2E" w:rsidRDefault="005D4A2E" w:rsidP="00E47C5B">
      <w:pPr>
        <w:spacing w:after="0" w:line="240" w:lineRule="auto"/>
      </w:pPr>
      <w:r>
        <w:separator/>
      </w:r>
    </w:p>
  </w:footnote>
  <w:footnote w:type="continuationSeparator" w:id="0">
    <w:p w:rsidR="005D4A2E" w:rsidRDefault="005D4A2E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1E5570">
      <w:rPr>
        <w:noProof/>
        <w:sz w:val="20"/>
        <w:szCs w:val="20"/>
      </w:rPr>
      <w:t>26.05.2019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05AAE"/>
    <w:multiLevelType w:val="hybridMultilevel"/>
    <w:tmpl w:val="AD1EFEE6"/>
    <w:lvl w:ilvl="0" w:tplc="284EA5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37FAC"/>
    <w:rsid w:val="000A28E2"/>
    <w:rsid w:val="000C53C9"/>
    <w:rsid w:val="000E0814"/>
    <w:rsid w:val="00126D69"/>
    <w:rsid w:val="00134528"/>
    <w:rsid w:val="00142545"/>
    <w:rsid w:val="00171C3B"/>
    <w:rsid w:val="001D4D6B"/>
    <w:rsid w:val="001E5570"/>
    <w:rsid w:val="00223875"/>
    <w:rsid w:val="00226C79"/>
    <w:rsid w:val="00255BE3"/>
    <w:rsid w:val="002A39E1"/>
    <w:rsid w:val="002D2A65"/>
    <w:rsid w:val="00441BFF"/>
    <w:rsid w:val="00441FB3"/>
    <w:rsid w:val="004D51FB"/>
    <w:rsid w:val="004D640D"/>
    <w:rsid w:val="004E101F"/>
    <w:rsid w:val="00520C74"/>
    <w:rsid w:val="00536F23"/>
    <w:rsid w:val="0056421B"/>
    <w:rsid w:val="00567238"/>
    <w:rsid w:val="00576D42"/>
    <w:rsid w:val="005D4A2E"/>
    <w:rsid w:val="00651A3A"/>
    <w:rsid w:val="00653C13"/>
    <w:rsid w:val="006674A5"/>
    <w:rsid w:val="007019D1"/>
    <w:rsid w:val="00777E60"/>
    <w:rsid w:val="007B29B5"/>
    <w:rsid w:val="008013CB"/>
    <w:rsid w:val="00805542"/>
    <w:rsid w:val="00825521"/>
    <w:rsid w:val="008576AD"/>
    <w:rsid w:val="008877AE"/>
    <w:rsid w:val="008C5C6C"/>
    <w:rsid w:val="00905A5D"/>
    <w:rsid w:val="009126DC"/>
    <w:rsid w:val="00952B27"/>
    <w:rsid w:val="00992A6F"/>
    <w:rsid w:val="009B371C"/>
    <w:rsid w:val="009B71EB"/>
    <w:rsid w:val="009D18A4"/>
    <w:rsid w:val="009F5CDB"/>
    <w:rsid w:val="00A37133"/>
    <w:rsid w:val="00A64575"/>
    <w:rsid w:val="00A76278"/>
    <w:rsid w:val="00AA5791"/>
    <w:rsid w:val="00AE042A"/>
    <w:rsid w:val="00AF34BE"/>
    <w:rsid w:val="00AF674A"/>
    <w:rsid w:val="00B1579A"/>
    <w:rsid w:val="00B37F58"/>
    <w:rsid w:val="00B679F4"/>
    <w:rsid w:val="00BA5093"/>
    <w:rsid w:val="00BB2CDB"/>
    <w:rsid w:val="00BD261A"/>
    <w:rsid w:val="00C72954"/>
    <w:rsid w:val="00C8086F"/>
    <w:rsid w:val="00C915C3"/>
    <w:rsid w:val="00CA71FA"/>
    <w:rsid w:val="00CB7840"/>
    <w:rsid w:val="00D848BD"/>
    <w:rsid w:val="00E078F8"/>
    <w:rsid w:val="00E25C39"/>
    <w:rsid w:val="00E47C5B"/>
    <w:rsid w:val="00E67587"/>
    <w:rsid w:val="00EF4CA0"/>
    <w:rsid w:val="00F725E1"/>
    <w:rsid w:val="00FD0478"/>
    <w:rsid w:val="00FD314A"/>
    <w:rsid w:val="00FD32E7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C108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92404-E662-4C8D-83A9-DAC56C5EB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50</cp:revision>
  <dcterms:created xsi:type="dcterms:W3CDTF">2019-03-25T18:44:00Z</dcterms:created>
  <dcterms:modified xsi:type="dcterms:W3CDTF">2019-05-26T18:28:00Z</dcterms:modified>
</cp:coreProperties>
</file>