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4FEB" w14:textId="42B9B731" w:rsidR="004C0E21" w:rsidRPr="004C0E21" w:rsidRDefault="004C0E21" w:rsidP="004C0E21">
      <w:r w:rsidRPr="004C0E21">
        <w:rPr>
          <w:rStyle w:val="Heading1Char"/>
        </w:rPr>
        <w:t>Website Cookies</w:t>
      </w:r>
      <w:r>
        <w:br/>
      </w:r>
      <w:r>
        <w:br/>
      </w:r>
      <w:r w:rsidRPr="004C0E21">
        <w:t xml:space="preserve">Between 45% and 75% of UK internet users actively refuse cookies or choose to limit tracking when given a fair, compliant choice. Because user </w:t>
      </w:r>
      <w:proofErr w:type="spellStart"/>
      <w:r w:rsidRPr="004C0E21">
        <w:t>behavior</w:t>
      </w:r>
      <w:proofErr w:type="spellEnd"/>
      <w:r w:rsidRPr="004C0E21">
        <w:t xml:space="preserve"> depends heavily on how a website's pop-up banner is designed, overall data is typically measured in three ways: [</w:t>
      </w:r>
      <w:hyperlink r:id="rId5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6" w:history="1">
        <w:r w:rsidRPr="004C0E21">
          <w:rPr>
            <w:rStyle w:val="Hyperlink"/>
          </w:rPr>
          <w:t>2</w:t>
        </w:r>
      </w:hyperlink>
      <w:r w:rsidRPr="004C0E21">
        <w:t xml:space="preserve">, </w:t>
      </w:r>
      <w:hyperlink r:id="rId7" w:history="1">
        <w:r w:rsidRPr="004C0E21">
          <w:rPr>
            <w:rStyle w:val="Hyperlink"/>
          </w:rPr>
          <w:t>3</w:t>
        </w:r>
      </w:hyperlink>
      <w:r w:rsidRPr="004C0E21">
        <w:t>]</w:t>
      </w:r>
    </w:p>
    <w:p w14:paraId="09ECCC15" w14:textId="77777777" w:rsidR="004C0E21" w:rsidRPr="004C0E21" w:rsidRDefault="004C0E21" w:rsidP="004C0E21">
      <w:pPr>
        <w:rPr>
          <w:b/>
          <w:bCs/>
        </w:rPr>
      </w:pPr>
      <w:r w:rsidRPr="004C0E21">
        <w:rPr>
          <w:b/>
          <w:bCs/>
        </w:rPr>
        <w:t>1. General Cookie Consent Rates (The Industry Baseline)</w:t>
      </w:r>
    </w:p>
    <w:p w14:paraId="5C5DEFB5" w14:textId="77777777" w:rsidR="004C0E21" w:rsidRPr="004C0E21" w:rsidRDefault="004C0E21" w:rsidP="004C0E21">
      <w:r w:rsidRPr="004C0E21">
        <w:t xml:space="preserve">When a website utilizes a fully compliant cookie banner—meaning the "Reject All" button is just as prominent and easy to click as "Accept All"—average industry benchmarks show that </w:t>
      </w:r>
      <w:r w:rsidRPr="004C0E21">
        <w:rPr>
          <w:b/>
          <w:bCs/>
        </w:rPr>
        <w:t>45% to 60% of users choose to reject or minimize tracking</w:t>
      </w:r>
      <w:r w:rsidRPr="004C0E21">
        <w:t>. [</w:t>
      </w:r>
      <w:hyperlink r:id="rId8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9" w:history="1">
        <w:r w:rsidRPr="004C0E21">
          <w:rPr>
            <w:rStyle w:val="Hyperlink"/>
          </w:rPr>
          <w:t>2</w:t>
        </w:r>
      </w:hyperlink>
      <w:r w:rsidRPr="004C0E21">
        <w:t>]</w:t>
      </w:r>
    </w:p>
    <w:p w14:paraId="1AC1E7CB" w14:textId="77777777" w:rsidR="004C0E21" w:rsidRPr="004C0E21" w:rsidRDefault="004C0E21" w:rsidP="004C0E21">
      <w:pPr>
        <w:numPr>
          <w:ilvl w:val="0"/>
          <w:numId w:val="1"/>
        </w:numPr>
      </w:pPr>
      <w:r w:rsidRPr="004C0E21">
        <w:t xml:space="preserve">According to the </w:t>
      </w:r>
      <w:hyperlink r:id="rId10" w:tgtFrame="_blank" w:history="1">
        <w:proofErr w:type="spellStart"/>
        <w:r w:rsidRPr="004C0E21">
          <w:rPr>
            <w:rStyle w:val="Hyperlink"/>
          </w:rPr>
          <w:t>CookieYes</w:t>
        </w:r>
        <w:proofErr w:type="spellEnd"/>
        <w:r w:rsidRPr="004C0E21">
          <w:rPr>
            <w:rStyle w:val="Hyperlink"/>
          </w:rPr>
          <w:t xml:space="preserve"> Global Compliance Guide</w:t>
        </w:r>
      </w:hyperlink>
      <w:r w:rsidRPr="004C0E21">
        <w:t xml:space="preserve">, the UK closely mirrors broader European patterns (like France and Germany), where </w:t>
      </w:r>
      <w:r w:rsidRPr="004C0E21">
        <w:rPr>
          <w:b/>
          <w:bCs/>
        </w:rPr>
        <w:t>fewer than 25% of visitors blindly click "Accept All"</w:t>
      </w:r>
      <w:r w:rsidRPr="004C0E21">
        <w:t xml:space="preserve"> on fully compliant sites. The remaining 75%+ choose to either reject entirely or customize to the absolute minimum. [</w:t>
      </w:r>
      <w:hyperlink r:id="rId11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12" w:history="1">
        <w:r w:rsidRPr="004C0E21">
          <w:rPr>
            <w:rStyle w:val="Hyperlink"/>
          </w:rPr>
          <w:t>2</w:t>
        </w:r>
      </w:hyperlink>
      <w:r w:rsidRPr="004C0E21">
        <w:t>]</w:t>
      </w:r>
    </w:p>
    <w:p w14:paraId="1BE625F3" w14:textId="77777777" w:rsidR="004C0E21" w:rsidRPr="004C0E21" w:rsidRDefault="004C0E21" w:rsidP="004C0E21">
      <w:pPr>
        <w:rPr>
          <w:b/>
          <w:bCs/>
        </w:rPr>
      </w:pPr>
      <w:r w:rsidRPr="004C0E21">
        <w:rPr>
          <w:b/>
          <w:bCs/>
        </w:rPr>
        <w:t>2. Proactive "Hard" Rejection (Daily Habits)</w:t>
      </w:r>
    </w:p>
    <w:p w14:paraId="674A8E87" w14:textId="77777777" w:rsidR="004C0E21" w:rsidRPr="004C0E21" w:rsidRDefault="004C0E21" w:rsidP="004C0E21">
      <w:r w:rsidRPr="004C0E21">
        <w:t>When users are surveyed generally about their daily internet habits rather than specific site data:</w:t>
      </w:r>
    </w:p>
    <w:p w14:paraId="324AB42D" w14:textId="77777777" w:rsidR="004C0E21" w:rsidRPr="004C0E21" w:rsidRDefault="004C0E21" w:rsidP="004C0E21">
      <w:pPr>
        <w:numPr>
          <w:ilvl w:val="0"/>
          <w:numId w:val="2"/>
        </w:numPr>
      </w:pPr>
      <w:r w:rsidRPr="004C0E21">
        <w:rPr>
          <w:b/>
          <w:bCs/>
        </w:rPr>
        <w:t>70% of UK consumers</w:t>
      </w:r>
      <w:r w:rsidRPr="004C0E21">
        <w:t xml:space="preserve"> report taking active, weekly steps to limit cookies and online profiling, which includes using privacy-focused browsers (like Safari) or utilizing a VPN.</w:t>
      </w:r>
    </w:p>
    <w:p w14:paraId="76EEE1BC" w14:textId="77777777" w:rsidR="004C0E21" w:rsidRPr="004C0E21" w:rsidRDefault="004C0E21" w:rsidP="004C0E21">
      <w:pPr>
        <w:numPr>
          <w:ilvl w:val="0"/>
          <w:numId w:val="2"/>
        </w:numPr>
      </w:pPr>
      <w:r w:rsidRPr="004C0E21">
        <w:t xml:space="preserve">Around </w:t>
      </w:r>
      <w:r w:rsidRPr="004C0E21">
        <w:rPr>
          <w:b/>
          <w:bCs/>
        </w:rPr>
        <w:t>18% to 20% of Brits</w:t>
      </w:r>
      <w:r w:rsidRPr="004C0E21">
        <w:t xml:space="preserve"> completely reject all non-essential cookies on every website they visit as part of their daily routine. [</w:t>
      </w:r>
      <w:hyperlink r:id="rId13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14" w:history="1">
        <w:r w:rsidRPr="004C0E21">
          <w:rPr>
            <w:rStyle w:val="Hyperlink"/>
          </w:rPr>
          <w:t>2</w:t>
        </w:r>
      </w:hyperlink>
      <w:r w:rsidRPr="004C0E21">
        <w:t>]</w:t>
      </w:r>
    </w:p>
    <w:p w14:paraId="4556DCC3" w14:textId="77777777" w:rsidR="004C0E21" w:rsidRPr="004C0E21" w:rsidRDefault="004C0E21" w:rsidP="004C0E21">
      <w:pPr>
        <w:rPr>
          <w:b/>
          <w:bCs/>
        </w:rPr>
      </w:pPr>
      <w:r w:rsidRPr="004C0E21">
        <w:rPr>
          <w:b/>
          <w:bCs/>
        </w:rPr>
        <w:t>3. Impact of Regulatory Changes</w:t>
      </w:r>
    </w:p>
    <w:p w14:paraId="305FFB3C" w14:textId="77777777" w:rsidR="004C0E21" w:rsidRPr="004C0E21" w:rsidRDefault="004C0E21" w:rsidP="004C0E21">
      <w:r w:rsidRPr="004C0E21">
        <w:t xml:space="preserve">The Information Commissioner’s Office (ICO) has aggressively enforced rules requiring the top 1,000 UK websites to make "Reject All" just as easy to click as "Accept All". Over 95% of these top sites are now compliant. This regulatory push has handed easier tracking controls to </w:t>
      </w:r>
      <w:r w:rsidRPr="004C0E21">
        <w:rPr>
          <w:b/>
          <w:bCs/>
        </w:rPr>
        <w:t>an estimated 40 million UK internet users</w:t>
      </w:r>
      <w:r w:rsidRPr="004C0E21">
        <w:t xml:space="preserve"> (roughly 80% of the population over age 14), driving the national cookie-refusal rate higher than ever before. [</w:t>
      </w:r>
      <w:hyperlink r:id="rId15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16" w:history="1">
        <w:r w:rsidRPr="004C0E21">
          <w:rPr>
            <w:rStyle w:val="Hyperlink"/>
          </w:rPr>
          <w:t>2</w:t>
        </w:r>
      </w:hyperlink>
      <w:r w:rsidRPr="004C0E21">
        <w:t xml:space="preserve">, </w:t>
      </w:r>
      <w:hyperlink r:id="rId17" w:history="1">
        <w:r w:rsidRPr="004C0E21">
          <w:rPr>
            <w:rStyle w:val="Hyperlink"/>
          </w:rPr>
          <w:t>3</w:t>
        </w:r>
      </w:hyperlink>
      <w:r w:rsidRPr="004C0E21">
        <w:t>]</w:t>
      </w:r>
    </w:p>
    <w:p w14:paraId="6D35F0D4" w14:textId="77777777" w:rsidR="004C0E21" w:rsidRPr="004C0E21" w:rsidRDefault="004C0E21" w:rsidP="004C0E21">
      <w:r w:rsidRPr="004C0E21">
        <w:t xml:space="preserve">Additionally, under the </w:t>
      </w:r>
      <w:r w:rsidRPr="004C0E21">
        <w:rPr>
          <w:b/>
          <w:bCs/>
        </w:rPr>
        <w:t>Data (Use and Access) Act 2025</w:t>
      </w:r>
      <w:r w:rsidRPr="004C0E21">
        <w:t xml:space="preserve">, certain low-risk cookies (like basic site performance analytics) are exempt from requiring strict consent. However, intrusive marketing and advertising cookies still strictly require full user consent, which </w:t>
      </w:r>
      <w:proofErr w:type="gramStart"/>
      <w:r w:rsidRPr="004C0E21">
        <w:t>the vast majority of</w:t>
      </w:r>
      <w:proofErr w:type="gramEnd"/>
      <w:r w:rsidRPr="004C0E21">
        <w:t xml:space="preserve"> UK users continue to bypass. [</w:t>
      </w:r>
      <w:hyperlink r:id="rId18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19" w:history="1">
        <w:r w:rsidRPr="004C0E21">
          <w:rPr>
            <w:rStyle w:val="Hyperlink"/>
          </w:rPr>
          <w:t>2</w:t>
        </w:r>
      </w:hyperlink>
      <w:r w:rsidRPr="004C0E21">
        <w:t xml:space="preserve">, </w:t>
      </w:r>
      <w:hyperlink r:id="rId20" w:history="1">
        <w:r w:rsidRPr="004C0E21">
          <w:rPr>
            <w:rStyle w:val="Hyperlink"/>
          </w:rPr>
          <w:t>3</w:t>
        </w:r>
      </w:hyperlink>
      <w:r w:rsidRPr="004C0E21">
        <w:t>]</w:t>
      </w:r>
    </w:p>
    <w:p w14:paraId="4964F285" w14:textId="77777777" w:rsidR="004C0E21" w:rsidRPr="004C0E21" w:rsidRDefault="004C0E21" w:rsidP="004C0E21">
      <w:r w:rsidRPr="004C0E21">
        <w:lastRenderedPageBreak/>
        <w:t xml:space="preserve">Are you looking at this from a website owner's perspective to </w:t>
      </w:r>
      <w:r w:rsidRPr="004C0E21">
        <w:rPr>
          <w:b/>
          <w:bCs/>
        </w:rPr>
        <w:t>optimize your analytics setup</w:t>
      </w:r>
      <w:r w:rsidRPr="004C0E21">
        <w:t xml:space="preserve">, or are you researching </w:t>
      </w:r>
      <w:r w:rsidRPr="004C0E21">
        <w:rPr>
          <w:b/>
          <w:bCs/>
        </w:rPr>
        <w:t>consumer privacy trends</w:t>
      </w:r>
      <w:r w:rsidRPr="004C0E21">
        <w:t xml:space="preserve"> in the UK?</w:t>
      </w:r>
    </w:p>
    <w:p w14:paraId="40B8BBBF" w14:textId="77777777" w:rsidR="004C0E21" w:rsidRPr="004C0E21" w:rsidRDefault="004C0E21" w:rsidP="004C0E21">
      <w:r w:rsidRPr="004C0E21">
        <w:t xml:space="preserve">AI responses may include mistakes. </w:t>
      </w:r>
      <w:hyperlink r:id="rId21" w:history="1">
        <w:r w:rsidRPr="004C0E21">
          <w:rPr>
            <w:rStyle w:val="Hyperlink"/>
          </w:rPr>
          <w:t>Learn more</w:t>
        </w:r>
      </w:hyperlink>
    </w:p>
    <w:p w14:paraId="0A0769A7" w14:textId="3A1E1E5A" w:rsidR="004C0E21" w:rsidRPr="004C0E21" w:rsidRDefault="004C0E21" w:rsidP="004C0E21">
      <w:pPr>
        <w:numPr>
          <w:ilvl w:val="0"/>
          <w:numId w:val="3"/>
        </w:numPr>
      </w:pPr>
      <w:r w:rsidRPr="004C0E21">
        <w:drawing>
          <wp:inline distT="0" distB="0" distL="0" distR="0" wp14:anchorId="273B1ABA" wp14:editId="632C6B52">
            <wp:extent cx="152400" cy="152400"/>
            <wp:effectExtent l="0" t="0" r="0" b="0"/>
            <wp:docPr id="10324794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CE849" w14:textId="77777777" w:rsidR="004C0E21" w:rsidRPr="004C0E21" w:rsidRDefault="004C0E21" w:rsidP="004C0E21">
      <w:r w:rsidRPr="004C0E21">
        <w:t>Ignite Video Hosting</w:t>
      </w:r>
    </w:p>
    <w:p w14:paraId="42181056" w14:textId="77777777" w:rsidR="004C0E21" w:rsidRPr="004C0E21" w:rsidRDefault="004C0E21" w:rsidP="004C0E21">
      <w:r w:rsidRPr="004C0E21">
        <w:t xml:space="preserve">29 Studies on Cookie Banners, Consent Rates, </w:t>
      </w:r>
      <w:proofErr w:type="gramStart"/>
      <w:r w:rsidRPr="004C0E21">
        <w:t>Compliance, ..</w:t>
      </w:r>
      <w:proofErr w:type="gramEnd"/>
      <w:r w:rsidRPr="004C0E21">
        <w:t xml:space="preserve"> ...</w:t>
      </w:r>
    </w:p>
    <w:p w14:paraId="30378896" w14:textId="77777777" w:rsidR="004C0E21" w:rsidRPr="004C0E21" w:rsidRDefault="004C0E21" w:rsidP="004C0E21">
      <w:r w:rsidRPr="004C0E21">
        <w:t>How have acceptance and rejection rates evolved over the years? The trend is clear: Back in 2018–2019, the majority clicked “</w:t>
      </w:r>
      <w:proofErr w:type="spellStart"/>
      <w:r w:rsidRPr="004C0E21">
        <w:t>Accep</w:t>
      </w:r>
      <w:proofErr w:type="spellEnd"/>
      <w:r w:rsidRPr="004C0E21">
        <w:t>...</w:t>
      </w:r>
    </w:p>
    <w:p w14:paraId="5D7FB80F" w14:textId="5BE1E1F1" w:rsidR="004C0E21" w:rsidRPr="004C0E21" w:rsidRDefault="004C0E21" w:rsidP="004C0E21">
      <w:r w:rsidRPr="004C0E21">
        <w:drawing>
          <wp:inline distT="0" distB="0" distL="0" distR="0" wp14:anchorId="217D26D7" wp14:editId="4554A8F0">
            <wp:extent cx="647700" cy="647700"/>
            <wp:effectExtent l="0" t="0" r="0" b="0"/>
            <wp:docPr id="17881321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01ED" w14:textId="55EF8AE2" w:rsidR="004C0E21" w:rsidRPr="004C0E21" w:rsidRDefault="004C0E21" w:rsidP="004C0E21">
      <w:pPr>
        <w:numPr>
          <w:ilvl w:val="0"/>
          <w:numId w:val="3"/>
        </w:numPr>
      </w:pPr>
      <w:r w:rsidRPr="004C0E21">
        <w:drawing>
          <wp:inline distT="0" distB="0" distL="0" distR="0" wp14:anchorId="5947D4B4" wp14:editId="51521B56">
            <wp:extent cx="152400" cy="152400"/>
            <wp:effectExtent l="0" t="0" r="0" b="0"/>
            <wp:docPr id="6357983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98D9" w14:textId="77777777" w:rsidR="004C0E21" w:rsidRPr="004C0E21" w:rsidRDefault="004C0E21" w:rsidP="004C0E21">
      <w:r w:rsidRPr="004C0E21">
        <w:t>www.phew.org.uk</w:t>
      </w:r>
    </w:p>
    <w:p w14:paraId="6EDF75B3" w14:textId="77777777" w:rsidR="004C0E21" w:rsidRPr="004C0E21" w:rsidRDefault="004C0E21" w:rsidP="004C0E21">
      <w:r w:rsidRPr="004C0E21">
        <w:t>Understanding Your True Website Impact: Why Your Analytics ...</w:t>
      </w:r>
    </w:p>
    <w:p w14:paraId="0DB34F10" w14:textId="77777777" w:rsidR="004C0E21" w:rsidRPr="004C0E21" w:rsidRDefault="004C0E21" w:rsidP="004C0E21">
      <w:r w:rsidRPr="004C0E21">
        <w:t xml:space="preserve">The result? According to </w:t>
      </w:r>
      <w:proofErr w:type="spellStart"/>
      <w:r w:rsidRPr="004C0E21">
        <w:t>CookieYes's</w:t>
      </w:r>
      <w:proofErr w:type="spellEnd"/>
      <w:r w:rsidRPr="004C0E21">
        <w:t xml:space="preserve"> 2025 Global Compliance Guide, fewer than 25% of users in countries like Germany and France ac...</w:t>
      </w:r>
    </w:p>
    <w:p w14:paraId="32ECD62E" w14:textId="5812567F" w:rsidR="004C0E21" w:rsidRPr="004C0E21" w:rsidRDefault="004C0E21" w:rsidP="004C0E21">
      <w:r w:rsidRPr="004C0E21">
        <w:drawing>
          <wp:inline distT="0" distB="0" distL="0" distR="0" wp14:anchorId="33B7EBFC" wp14:editId="0E0B06D8">
            <wp:extent cx="647700" cy="647700"/>
            <wp:effectExtent l="0" t="0" r="0" b="0"/>
            <wp:docPr id="405028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737C" w14:textId="1AB0A814" w:rsidR="004C0E21" w:rsidRPr="004C0E21" w:rsidRDefault="004C0E21" w:rsidP="004C0E21">
      <w:pPr>
        <w:numPr>
          <w:ilvl w:val="0"/>
          <w:numId w:val="3"/>
        </w:numPr>
      </w:pPr>
      <w:r w:rsidRPr="004C0E21">
        <w:drawing>
          <wp:inline distT="0" distB="0" distL="0" distR="0" wp14:anchorId="31E50049" wp14:editId="78B6DFB2">
            <wp:extent cx="152400" cy="152400"/>
            <wp:effectExtent l="0" t="0" r="0" b="0"/>
            <wp:docPr id="1067931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2E8B" w14:textId="77777777" w:rsidR="004C0E21" w:rsidRPr="004C0E21" w:rsidRDefault="004C0E21" w:rsidP="004C0E21">
      <w:r w:rsidRPr="004C0E21">
        <w:t>DAC Beachcroft</w:t>
      </w:r>
    </w:p>
    <w:p w14:paraId="60BE63CF" w14:textId="77777777" w:rsidR="004C0E21" w:rsidRPr="004C0E21" w:rsidRDefault="004C0E21" w:rsidP="004C0E21">
      <w:r w:rsidRPr="004C0E21">
        <w:t>Beyond the banner: The shifting UK and EU cookie regimes</w:t>
      </w:r>
    </w:p>
    <w:p w14:paraId="0307E9D3" w14:textId="77777777" w:rsidR="004C0E21" w:rsidRPr="004C0E21" w:rsidRDefault="004C0E21" w:rsidP="004C0E21">
      <w:r w:rsidRPr="004C0E21">
        <w:t xml:space="preserve">1. Expanded compliance monitoring. The ICO </w:t>
      </w:r>
      <w:proofErr w:type="gramStart"/>
      <w:r w:rsidRPr="004C0E21">
        <w:t>will now will</w:t>
      </w:r>
      <w:proofErr w:type="gramEnd"/>
      <w:r w:rsidRPr="004C0E21">
        <w:t xml:space="preserve"> extend its monitoring to target the top 1,000 UK websites to ensure non-e...</w:t>
      </w:r>
    </w:p>
    <w:p w14:paraId="61A1ED29" w14:textId="35E745B0" w:rsidR="004C0E21" w:rsidRPr="004C0E21" w:rsidRDefault="004C0E21" w:rsidP="004C0E21">
      <w:r w:rsidRPr="004C0E21">
        <w:drawing>
          <wp:inline distT="0" distB="0" distL="0" distR="0" wp14:anchorId="3948ACEA" wp14:editId="3A06E761">
            <wp:extent cx="647700" cy="647700"/>
            <wp:effectExtent l="0" t="0" r="0" b="0"/>
            <wp:docPr id="737482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2FDE" w14:textId="77777777" w:rsidR="004C0E21" w:rsidRPr="004C0E21" w:rsidRDefault="004C0E21" w:rsidP="004C0E21">
      <w:r w:rsidRPr="004C0E21">
        <w:t>Show all</w:t>
      </w:r>
    </w:p>
    <w:p w14:paraId="4D7D0654" w14:textId="77777777" w:rsidR="004C0E21" w:rsidRPr="004C0E21" w:rsidRDefault="004C0E21" w:rsidP="004C0E21">
      <w:r w:rsidRPr="004C0E21">
        <w:t>How is this changing over time in terms of people becoming less accepting</w:t>
      </w:r>
    </w:p>
    <w:p w14:paraId="5068A493" w14:textId="77777777" w:rsidR="004C0E21" w:rsidRPr="004C0E21" w:rsidRDefault="004C0E21" w:rsidP="004C0E21">
      <w:r w:rsidRPr="004C0E21">
        <w:t>The shift in user behaviour is not just a gradual change in personal preference; it is a rapid transformation driven by forced design changes. [</w:t>
      </w:r>
      <w:hyperlink r:id="rId28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29" w:history="1">
        <w:r w:rsidRPr="004C0E21">
          <w:rPr>
            <w:rStyle w:val="Hyperlink"/>
          </w:rPr>
          <w:t>2</w:t>
        </w:r>
      </w:hyperlink>
      <w:r w:rsidRPr="004C0E21">
        <w:t>]</w:t>
      </w:r>
    </w:p>
    <w:p w14:paraId="597E6FFF" w14:textId="77777777" w:rsidR="004C0E21" w:rsidRPr="004C0E21" w:rsidRDefault="004C0E21" w:rsidP="004C0E21">
      <w:r w:rsidRPr="004C0E21">
        <w:lastRenderedPageBreak/>
        <w:t xml:space="preserve">A few years ago, </w:t>
      </w:r>
      <w:proofErr w:type="gramStart"/>
      <w:r w:rsidRPr="004C0E21">
        <w:t>the vast majority of</w:t>
      </w:r>
      <w:proofErr w:type="gramEnd"/>
      <w:r w:rsidRPr="004C0E21">
        <w:t xml:space="preserve"> UK internet users passively accepted cookies out of convenience. Today, a clear majority actively opt out. [</w:t>
      </w:r>
      <w:hyperlink r:id="rId30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31" w:history="1">
        <w:r w:rsidRPr="004C0E21">
          <w:rPr>
            <w:rStyle w:val="Hyperlink"/>
          </w:rPr>
          <w:t>2</w:t>
        </w:r>
      </w:hyperlink>
      <w:r w:rsidRPr="004C0E21">
        <w:t xml:space="preserve">, </w:t>
      </w:r>
      <w:hyperlink r:id="rId32" w:history="1">
        <w:r w:rsidRPr="004C0E21">
          <w:rPr>
            <w:rStyle w:val="Hyperlink"/>
          </w:rPr>
          <w:t>3</w:t>
        </w:r>
      </w:hyperlink>
      <w:r w:rsidRPr="004C0E21">
        <w:t>]</w:t>
      </w:r>
    </w:p>
    <w:p w14:paraId="629B663F" w14:textId="77777777" w:rsidR="004C0E21" w:rsidRPr="004C0E21" w:rsidRDefault="004C0E21" w:rsidP="004C0E21">
      <w:r w:rsidRPr="004C0E21">
        <w:t>The transition highlights a major shift in how public acceptance is decreasing over time:</w:t>
      </w:r>
    </w:p>
    <w:p w14:paraId="7EAE6C34" w14:textId="77777777" w:rsidR="004C0E21" w:rsidRPr="004C0E21" w:rsidRDefault="004C0E21" w:rsidP="004C0E21">
      <w:pPr>
        <w:rPr>
          <w:b/>
          <w:bCs/>
        </w:rPr>
      </w:pPr>
      <w:r w:rsidRPr="004C0E21">
        <w:rPr>
          <w:b/>
          <w:bCs/>
        </w:rPr>
        <w:t>1. From "Passive Fatigue" to "One-Click Reject"</w:t>
      </w:r>
    </w:p>
    <w:p w14:paraId="047A079F" w14:textId="77777777" w:rsidR="004C0E21" w:rsidRPr="004C0E21" w:rsidRDefault="004C0E21" w:rsidP="004C0E21">
      <w:r w:rsidRPr="004C0E21">
        <w:t>Historically, the high cookie acceptance rate (around 60% in 2021) was driven by what researchers called the "Consent Paradox"—users worried about tracking but accepted cookies anyway to clear annoying pop-ups. [</w:t>
      </w:r>
      <w:hyperlink r:id="rId33" w:history="1">
        <w:r w:rsidRPr="004C0E21">
          <w:rPr>
            <w:rStyle w:val="Hyperlink"/>
          </w:rPr>
          <w:t>1</w:t>
        </w:r>
      </w:hyperlink>
      <w:r w:rsidRPr="004C0E21">
        <w:t>]</w:t>
      </w:r>
    </w:p>
    <w:p w14:paraId="588314A2" w14:textId="77777777" w:rsidR="004C0E21" w:rsidRPr="004C0E21" w:rsidRDefault="004C0E21" w:rsidP="004C0E21">
      <w:pPr>
        <w:numPr>
          <w:ilvl w:val="0"/>
          <w:numId w:val="4"/>
        </w:numPr>
      </w:pPr>
      <w:r w:rsidRPr="004C0E21">
        <w:rPr>
          <w:b/>
          <w:bCs/>
        </w:rPr>
        <w:t>The Old Way (High Acceptance):</w:t>
      </w:r>
      <w:r w:rsidRPr="004C0E21">
        <w:t xml:space="preserve"> Websites used "dark patterns," hiding the opt-out option behind complex sub-menus. When rejecting cookies required multiple clicks, </w:t>
      </w:r>
      <w:r w:rsidRPr="004C0E21">
        <w:rPr>
          <w:b/>
          <w:bCs/>
        </w:rPr>
        <w:t>up to 90% of users just clicked "Accept All"</w:t>
      </w:r>
      <w:r w:rsidRPr="004C0E21">
        <w:t xml:space="preserve"> out of exhaustion. [</w:t>
      </w:r>
      <w:hyperlink r:id="rId34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35" w:history="1">
        <w:r w:rsidRPr="004C0E21">
          <w:rPr>
            <w:rStyle w:val="Hyperlink"/>
          </w:rPr>
          <w:t>2</w:t>
        </w:r>
      </w:hyperlink>
      <w:r w:rsidRPr="004C0E21">
        <w:t>]</w:t>
      </w:r>
    </w:p>
    <w:p w14:paraId="37BB7BB2" w14:textId="77777777" w:rsidR="004C0E21" w:rsidRPr="004C0E21" w:rsidRDefault="004C0E21" w:rsidP="004C0E21">
      <w:pPr>
        <w:numPr>
          <w:ilvl w:val="0"/>
          <w:numId w:val="4"/>
        </w:numPr>
      </w:pPr>
      <w:r w:rsidRPr="004C0E21">
        <w:rPr>
          <w:b/>
          <w:bCs/>
        </w:rPr>
        <w:t>The New Way (High Rejection):</w:t>
      </w:r>
      <w:r w:rsidRPr="004C0E21">
        <w:t xml:space="preserve"> Following the Information Commissioner’s Office (ICO) aggressive enforcement campaigns, 95% of the UK’s top 1,000 websites updated their banners. These sites were legally forced to put a </w:t>
      </w:r>
      <w:r w:rsidRPr="004C0E21">
        <w:rPr>
          <w:b/>
          <w:bCs/>
        </w:rPr>
        <w:t>"Reject All" button on the first screen</w:t>
      </w:r>
      <w:r w:rsidRPr="004C0E21">
        <w:t xml:space="preserve">, making it equal in size and colour to "Accept All". The moment the rejection process became a single click, </w:t>
      </w:r>
      <w:r w:rsidRPr="004C0E21">
        <w:rPr>
          <w:b/>
          <w:bCs/>
        </w:rPr>
        <w:t>cookie refusal rates immediately spiked to between 50% and 60%</w:t>
      </w:r>
      <w:r w:rsidRPr="004C0E21">
        <w:t xml:space="preserve"> on those sites. [</w:t>
      </w:r>
      <w:hyperlink r:id="rId36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37" w:history="1">
        <w:r w:rsidRPr="004C0E21">
          <w:rPr>
            <w:rStyle w:val="Hyperlink"/>
          </w:rPr>
          <w:t>2</w:t>
        </w:r>
      </w:hyperlink>
      <w:r w:rsidRPr="004C0E21">
        <w:t xml:space="preserve">, </w:t>
      </w:r>
      <w:hyperlink r:id="rId38" w:history="1">
        <w:r w:rsidRPr="004C0E21">
          <w:rPr>
            <w:rStyle w:val="Hyperlink"/>
          </w:rPr>
          <w:t>3</w:t>
        </w:r>
      </w:hyperlink>
      <w:r w:rsidRPr="004C0E21">
        <w:t>]</w:t>
      </w:r>
    </w:p>
    <w:p w14:paraId="2E852445" w14:textId="77777777" w:rsidR="004C0E21" w:rsidRPr="004C0E21" w:rsidRDefault="004C0E21" w:rsidP="004C0E21">
      <w:pPr>
        <w:rPr>
          <w:b/>
          <w:bCs/>
        </w:rPr>
      </w:pPr>
      <w:r w:rsidRPr="004C0E21">
        <w:rPr>
          <w:b/>
          <w:bCs/>
        </w:rPr>
        <w:t>2. Rising Default Rejection Rates</w:t>
      </w:r>
    </w:p>
    <w:p w14:paraId="44CD4548" w14:textId="77777777" w:rsidR="004C0E21" w:rsidRPr="004C0E21" w:rsidRDefault="004C0E21" w:rsidP="004C0E21">
      <w:r w:rsidRPr="004C0E21">
        <w:t>Global and local studies tracking year-over-year behaviour show that consumers are drawing a hard line against data profiling:</w:t>
      </w:r>
    </w:p>
    <w:p w14:paraId="11E7A94F" w14:textId="77777777" w:rsidR="004C0E21" w:rsidRPr="004C0E21" w:rsidRDefault="004C0E21" w:rsidP="004C0E21">
      <w:pPr>
        <w:numPr>
          <w:ilvl w:val="0"/>
          <w:numId w:val="5"/>
        </w:numPr>
      </w:pPr>
      <w:r w:rsidRPr="004C0E21">
        <w:t xml:space="preserve">A major cross-market consumer study by </w:t>
      </w:r>
      <w:proofErr w:type="spellStart"/>
      <w:r w:rsidRPr="004C0E21">
        <w:t>DoubleVerify</w:t>
      </w:r>
      <w:proofErr w:type="spellEnd"/>
      <w:r w:rsidRPr="004C0E21">
        <w:t xml:space="preserve"> found that </w:t>
      </w:r>
      <w:r w:rsidRPr="004C0E21">
        <w:rPr>
          <w:b/>
          <w:bCs/>
        </w:rPr>
        <w:t>68% of UK consumers now actively choose to opt out of cookie tracking</w:t>
      </w:r>
      <w:r w:rsidRPr="004C0E21">
        <w:t xml:space="preserve"> when browsing. [</w:t>
      </w:r>
      <w:hyperlink r:id="rId39" w:history="1">
        <w:r w:rsidRPr="004C0E21">
          <w:rPr>
            <w:rStyle w:val="Hyperlink"/>
          </w:rPr>
          <w:t>1</w:t>
        </w:r>
      </w:hyperlink>
      <w:r w:rsidRPr="004C0E21">
        <w:t>]</w:t>
      </w:r>
    </w:p>
    <w:p w14:paraId="7F57007B" w14:textId="77777777" w:rsidR="004C0E21" w:rsidRPr="004C0E21" w:rsidRDefault="004C0E21" w:rsidP="004C0E21">
      <w:pPr>
        <w:numPr>
          <w:ilvl w:val="0"/>
          <w:numId w:val="5"/>
        </w:numPr>
      </w:pPr>
      <w:r w:rsidRPr="004C0E21">
        <w:t xml:space="preserve">Survey data from Apply Digital revealed that when Google offered users a direct choice regarding third-party tracking, </w:t>
      </w:r>
      <w:r w:rsidRPr="004C0E21">
        <w:rPr>
          <w:b/>
          <w:bCs/>
        </w:rPr>
        <w:t>nearly 40% of British consumers immediately committed to a hard rejection</w:t>
      </w:r>
      <w:r w:rsidRPr="004C0E21">
        <w:t>, while older demographics (45+) showed the strongest net-negative sentiment toward being tracked. [</w:t>
      </w:r>
      <w:hyperlink r:id="rId40" w:history="1">
        <w:r w:rsidRPr="004C0E21">
          <w:rPr>
            <w:rStyle w:val="Hyperlink"/>
          </w:rPr>
          <w:t>1</w:t>
        </w:r>
      </w:hyperlink>
      <w:r w:rsidRPr="004C0E21">
        <w:t>]</w:t>
      </w:r>
    </w:p>
    <w:p w14:paraId="47BA6525" w14:textId="77777777" w:rsidR="004C0E21" w:rsidRPr="004C0E21" w:rsidRDefault="004C0E21" w:rsidP="004C0E21">
      <w:pPr>
        <w:rPr>
          <w:b/>
          <w:bCs/>
        </w:rPr>
      </w:pPr>
      <w:r w:rsidRPr="004C0E21">
        <w:rPr>
          <w:b/>
          <w:bCs/>
        </w:rPr>
        <w:t>3. Shift in Consumer Attitude: Security Apathy vs. Active Avoidance</w:t>
      </w:r>
    </w:p>
    <w:p w14:paraId="54C71D06" w14:textId="77777777" w:rsidR="004C0E21" w:rsidRPr="004C0E21" w:rsidRDefault="004C0E21" w:rsidP="004C0E21">
      <w:r w:rsidRPr="004C0E21">
        <w:t>The reasons for rejecting tracking are maturing. Rather than just dismissing a pop-up, UK internet users are adopting tools that bypass cookies entirely:</w:t>
      </w:r>
    </w:p>
    <w:p w14:paraId="75B14E30" w14:textId="77777777" w:rsidR="004C0E21" w:rsidRPr="004C0E21" w:rsidRDefault="004C0E21" w:rsidP="004C0E21">
      <w:pPr>
        <w:numPr>
          <w:ilvl w:val="0"/>
          <w:numId w:val="6"/>
        </w:numPr>
      </w:pPr>
      <w:proofErr w:type="gramStart"/>
      <w:r w:rsidRPr="004C0E21">
        <w:rPr>
          <w:b/>
          <w:bCs/>
        </w:rPr>
        <w:t>Ad-blocker</w:t>
      </w:r>
      <w:proofErr w:type="gramEnd"/>
      <w:r w:rsidRPr="004C0E21">
        <w:rPr>
          <w:b/>
          <w:bCs/>
        </w:rPr>
        <w:t xml:space="preserve"> and Anti-tracking adoption:</w:t>
      </w:r>
      <w:r w:rsidRPr="004C0E21">
        <w:t xml:space="preserve"> YouGov tracking data indicates that </w:t>
      </w:r>
      <w:r w:rsidRPr="004C0E21">
        <w:rPr>
          <w:b/>
          <w:bCs/>
        </w:rPr>
        <w:t>35% to 40% of Brits now use active ad-blocking extensions</w:t>
      </w:r>
      <w:r w:rsidRPr="004C0E21">
        <w:t>.</w:t>
      </w:r>
    </w:p>
    <w:p w14:paraId="2E116D91" w14:textId="77777777" w:rsidR="004C0E21" w:rsidRPr="004C0E21" w:rsidRDefault="004C0E21" w:rsidP="004C0E21">
      <w:pPr>
        <w:numPr>
          <w:ilvl w:val="0"/>
          <w:numId w:val="6"/>
        </w:numPr>
      </w:pPr>
      <w:r w:rsidRPr="004C0E21">
        <w:rPr>
          <w:b/>
          <w:bCs/>
        </w:rPr>
        <w:t>Privacy Motivations:</w:t>
      </w:r>
      <w:r w:rsidRPr="004C0E21">
        <w:t xml:space="preserve"> The primary drivers for this growth are no longer just avoiding annoying ads. The fastest-growing reasons cited by UK users are </w:t>
      </w:r>
      <w:r w:rsidRPr="004C0E21">
        <w:rPr>
          <w:b/>
          <w:bCs/>
        </w:rPr>
        <w:t>preventing cross-site tracking</w:t>
      </w:r>
      <w:r w:rsidRPr="004C0E21">
        <w:t xml:space="preserve"> and </w:t>
      </w:r>
      <w:r w:rsidRPr="004C0E21">
        <w:rPr>
          <w:b/>
          <w:bCs/>
        </w:rPr>
        <w:t>protecting personal online security</w:t>
      </w:r>
      <w:r w:rsidRPr="004C0E21">
        <w:t>. [</w:t>
      </w:r>
      <w:hyperlink r:id="rId41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42" w:history="1">
        <w:r w:rsidRPr="004C0E21">
          <w:rPr>
            <w:rStyle w:val="Hyperlink"/>
          </w:rPr>
          <w:t>2</w:t>
        </w:r>
      </w:hyperlink>
      <w:r w:rsidRPr="004C0E21">
        <w:t>]</w:t>
      </w:r>
    </w:p>
    <w:p w14:paraId="6DA51D54" w14:textId="77777777" w:rsidR="004C0E21" w:rsidRPr="004C0E21" w:rsidRDefault="004C0E21" w:rsidP="004C0E21">
      <w:pPr>
        <w:rPr>
          <w:b/>
          <w:bCs/>
        </w:rPr>
      </w:pPr>
      <w:r w:rsidRPr="004C0E21">
        <w:rPr>
          <w:b/>
          <w:bCs/>
        </w:rPr>
        <w:lastRenderedPageBreak/>
        <w:t>Summary of the Trajectory</w:t>
      </w:r>
    </w:p>
    <w:p w14:paraId="72630E8E" w14:textId="77777777" w:rsidR="004C0E21" w:rsidRPr="004C0E21" w:rsidRDefault="004C0E21" w:rsidP="004C0E21">
      <w:r w:rsidRPr="004C0E21">
        <w:t xml:space="preserve">The trend is moving in one direction: </w:t>
      </w:r>
      <w:r w:rsidRPr="004C0E21">
        <w:rPr>
          <w:b/>
          <w:bCs/>
        </w:rPr>
        <w:t>downward for data collection</w:t>
      </w:r>
      <w:r w:rsidRPr="004C0E21">
        <w:t xml:space="preserve">. Five years ago, a brand could confidently track 70–80% of its UK web traffic using standard cookies. Today, due to the regulatory extinction of deceptive banner designs, a website implementing a fully lawful, fair-choice banner can expect to </w:t>
      </w:r>
      <w:r w:rsidRPr="004C0E21">
        <w:rPr>
          <w:b/>
          <w:bCs/>
        </w:rPr>
        <w:t>lose 50% to 60% of their tracking data</w:t>
      </w:r>
      <w:r w:rsidRPr="004C0E21">
        <w:t xml:space="preserve"> right off the bat as users choose the path of maximum privacy. [</w:t>
      </w:r>
      <w:hyperlink r:id="rId43" w:history="1">
        <w:r w:rsidRPr="004C0E21">
          <w:rPr>
            <w:rStyle w:val="Hyperlink"/>
          </w:rPr>
          <w:t>1</w:t>
        </w:r>
      </w:hyperlink>
      <w:r w:rsidRPr="004C0E21">
        <w:t xml:space="preserve">, </w:t>
      </w:r>
      <w:hyperlink r:id="rId44" w:history="1">
        <w:r w:rsidRPr="004C0E21">
          <w:rPr>
            <w:rStyle w:val="Hyperlink"/>
          </w:rPr>
          <w:t>2</w:t>
        </w:r>
      </w:hyperlink>
      <w:r w:rsidRPr="004C0E21">
        <w:t xml:space="preserve">, </w:t>
      </w:r>
      <w:hyperlink r:id="rId45" w:history="1">
        <w:r w:rsidRPr="004C0E21">
          <w:rPr>
            <w:rStyle w:val="Hyperlink"/>
          </w:rPr>
          <w:t>3</w:t>
        </w:r>
      </w:hyperlink>
      <w:r w:rsidRPr="004C0E21">
        <w:t>]</w:t>
      </w:r>
    </w:p>
    <w:p w14:paraId="5D326548" w14:textId="77777777" w:rsidR="004C0E21" w:rsidRPr="004C0E21" w:rsidRDefault="004C0E21" w:rsidP="004C0E21">
      <w:r w:rsidRPr="004C0E21">
        <w:t xml:space="preserve">Are you trying to figure out how to </w:t>
      </w:r>
      <w:r w:rsidRPr="004C0E21">
        <w:rPr>
          <w:b/>
          <w:bCs/>
        </w:rPr>
        <w:t>recover lost analytics data</w:t>
      </w:r>
      <w:r w:rsidRPr="004C0E21">
        <w:t xml:space="preserve"> (such as switching to server-side tracking), or do you need help </w:t>
      </w:r>
      <w:r w:rsidRPr="004C0E21">
        <w:rPr>
          <w:b/>
          <w:bCs/>
        </w:rPr>
        <w:t>ensuring your own website’s cookie banner is legally compliant</w:t>
      </w:r>
      <w:r w:rsidRPr="004C0E21">
        <w:t xml:space="preserve"> under the new UK rules?</w:t>
      </w:r>
    </w:p>
    <w:p w14:paraId="71645332" w14:textId="77777777" w:rsidR="004C0E21" w:rsidRPr="004C0E21" w:rsidRDefault="004C0E21" w:rsidP="004C0E21">
      <w:r w:rsidRPr="004C0E21">
        <w:t xml:space="preserve">AI responses may include mistakes. </w:t>
      </w:r>
      <w:hyperlink r:id="rId46" w:history="1">
        <w:r w:rsidRPr="004C0E21">
          <w:rPr>
            <w:rStyle w:val="Hyperlink"/>
          </w:rPr>
          <w:t>Learn more</w:t>
        </w:r>
      </w:hyperlink>
    </w:p>
    <w:p w14:paraId="5AF26ED9" w14:textId="77777777" w:rsidR="004C0E21" w:rsidRDefault="004C0E21"/>
    <w:sectPr w:rsidR="004C0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D06"/>
    <w:multiLevelType w:val="multilevel"/>
    <w:tmpl w:val="666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638B"/>
    <w:multiLevelType w:val="multilevel"/>
    <w:tmpl w:val="20C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20E4"/>
    <w:multiLevelType w:val="multilevel"/>
    <w:tmpl w:val="01C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F471E"/>
    <w:multiLevelType w:val="multilevel"/>
    <w:tmpl w:val="FC9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D3726"/>
    <w:multiLevelType w:val="multilevel"/>
    <w:tmpl w:val="CCD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34690"/>
    <w:multiLevelType w:val="multilevel"/>
    <w:tmpl w:val="919C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018813">
    <w:abstractNumId w:val="3"/>
  </w:num>
  <w:num w:numId="2" w16cid:durableId="334499895">
    <w:abstractNumId w:val="1"/>
  </w:num>
  <w:num w:numId="3" w16cid:durableId="1177648049">
    <w:abstractNumId w:val="4"/>
  </w:num>
  <w:num w:numId="4" w16cid:durableId="450904944">
    <w:abstractNumId w:val="0"/>
  </w:num>
  <w:num w:numId="5" w16cid:durableId="1631351758">
    <w:abstractNumId w:val="5"/>
  </w:num>
  <w:num w:numId="6" w16cid:durableId="1007564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21"/>
    <w:rsid w:val="000843D1"/>
    <w:rsid w:val="004C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43F23"/>
  <w15:chartTrackingRefBased/>
  <w15:docId w15:val="{7B1A6914-B741-4CB3-AFE0-3C302C8F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E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E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atista.com/statistics/1384042/uk-frequency-cookies-reject/" TargetMode="External"/><Relationship Id="rId18" Type="http://schemas.openxmlformats.org/officeDocument/2006/relationships/hyperlink" Target="https://www.cliffordchance.com/insights/resources/blogs/talking-tech/en/articles/2025/09/uk-ico-s-updated-guidance-for-new-exceptions-to-cookie-consents-.html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www.exchangewire.com/blog/2026/09/02/global-study-uk-consumers-accept-ads-reject-tracking/" TargetMode="External"/><Relationship Id="rId21" Type="http://schemas.openxmlformats.org/officeDocument/2006/relationships/hyperlink" Target="https://support.google.com/websearch?p=aimode" TargetMode="External"/><Relationship Id="rId34" Type="http://schemas.openxmlformats.org/officeDocument/2006/relationships/hyperlink" Target="https://www.nixondigital.io/blog/en/ico-cookie-compliance-check/" TargetMode="External"/><Relationship Id="rId42" Type="http://schemas.openxmlformats.org/officeDocument/2006/relationships/hyperlink" Target="https://www.exchangewire.com/blog/2026/09/02/global-study-uk-consumers-accept-ads-reject-tracking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kukie.io/blog/cookie-consent-rates-industry-benchmark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itdefender.com/en-au/blog/hotforsecurity/accept-cookies-ico-top-uk-websites-data-collection" TargetMode="External"/><Relationship Id="rId29" Type="http://schemas.openxmlformats.org/officeDocument/2006/relationships/hyperlink" Target="https://web.analyse.net/hr/stats/cookie-consent-statisti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hew.org.uk/2025/09/understanding-your-true-website-impact-why-your-analytics-only-tell-30-of-the-story/" TargetMode="External"/><Relationship Id="rId11" Type="http://schemas.openxmlformats.org/officeDocument/2006/relationships/hyperlink" Target="https://www.cookieyes.com/blog/cookie-consent-trends/" TargetMode="External"/><Relationship Id="rId24" Type="http://schemas.openxmlformats.org/officeDocument/2006/relationships/image" Target="media/image3.png"/><Relationship Id="rId32" Type="http://schemas.openxmlformats.org/officeDocument/2006/relationships/hyperlink" Target="https://www.exchangewire.com/blog/2026/09/02/global-study-uk-consumers-accept-ads-reject-tracking/" TargetMode="External"/><Relationship Id="rId37" Type="http://schemas.openxmlformats.org/officeDocument/2006/relationships/hyperlink" Target="https://www.freevacy.com/news/ico/ico-confirms-95-of-popular-uk-websites-pass-cookie-compliance-check/6983" TargetMode="External"/><Relationship Id="rId40" Type="http://schemas.openxmlformats.org/officeDocument/2006/relationships/hyperlink" Target="https://mediashotz.co.uk/opt-out-surge-uk-consumers-to-reject-third-party-cookies-on-chrome-in-2025/" TargetMode="External"/><Relationship Id="rId45" Type="http://schemas.openxmlformats.org/officeDocument/2006/relationships/hyperlink" Target="https://www.etracker.com/en/cookie-consent-benchmarks/" TargetMode="External"/><Relationship Id="rId5" Type="http://schemas.openxmlformats.org/officeDocument/2006/relationships/hyperlink" Target="https://www.ignite.video/en/articles/basics/cookie-consent-studies" TargetMode="External"/><Relationship Id="rId15" Type="http://schemas.openxmlformats.org/officeDocument/2006/relationships/hyperlink" Target="https://www.dacbeachcroft.com/en/What-we-think/Beyond-the-banner-the-shifting-UK-and-EU-cookie-regimes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ico.org.uk/about-the-ico/media-centre/news-and-blogs/2025/12/ico-action-secures-increased-cookie-compliance/" TargetMode="External"/><Relationship Id="rId36" Type="http://schemas.openxmlformats.org/officeDocument/2006/relationships/hyperlink" Target="https://www.bitdefender.com/en-au/blog/hotforsecurity/accept-cookies-ico-top-uk-websites-data-collection" TargetMode="External"/><Relationship Id="rId10" Type="http://schemas.openxmlformats.org/officeDocument/2006/relationships/hyperlink" Target="https://www.cookieyes.com/blog/cookie-consent-trends/" TargetMode="External"/><Relationship Id="rId19" Type="http://schemas.openxmlformats.org/officeDocument/2006/relationships/hyperlink" Target="https://measuredcollective.com/ico-updates-cookie-consent-rules-under-the-data-use-and-access-act-what-organisations-need-to-do-now/" TargetMode="External"/><Relationship Id="rId31" Type="http://schemas.openxmlformats.org/officeDocument/2006/relationships/hyperlink" Target="https://techycopy.com/the-consent-paradox-why-61-accept-all-cookies-while-74-fear-tracking/" TargetMode="External"/><Relationship Id="rId44" Type="http://schemas.openxmlformats.org/officeDocument/2006/relationships/hyperlink" Target="https://web.analyse.net/hr/stats/cookie-consent-statist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gnite.video/en/articles/basics/cookie-consent-studies" TargetMode="External"/><Relationship Id="rId14" Type="http://schemas.openxmlformats.org/officeDocument/2006/relationships/hyperlink" Target="https://www.thedrum.com/industry-insight/70-consumers-blocking-cookies-online-research-shows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6.png"/><Relationship Id="rId30" Type="http://schemas.openxmlformats.org/officeDocument/2006/relationships/hyperlink" Target="https://www.performancemarketingworld.com/article/1840323/56-uk-consumers-admit-always-accepting-cookies" TargetMode="External"/><Relationship Id="rId35" Type="http://schemas.openxmlformats.org/officeDocument/2006/relationships/hyperlink" Target="https://web.analyse.net/hr/stats/cookie-consent-statistics" TargetMode="External"/><Relationship Id="rId43" Type="http://schemas.openxmlformats.org/officeDocument/2006/relationships/hyperlink" Target="https://www.phew.org.uk/2025/09/understanding-your-true-website-impact-why-your-analytics-only-tell-30-of-the-story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kukie.io/blog/cookie-consent-rates-industry-benchmark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hew.org.uk/2025/09/understanding-your-true-website-impact-why-your-analytics-only-tell-30-of-the-story/" TargetMode="External"/><Relationship Id="rId17" Type="http://schemas.openxmlformats.org/officeDocument/2006/relationships/hyperlink" Target="https://ico.org.uk/about-the-ico/media-centre/news-and-blogs/2025/12/ico-action-secures-increased-cookie-compliance/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techycopy.com/the-consent-paradox-why-61-accept-all-cookies-while-74-fear-tracking/" TargetMode="External"/><Relationship Id="rId38" Type="http://schemas.openxmlformats.org/officeDocument/2006/relationships/hyperlink" Target="https://web.analyse.net/hr/stats/cookie-consent-statistics" TargetMode="External"/><Relationship Id="rId46" Type="http://schemas.openxmlformats.org/officeDocument/2006/relationships/hyperlink" Target="https://support.google.com/websearch?p=aimode" TargetMode="External"/><Relationship Id="rId20" Type="http://schemas.openxmlformats.org/officeDocument/2006/relationships/hyperlink" Target="https://dotanddel.co.uk/blog/cookies-consent-confusion-what-the-uk%E2%80%99s-new-data-rules-really-mean" TargetMode="External"/><Relationship Id="rId41" Type="http://schemas.openxmlformats.org/officeDocument/2006/relationships/hyperlink" Target="https://yougov.com/en-gb/articles/49359-understanding-the-internet-habits-of-britons-as-third-party-cookies-phase-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1504</Words>
  <Characters>8576</Characters>
  <Application>Microsoft Office Word</Application>
  <DocSecurity>0</DocSecurity>
  <Lines>71</Lines>
  <Paragraphs>20</Paragraphs>
  <ScaleCrop>false</ScaleCrop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Slinn</dc:creator>
  <cp:keywords/>
  <dc:description/>
  <cp:lastModifiedBy>Al Slinn</cp:lastModifiedBy>
  <cp:revision>1</cp:revision>
  <dcterms:created xsi:type="dcterms:W3CDTF">2026-09-16T18:50:00Z</dcterms:created>
  <dcterms:modified xsi:type="dcterms:W3CDTF">2026-09-16T18:51:00Z</dcterms:modified>
</cp:coreProperties>
</file>