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ewtw3a5al6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Nicolás Díaz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osns2tizq5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y desarrollo de aplicaciones y softwares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contar con las bases sólidas para desarrollar soluciones funcionales, aunque reconozco que debo profundizar en arquitecturas más complejas y optimización de código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Modelamiento, consulta y programación de BBDD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modelar y consultar datos de manera efectiva para proyectos estándar, sin embargo puede ser mejor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Riesgos TI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poseo una visión estratégica para identificar vulnerabilidades y proponer planes de mitigación que aseguren la continuidad operativa de los sistemas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dominar metodologías y herramientas de planificación, logrando alinear los recursos técnicos con los objetivos de negocio de forma eficiente y puntual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Identifico esta área como mi principal punto de mejora, requiero fortalecer mis conocimientos técnicos en protocolos de defensa y respuesta ante incidentes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Integro estándares de QA en mi flujo de trabajo, asegurando que los entregables cumplan con los requerimientos técnicos y las expectativas del usuario final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Front End de aplicaciones web y móviles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logro este nivel debido a que creo interfaces intuitivas y modernas, priorizando siempre la experiencia de usuario (UX) y la adaptabilidad de aplicaciones.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desempeño se rige estrictamente por principios de integridad y responsabilidad profesional, garantizando transparencia en el manejo de la información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ToPLV2DsK8G9YONRi/jM2KLxrQ==">CgMxLjAyDmguY2V3dHczYTVhbDY3Mg5oLnVvc25zMnRpenE1bjgAciExODQ2dFpOZmRwWWliMHRXYWVMd2RCZGFmMUJWWkZnbGk=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