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Title"/>
        <w:bidi w:val="off"/>
        <w:jc w:val="center"/>
        <w:rPr>
          <w:b/>
          <w:bCs/>
          <w:color w:val="00b050"/>
          <w:rtl w:val="off"/>
          <w:lang w:val="en-US"/>
        </w:rPr>
      </w:pPr>
    </w:p>
    <w:p w14:paraId="00000002">
      <w:pPr>
        <w:pStyle w:val="Title"/>
        <w:bidi w:val="off"/>
        <w:jc w:val="center"/>
        <w:rPr>
          <w:b/>
          <w:bCs/>
          <w:color w:val="00b050"/>
          <w:rtl w:val="off"/>
          <w:lang w:val="en-US"/>
        </w:rPr>
      </w:pPr>
    </w:p>
    <w:p w14:paraId="00000003">
      <w:pPr>
        <w:pStyle w:val="Title"/>
        <w:bidi w:val="off"/>
        <w:jc w:val="center"/>
        <w:rPr>
          <w:b/>
          <w:bCs/>
          <w:color w:val="00b050"/>
          <w:rtl w:val="off"/>
          <w:lang w:val="en-US"/>
        </w:rPr>
      </w:pPr>
    </w:p>
    <w:p w14:paraId="00000004">
      <w:pPr>
        <w:pStyle w:val="Title"/>
        <w:bidi w:val="off"/>
        <w:jc w:val="center"/>
        <w:rPr>
          <w:b/>
          <w:bCs/>
          <w:color w:val="00b050"/>
          <w:rtl w:val="off"/>
          <w:lang w:val="en-US"/>
        </w:rPr>
      </w:pPr>
    </w:p>
    <w:p w14:paraId="00000005">
      <w:pPr>
        <w:pStyle w:val="Title"/>
        <w:bidi w:val="off"/>
        <w:jc w:val="center"/>
        <w:rPr>
          <w:b/>
          <w:bCs/>
          <w:color w:val="00b050"/>
          <w:rtl w:val="off"/>
          <w:lang w:val="en-US"/>
        </w:rPr>
      </w:pPr>
    </w:p>
    <w:p w14:paraId="00000006">
      <w:pPr>
        <w:pStyle w:val="Title"/>
        <w:bidi w:val="off"/>
        <w:jc w:val="center"/>
        <w:rPr>
          <w:b/>
          <w:bCs/>
          <w:color w:val="00b050"/>
          <w:lang w:val="en-US"/>
        </w:rPr>
      </w:pPr>
      <w:r>
        <w:rPr>
          <w:b/>
          <w:bCs/>
          <w:color w:val="00b050"/>
          <w:rtl w:val="off"/>
          <w:lang w:val="en-US"/>
        </w:rPr>
        <w:t xml:space="preserve">Health Center Solution – </w:t>
      </w:r>
      <w:r>
        <w:rPr>
          <w:b/>
          <w:bCs/>
          <w:color w:val="000000" w:themeColor="dk1"/>
          <w:rtl w:val="off"/>
          <w:lang w:val="en-US"/>
        </w:rPr>
        <w:t xml:space="preserve">Phase 2 </w:t>
      </w:r>
    </w:p>
    <w:p w14:paraId="00000007">
      <w:pPr>
        <w:pStyle w:val="Title"/>
        <w:bidi w:val="off"/>
        <w:jc w:val="center"/>
        <w:rPr>
          <w:b/>
          <w:bCs/>
          <w:color w:val="00b050"/>
          <w:lang w:val="en-US"/>
        </w:rPr>
      </w:pPr>
      <w:r>
        <w:rPr>
          <w:b/>
          <w:bCs/>
          <w:color w:val="00b050"/>
          <w:rtl w:val="off"/>
          <w:lang w:val="en-US"/>
        </w:rPr>
        <w:t>Group Name: Group C.</w:t>
      </w:r>
    </w:p>
    <w:p w14:paraId="00000008">
      <w:pPr>
        <w:pStyle w:val="Title"/>
        <w:bidi w:val="off"/>
        <w:jc w:val="center"/>
        <w:rPr>
          <w:b/>
          <w:bCs/>
          <w:color w:val="00b050"/>
          <w:lang w:val="en-US"/>
        </w:rPr>
      </w:pPr>
    </w:p>
    <w:p w14:paraId="00000009">
      <w:pPr>
        <w:pStyle w:val="Title"/>
        <w:bidi w:val="off"/>
        <w:jc w:val="center"/>
        <w:rPr>
          <w:lang w:val="en-US"/>
        </w:rPr>
      </w:pPr>
      <w:r>
        <w:rPr>
          <w:b/>
          <w:bCs/>
          <w:color w:val="00b050"/>
          <w:rtl w:val="off"/>
          <w:lang w:val="en-US"/>
        </w:rPr>
        <w:t>Date:11th November, 2024</w:t>
      </w:r>
    </w:p>
    <w:p w14:paraId="0000000A">
      <w:pPr>
        <w:pStyle w:val="Title"/>
        <w:bidi w:val="off"/>
        <w:jc w:val="center"/>
        <w:rPr>
          <w:lang w:val="en-US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page"/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</w:p>
    <w:p w14:paraId="0000000D">
      <w:pPr>
        <w:pStyle w:val="Title"/>
        <w:bidi w:val="off"/>
        <w:jc w:val="center"/>
        <w:rPr>
          <w:b/>
          <w:bCs/>
          <w:lang w:val="en-US"/>
        </w:rPr>
      </w:pPr>
    </w:p>
    <w:p w14:paraId="0000000E">
      <w:pPr>
        <w:pStyle w:val="Title"/>
        <w:bidi w:val="off"/>
        <w:jc w:val="center"/>
        <w:rPr>
          <w:b/>
          <w:bCs/>
          <w:lang w:val="en-US"/>
        </w:rPr>
      </w:pPr>
      <w:r>
        <w:rPr>
          <w:b/>
          <w:bCs/>
          <w:rtl w:val="off"/>
          <w:lang w:val="en-US"/>
        </w:rPr>
        <w:t xml:space="preserve"> </w:t>
      </w:r>
      <w:r>
        <w:rPr>
          <w:b/>
          <w:bCs/>
          <w:color w:val="ffc000"/>
          <w:rtl w:val="off"/>
          <w:lang w:val="en-US"/>
        </w:rPr>
        <w:t xml:space="preserve">Health Center Solution - Phase 2 </w:t>
      </w:r>
    </w:p>
    <w:p w14:paraId="0000000F">
      <w:pPr>
        <w:pStyle w:val="Title"/>
        <w:bidi w:val="off"/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1933575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pStyle w:val="Title"/>
        <w:bidi w:val="off"/>
        <w:jc w:val="center"/>
        <w:rPr>
          <w:b/>
          <w:bCs/>
          <w:rtl w:val="off"/>
          <w:lang w:val="en-US"/>
        </w:rPr>
      </w:pPr>
      <w:r>
        <w:rPr>
          <w:b/>
          <w:bCs/>
          <w:rtl w:val="off"/>
          <w:lang w:val="en-US"/>
        </w:rPr>
        <w:t xml:space="preserve"> St. Paul’s University</w:t>
      </w:r>
    </w:p>
    <w:p w14:paraId="00000011">
      <w:pPr>
        <w:pStyle w:val="Title"/>
        <w:bidi w:val="off"/>
        <w:jc w:val="center"/>
        <w:rPr>
          <w:b/>
          <w:bCs/>
          <w:lang w:val="en-US"/>
        </w:rPr>
      </w:pPr>
      <w:r>
        <w:rPr>
          <w:b/>
          <w:bCs/>
          <w:rtl w:val="off"/>
          <w:lang w:val="en-US"/>
        </w:rPr>
        <w:t xml:space="preserve"> Limuru Campus</w:t>
      </w:r>
    </w:p>
    <w:p w14:paraId="00000012">
      <w:pPr>
        <w:pStyle w:val="Title"/>
        <w:bidi w:val="off"/>
        <w:jc w:val="center"/>
        <w:rPr>
          <w:b/>
          <w:bCs/>
          <w:u w:val="single"/>
          <w:rtl w:val="off"/>
          <w:lang w:val="en-US"/>
        </w:rPr>
      </w:pPr>
      <w:r>
        <w:rPr>
          <w:b/>
          <w:bCs/>
          <w:u w:val="single"/>
          <w:rtl w:val="off"/>
          <w:lang w:val="en-US"/>
        </w:rPr>
        <w:t>Group Members</w:t>
      </w:r>
    </w:p>
    <w:p w14:paraId="00000013">
      <w:pPr>
        <w:pStyle w:val="Normal"/>
        <w:numPr>
          <w:ilvl w:val="0"/>
          <w:numId w:val="4"/>
        </w:numPr>
        <w:bidi w:val="off"/>
        <w:jc w:val="center"/>
        <w:rPr/>
      </w:pPr>
    </w:p>
    <w:p w14:paraId="00000014">
      <w:pPr>
        <w:pStyle w:val="Title"/>
        <w:bidi w:val="off"/>
        <w:jc w:val="center"/>
        <w:rPr>
          <w:b/>
          <w:bCs/>
          <w:lang w:val="en-US"/>
        </w:rPr>
      </w:pPr>
    </w:p>
    <w:p w14:paraId="00000015">
      <w:pPr>
        <w:pStyle w:val="Title"/>
        <w:bidi w:val="off"/>
        <w:jc w:val="center"/>
        <w:rPr>
          <w:lang w:val="en-US"/>
        </w:rPr>
      </w:pPr>
      <w:r>
        <w:rPr>
          <w:b/>
          <w:bCs/>
          <w:rtl w:val="off"/>
          <w:lang w:val="en-US"/>
        </w:rPr>
        <w:t>Date of Submission: 11th November, 2024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page"/>
      </w:r>
    </w:p>
    <w:p w14:paraId="00000017">
      <w:pPr>
        <w:pStyle w:val="Title"/>
        <w:bidi w:val="off"/>
        <w:jc w:val="center"/>
        <w:rPr>
          <w:b/>
          <w:bCs/>
          <w:color w:val="ffc000"/>
          <w:lang w:val="en-US"/>
        </w:rPr>
      </w:pPr>
      <w:r>
        <w:rPr>
          <w:lang w:val="en-US"/>
        </w:rPr>
        <w:br w:type="textWrapping"/>
      </w:r>
    </w:p>
    <w:p w14:paraId="00000018">
      <w:pPr>
        <w:pStyle w:val="Title"/>
        <w:bidi w:val="off"/>
        <w:jc w:val="center"/>
        <w:rPr>
          <w:b/>
          <w:bCs/>
          <w:color w:val="ffc000"/>
          <w:lang w:val="en-US"/>
        </w:rPr>
      </w:pPr>
      <w:r>
        <w:rPr>
          <w:b/>
          <w:bCs/>
          <w:color w:val="ffc000"/>
          <w:rtl w:val="off"/>
          <w:lang w:val="en-US"/>
        </w:rPr>
        <w:t>1. Project Definition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rtl w:val="off"/>
          <w:lang w:val="en-US"/>
        </w:rPr>
        <w:t>a. Project Description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The Health Center Solution project is designed to provide a digital solution for managing patient data, appointment scheduling, prescription management, and related functionalities for a local health center. Utilizing a microservices architecture, the system will facilitate streamlined operations, improving efficiency and reducing administrative load. Key components include:</w:t>
      </w:r>
    </w:p>
    <w:p w14:paraId="0000001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b05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b050"/>
          <w:sz w:val="24"/>
          <w:szCs w:val="24"/>
          <w:rtl w:val="off"/>
          <w:lang w:val="en-US"/>
        </w:rPr>
        <w:t>Patient registration and record management</w:t>
      </w:r>
    </w:p>
    <w:p w14:paraId="0000001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b05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b050"/>
          <w:sz w:val="24"/>
          <w:szCs w:val="24"/>
          <w:rtl w:val="off"/>
          <w:lang w:val="en-US"/>
        </w:rPr>
        <w:t>Appointment booking</w:t>
      </w:r>
    </w:p>
    <w:p w14:paraId="0000001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b05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b050"/>
          <w:sz w:val="24"/>
          <w:szCs w:val="24"/>
          <w:rtl w:val="off"/>
          <w:lang w:val="en-US"/>
        </w:rPr>
        <w:t>Prescription and medication management</w:t>
      </w:r>
    </w:p>
    <w:p w14:paraId="0000001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b05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b050"/>
          <w:sz w:val="24"/>
          <w:szCs w:val="24"/>
          <w:rtl w:val="off"/>
          <w:lang w:val="en-US"/>
        </w:rPr>
        <w:t>Secure data storage and retrieval</w:t>
      </w:r>
    </w:p>
    <w:p w14:paraId="0000002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b050"/>
          <w:sz w:val="24"/>
          <w:szCs w:val="24"/>
          <w:rtl w:val="off"/>
          <w:lang w:val="en-US"/>
        </w:rPr>
        <w:t>Reporting and analytics features</w:t>
      </w:r>
    </w:p>
    <w:p w14:paraId="0000002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c000"/>
          <w:sz w:val="24"/>
          <w:szCs w:val="24"/>
          <w:lang w:val="en-US"/>
        </w:rPr>
      </w:pP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rtl w:val="off"/>
          <w:lang w:val="en-US"/>
        </w:rPr>
        <w:t>b. Link to the GitHub Repository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ffc000"/>
          <w:sz w:val="24"/>
          <w:szCs w:val="24"/>
          <w:lang w:val="en-US"/>
        </w:rPr>
      </w:pPr>
    </w:p>
    <w:p w14:paraId="00000024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The GitHub repository for version control and project tracking can be accessed here: </w:t>
      </w:r>
    </w:p>
    <w:p w14:paraId="00000025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Style w:val="Hyperlink"/>
          <w:rFonts w:ascii="Times New Roman" w:cs="Times New Roman" w:hAnsi="Times New Roman"/>
          <w:b/>
          <w:bCs/>
          <w:color w:val="ff0000"/>
          <w:sz w:val="24"/>
          <w:szCs w:val="24"/>
          <w:lang w:val="en-US"/>
        </w:rPr>
        <w:fldChar w:fldCharType="begin"/>
      </w:r>
      <w:r>
        <w:rPr>
          <w:rStyle w:val="Hyperlink"/>
          <w:rFonts w:ascii="Times New Roman" w:cs="Times New Roman" w:hAnsi="Times New Roman"/>
          <w:b/>
          <w:bCs/>
          <w:color w:val="ff0000"/>
          <w:sz w:val="24"/>
          <w:szCs w:val="24"/>
          <w:lang w:val="en-US"/>
        </w:rPr>
        <w:instrText xml:space="preserve">HYPERLINK "https://github.com/Seba-Tech-Company/software-engineering-2.git"</w:instrText>
      </w:r>
      <w:r>
        <w:rPr>
          <w:rStyle w:val="Hyperlink"/>
          <w:rFonts w:ascii="Times New Roman" w:cs="Times New Roman" w:hAnsi="Times New Roman"/>
          <w:b/>
          <w:bCs/>
          <w:color w:val="ff0000"/>
          <w:sz w:val="24"/>
          <w:szCs w:val="24"/>
          <w:lang w:val="en-US"/>
        </w:rPr>
        <w:fldChar w:fldCharType="separate"/>
      </w:r>
      <w:r>
        <w:rPr>
          <w:rStyle w:val="Hyperlink"/>
          <w:rFonts w:ascii="Times New Roman" w:cs="Times New Roman" w:hAnsi="Times New Roman"/>
          <w:b/>
          <w:bCs/>
          <w:color w:val="ff0000"/>
          <w:sz w:val="24"/>
          <w:szCs w:val="24"/>
          <w:lang w:val="en-US"/>
        </w:rPr>
        <w:t>https://github.com/Seba-Tech-Company/software-engineering-2.git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fldChar w:fldCharType="end"/>
      </w:r>
    </w:p>
    <w:p w14:paraId="00000026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This repository includes the project’s version history, team contributions, and documentation updates.</w:t>
      </w:r>
    </w:p>
    <w:p w14:paraId="00000027">
      <w:pPr>
        <w:pStyle w:val="Title"/>
        <w:bidi w:val="off"/>
        <w:jc w:val="center"/>
        <w:rPr>
          <w:b/>
          <w:bCs/>
          <w:color w:val="ffc000"/>
          <w:lang w:val="en-US"/>
        </w:rPr>
      </w:pPr>
      <w:r>
        <w:rPr>
          <w:lang w:val="en-US"/>
        </w:rPr>
        <w:br w:type="textWrapping"/>
      </w:r>
    </w:p>
    <w:p w14:paraId="00000028">
      <w:pPr>
        <w:pStyle w:val="Title"/>
        <w:bidi w:val="off"/>
        <w:jc w:val="center"/>
        <w:rPr>
          <w:b/>
          <w:bCs/>
          <w:color w:val="ffc000"/>
          <w:lang w:val="en-US"/>
        </w:rPr>
      </w:pPr>
    </w:p>
    <w:p w14:paraId="00000029">
      <w:pPr>
        <w:pStyle w:val="Title"/>
        <w:bidi w:val="off"/>
        <w:jc w:val="center"/>
        <w:rPr>
          <w:b/>
          <w:bCs/>
          <w:color w:val="ffc000"/>
          <w:lang w:val="en-US"/>
        </w:rPr>
      </w:pPr>
    </w:p>
    <w:p w14:paraId="0000002A">
      <w:pPr>
        <w:pStyle w:val="Title"/>
        <w:bidi w:val="off"/>
        <w:jc w:val="center"/>
        <w:rPr>
          <w:b/>
          <w:bCs/>
          <w:color w:val="ffc000"/>
          <w:lang w:val="en-US"/>
        </w:rPr>
      </w:pPr>
      <w:r>
        <w:rPr>
          <w:lang w:val="en-US"/>
        </w:rPr>
        <w:br w:type="textWrapping"/>
      </w:r>
    </w:p>
    <w:p w14:paraId="0000002B">
      <w:pPr>
        <w:pStyle w:val="Title"/>
        <w:bidi w:val="off"/>
        <w:jc w:val="center"/>
        <w:rPr>
          <w:b/>
          <w:bCs/>
          <w:color w:val="ffc000"/>
          <w:lang w:val="en-US"/>
        </w:rPr>
      </w:pPr>
      <w:r>
        <w:rPr>
          <w:b/>
          <w:bCs/>
          <w:color w:val="ffc000"/>
          <w:rtl w:val="off"/>
          <w:lang w:val="en-US"/>
        </w:rPr>
        <w:t>2. Software Design Considerations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rtl w:val="off"/>
          <w:lang w:val="en-US"/>
        </w:rPr>
        <w:t>a. UI Design (Including Wireframes)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</w:p>
    <w:p w14:paraId="0000002E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User Interface (UI) Overview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The UI design prioritizes user-friendly and accessible interfaces for both health center staff and patients. Key UI features include easy navigation, clear labeling, and responsive layouts to ensure usability across devices.</w:t>
      </w:r>
    </w:p>
    <w:p w14:paraId="0000002F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Wireframes</w:t>
      </w:r>
      <w:r>
        <w:rPr>
          <w:rFonts w:ascii="Times New Roman" w:cs="Times New Roman" w:hAnsi="Times New Roman"/>
          <w:color w:val="7030a0"/>
          <w:sz w:val="24"/>
          <w:szCs w:val="24"/>
          <w:rtl w:val="off"/>
          <w:lang w:val="en-US"/>
        </w:rPr>
        <w:t>:*********************???????????///</w:t>
      </w:r>
    </w:p>
    <w:p w14:paraId="00000030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Attach wireframe images or include links if stored in the repository.</w:t>
      </w:r>
    </w:p>
    <w:p w14:paraId="00000031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Wireframes outline primary screens, such as the patient dashboard, appointment scheduler, and prescription pages.</w:t>
      </w:r>
    </w:p>
    <w:p w14:paraId="00000032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rtl w:val="off"/>
          <w:lang w:val="en-US"/>
        </w:rPr>
        <w:t>b. Design Patterns</w:t>
      </w:r>
    </w:p>
    <w:p w14:paraId="00000034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Design Patterns Used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35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This project utilizes the following design patterns:</w:t>
      </w:r>
    </w:p>
    <w:p w14:paraId="00000036">
      <w:pPr>
        <w:framePr w:w="0" w:h="0" w:vAnchor="margin" w:hAnchor="text" w:x="0" w:y="0"/>
        <w:numPr>
          <w:ilvl w:val="2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360" w:lineRule="auto"/>
        <w:ind w:left="216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Model-View-Controller (MVC)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Separates data management, user interface, and application logic, enhancing maintainability and facilitating clear data flow.</w:t>
      </w:r>
    </w:p>
    <w:p w14:paraId="00000037">
      <w:pPr>
        <w:framePr w:w="0" w:h="0" w:vAnchor="margin" w:hAnchor="text" w:x="0" w:y="0"/>
        <w:numPr>
          <w:ilvl w:val="2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360" w:lineRule="auto"/>
        <w:ind w:left="216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Microservices Architecture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Allows for modular services (e.g., patient services, appointment services), improving scalability and flexibility.</w:t>
      </w:r>
    </w:p>
    <w:p w14:paraId="00000038">
      <w:pPr>
        <w:framePr w:w="0" w:h="0" w:vAnchor="margin" w:hAnchor="text" w:x="0" w:y="0"/>
        <w:numPr>
          <w:ilvl w:val="2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360" w:lineRule="auto"/>
        <w:ind w:left="216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Repository Pattern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Helps in data management, abstracting data access for simplified and flexible storage handling.</w:t>
      </w:r>
    </w:p>
    <w:p w14:paraId="00000039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Advantages of Reusing Design Patterns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3A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By reusing established design patterns, the project benefits from reduced development time and improved software maintenance. Adopting well-known patterns increases consistency, allowing easier debugging and future scalability.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</w:p>
    <w:p w14:paraId="0000003E">
      <w:pPr>
        <w:pStyle w:val="Title"/>
        <w:bidi w:val="off"/>
        <w:jc w:val="center"/>
        <w:rPr>
          <w:b/>
          <w:bCs/>
          <w:color w:val="ffc000"/>
          <w:lang w:val="en-US"/>
        </w:rPr>
      </w:pPr>
      <w:r>
        <w:rPr>
          <w:b/>
          <w:bCs/>
          <w:color w:val="ffc000"/>
          <w:rtl w:val="off"/>
          <w:lang w:val="en-US"/>
        </w:rPr>
        <w:t>3. Software Implementation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rtl w:val="off"/>
          <w:lang w:val="en-US"/>
        </w:rPr>
        <w:t>a. System Pseudocode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drawing xmlns:mc="http://schemas.openxmlformats.org/markup-compatibility/2006">
          <wp:inline>
            <wp:extent cx="5731510" cy="481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This pseudocode is designed to outline key operations in each module, with a focus on simplicity and readability. It serves as the framework for more detailed code development in each microservice.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br w:type="textWrapping"/>
      </w:r>
    </w:p>
    <w:p w14:paraId="00000048">
      <w:pPr>
        <w:pStyle w:val="Title"/>
        <w:bidi w:val="off"/>
        <w:jc w:val="center"/>
        <w:rPr>
          <w:b/>
          <w:bCs/>
          <w:color w:val="ffc000"/>
          <w:lang w:val="en-US"/>
        </w:rPr>
      </w:pPr>
      <w:r>
        <w:rPr>
          <w:b/>
          <w:bCs/>
          <w:color w:val="ffc000"/>
          <w:rtl w:val="off"/>
          <w:lang w:val="en-US"/>
        </w:rPr>
        <w:t>4. Software Test Plan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rtl w:val="off"/>
          <w:lang w:val="en-US"/>
        </w:rPr>
        <w:t>a. Overview of Testing Levels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</w:p>
    <w:p w14:paraId="0000004B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Unit Testing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4C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Each microservice component will be tested individually to ensure that isolated functions (e.g., patient registration, appointment scheduling) perform as expected.</w:t>
      </w:r>
    </w:p>
    <w:p w14:paraId="0000004D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Tools: [Specify tools used, such as JUnit, Mocha, etc.]</w:t>
      </w:r>
    </w:p>
    <w:p w14:paraId="0000004E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Integration Testing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4F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Tests will ensure that different microservices (e.g., Patient and Appointment services) interact correctly.</w:t>
      </w:r>
    </w:p>
    <w:p w14:paraId="00000050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Focus will be on API calls, data sharing, and service communication.</w:t>
      </w:r>
    </w:p>
    <w:p w14:paraId="00000051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System Testing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52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Conduct end-to-end testing across the entire system to ensure that it meets the functional and performance requirements.</w:t>
      </w:r>
    </w:p>
    <w:p w14:paraId="00000053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Test cases will simulate real-world usage, including registration, scheduling, and data access workflows.</w:t>
      </w:r>
    </w:p>
    <w:p w14:paraId="00000054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User Acceptance Testing (UAT)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55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This final level involves healthcare staff reviewing the application for usability, accuracy, and alignment with operational workflows.</w:t>
      </w:r>
    </w:p>
    <w:p w14:paraId="00000056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Feedback will be gathered to make last adjustments before deployment.</w:t>
      </w:r>
    </w:p>
    <w:p w14:paraId="00000057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rtl w:val="off"/>
          <w:lang w:val="en-US"/>
        </w:rPr>
        <w:t>b. Sample Test Cases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</w:p>
    <w:p w14:paraId="0000005A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Patient Registration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5B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t>Objective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Verify that a new patient can register with valid inputs.</w:t>
      </w:r>
    </w:p>
    <w:p w14:paraId="0000005C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t>Expected Result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Registration successful, and patient data is stored.</w:t>
      </w:r>
    </w:p>
    <w:p w14:paraId="0000005D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Appointment Scheduling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5E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t>Objective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Confirm that a patient can book an appointment only when a doctor is available.</w:t>
      </w:r>
    </w:p>
    <w:p w14:paraId="0000005F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i/>
          <w:color w:val="000000"/>
          <w:sz w:val="24"/>
          <w:szCs w:val="24"/>
          <w:rtl w:val="off"/>
          <w:lang w:val="en-US"/>
        </w:rPr>
        <w:t>Expected Result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Appointment confirmation message or an error if the time slot is unavailable.</w:t>
      </w:r>
    </w:p>
    <w:p w14:paraId="00000060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ff0000"/>
          <w:sz w:val="24"/>
          <w:szCs w:val="24"/>
          <w:rtl w:val="off"/>
          <w:lang w:val="en-US"/>
        </w:rPr>
        <w:t>Prescription Management</w:t>
      </w:r>
      <w:r>
        <w:rPr>
          <w:rFonts w:ascii="Times New Roman" w:cs="Times New Roman" w:hAnsi="Times New Roman"/>
          <w:color w:val="ff0000"/>
          <w:sz w:val="24"/>
          <w:szCs w:val="24"/>
          <w:rtl w:val="off"/>
          <w:lang w:val="en-US"/>
        </w:rPr>
        <w:t>:</w:t>
      </w:r>
    </w:p>
    <w:p w14:paraId="00000061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i/>
          <w:color w:val="000000" w:themeColor="dk1"/>
          <w:sz w:val="24"/>
          <w:szCs w:val="24"/>
          <w:rtl w:val="off"/>
          <w:lang w:val="en-US"/>
        </w:rPr>
        <w:t>Objective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Ensure valid prescriptions can be entered, and invalid data is rejected.</w:t>
      </w:r>
    </w:p>
    <w:p w14:paraId="00000062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i/>
          <w:color w:val="000000" w:themeColor="dk1"/>
          <w:sz w:val="24"/>
          <w:szCs w:val="24"/>
          <w:rtl w:val="off"/>
          <w:lang w:val="en-US"/>
        </w:rPr>
        <w:t>Expected Result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: Prescription successfully added or error message displayed for invalid medication.</w:t>
      </w:r>
    </w:p>
    <w:p w14:paraId="00000063">
      <w:pPr>
        <w:framePr w:w="0" w:h="0" w:vAnchor="margin" w:hAnchor="text" w:x="0" w:y="0"/>
        <w:numPr>
          <w:ilvl w:val="1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360" w:lineRule="auto"/>
        <w:ind w:left="1440" w:right="0" w:hanging="36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</w:p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b0f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rtl w:val="off"/>
          <w:lang w:val="en-US"/>
        </w:rPr>
        <w:t>c. Test Results Documentation</w:t>
      </w:r>
    </w:p>
    <w:p w14:paraId="000000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6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Test results will be documented in the project repository to track outcomes, issues, and resolutions.</w:t>
      </w:r>
    </w:p>
    <w:p w14:paraId="0000006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Each test case will include the test objective, execution date, tester’s name, expected vs. actual results, and follow-up actions if needed.</w:t>
      </w:r>
    </w:p>
    <w:p w14:paraId="00000068">
      <w:pPr>
        <w:spacing w:line="360"/>
        <w:rPr>
          <w:rFonts w:ascii="Times New Roman" w:cs="Times New Roman" w:hAnsi="Times New Roman"/>
          <w:sz w:val="24"/>
          <w:szCs w:val="24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Boniface Nzuki</dc:creator>
  <cp:lastModifiedBy>Boniface Nzuki</cp:lastModifiedBy>
</cp:coreProperties>
</file>