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1EE7" w14:textId="77777777" w:rsidR="005A3746" w:rsidRDefault="003D5711">
      <w:pPr>
        <w:ind w:left="110"/>
        <w:rPr>
          <w:color w:val="000000"/>
          <w:sz w:val="20"/>
          <w:szCs w:val="20"/>
        </w:rPr>
      </w:pPr>
      <w:r>
        <w:rPr>
          <w:noProof/>
          <w:color w:val="00796B"/>
          <w:sz w:val="20"/>
          <w:szCs w:val="20"/>
        </w:rPr>
        <w:drawing>
          <wp:inline distT="0" distB="0" distL="0" distR="0" wp14:anchorId="4E1C57F1" wp14:editId="30669277">
            <wp:extent cx="5670828" cy="2571654"/>
            <wp:effectExtent l="0" t="0" r="0" b="0"/>
            <wp:docPr id="16591177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70828" cy="2571654"/>
                    </a:xfrm>
                    <a:prstGeom prst="rect">
                      <a:avLst/>
                    </a:prstGeom>
                    <a:ln/>
                  </pic:spPr>
                </pic:pic>
              </a:graphicData>
            </a:graphic>
          </wp:inline>
        </w:drawing>
      </w:r>
    </w:p>
    <w:p w14:paraId="29F67596" w14:textId="77777777" w:rsidR="005A3746" w:rsidRDefault="005A3746">
      <w:pPr>
        <w:pBdr>
          <w:top w:val="nil"/>
          <w:left w:val="nil"/>
          <w:bottom w:val="nil"/>
          <w:right w:val="nil"/>
          <w:between w:val="nil"/>
        </w:pBdr>
        <w:spacing w:before="1" w:after="0" w:line="240" w:lineRule="auto"/>
        <w:jc w:val="left"/>
        <w:rPr>
          <w:color w:val="000000"/>
          <w:sz w:val="10"/>
          <w:szCs w:val="10"/>
        </w:rPr>
      </w:pPr>
    </w:p>
    <w:p w14:paraId="6F09C418" w14:textId="77777777" w:rsidR="005A3746" w:rsidRDefault="005A3746">
      <w:pPr>
        <w:pStyle w:val="Title"/>
        <w:tabs>
          <w:tab w:val="left" w:pos="540"/>
        </w:tabs>
        <w:ind w:left="-1365" w:right="-1320"/>
      </w:pPr>
    </w:p>
    <w:p w14:paraId="64B4CD4B" w14:textId="77777777" w:rsidR="005A3746" w:rsidRDefault="005A3746">
      <w:pPr>
        <w:pStyle w:val="Title"/>
        <w:tabs>
          <w:tab w:val="left" w:pos="540"/>
        </w:tabs>
        <w:ind w:left="-1365" w:right="-1320"/>
      </w:pPr>
    </w:p>
    <w:p w14:paraId="0734AAC3" w14:textId="77777777" w:rsidR="005A3746" w:rsidRDefault="003D5711">
      <w:pPr>
        <w:spacing w:after="120" w:line="276" w:lineRule="auto"/>
        <w:jc w:val="center"/>
        <w:rPr>
          <w:b/>
          <w:bCs/>
          <w:sz w:val="40"/>
          <w:szCs w:val="40"/>
        </w:rPr>
      </w:pPr>
      <w:r>
        <w:rPr>
          <w:b/>
          <w:bCs/>
          <w:sz w:val="40"/>
          <w:szCs w:val="40"/>
        </w:rPr>
        <w:t>Universidad ORT Uruguay</w:t>
      </w:r>
    </w:p>
    <w:p w14:paraId="0A87BFA1" w14:textId="77777777" w:rsidR="005A3746" w:rsidRDefault="003D5711">
      <w:pPr>
        <w:spacing w:after="120" w:line="276" w:lineRule="auto"/>
        <w:jc w:val="center"/>
        <w:rPr>
          <w:b/>
          <w:bCs/>
          <w:sz w:val="40"/>
          <w:szCs w:val="40"/>
        </w:rPr>
      </w:pPr>
      <w:r>
        <w:rPr>
          <w:b/>
          <w:bCs/>
          <w:sz w:val="40"/>
          <w:szCs w:val="40"/>
        </w:rPr>
        <w:t>Facultad de Ingeniería</w:t>
      </w:r>
    </w:p>
    <w:p w14:paraId="14CF2D3A" w14:textId="77777777" w:rsidR="005A3746" w:rsidRDefault="003D5711">
      <w:pPr>
        <w:spacing w:after="120" w:line="276" w:lineRule="auto"/>
        <w:jc w:val="center"/>
        <w:rPr>
          <w:sz w:val="20"/>
          <w:szCs w:val="20"/>
        </w:rPr>
      </w:pPr>
      <w:r>
        <w:rPr>
          <w:sz w:val="20"/>
          <w:szCs w:val="20"/>
        </w:rPr>
        <w:t xml:space="preserve"> </w:t>
      </w:r>
    </w:p>
    <w:p w14:paraId="6B06C436" w14:textId="77777777" w:rsidR="005A3746" w:rsidRDefault="003D5711">
      <w:pPr>
        <w:spacing w:after="120" w:line="276" w:lineRule="auto"/>
        <w:jc w:val="center"/>
        <w:rPr>
          <w:b/>
          <w:bCs/>
          <w:sz w:val="44"/>
          <w:szCs w:val="44"/>
        </w:rPr>
      </w:pPr>
      <w:r>
        <w:rPr>
          <w:b/>
          <w:bCs/>
          <w:sz w:val="44"/>
          <w:szCs w:val="44"/>
        </w:rPr>
        <w:t>Evidencia de Clean Code y de la aplicación de TDD</w:t>
      </w:r>
    </w:p>
    <w:p w14:paraId="7DA24A05" w14:textId="77777777" w:rsidR="005A3746" w:rsidRDefault="003D5711">
      <w:pPr>
        <w:spacing w:after="120" w:line="276" w:lineRule="auto"/>
        <w:jc w:val="center"/>
        <w:rPr>
          <w:sz w:val="32"/>
          <w:szCs w:val="32"/>
        </w:rPr>
      </w:pPr>
      <w:r>
        <w:rPr>
          <w:sz w:val="32"/>
          <w:szCs w:val="32"/>
        </w:rPr>
        <w:t>Obligatorio 1 – Diseño de Aplicaciones 2: FarmeORT</w:t>
      </w:r>
    </w:p>
    <w:p w14:paraId="55FE8C23" w14:textId="77777777" w:rsidR="005A3746" w:rsidRDefault="003D5711">
      <w:pPr>
        <w:spacing w:after="120" w:line="276" w:lineRule="auto"/>
        <w:jc w:val="center"/>
        <w:rPr>
          <w:sz w:val="20"/>
          <w:szCs w:val="20"/>
        </w:rPr>
      </w:pPr>
      <w:r>
        <w:rPr>
          <w:sz w:val="20"/>
          <w:szCs w:val="20"/>
        </w:rPr>
        <w:t xml:space="preserve"> </w:t>
      </w:r>
    </w:p>
    <w:p w14:paraId="21531154" w14:textId="77777777" w:rsidR="005A3746" w:rsidRDefault="003D5711">
      <w:pPr>
        <w:spacing w:after="120" w:line="276" w:lineRule="auto"/>
        <w:jc w:val="center"/>
        <w:rPr>
          <w:sz w:val="28"/>
          <w:szCs w:val="28"/>
        </w:rPr>
      </w:pPr>
      <w:r>
        <w:rPr>
          <w:sz w:val="28"/>
          <w:szCs w:val="28"/>
        </w:rPr>
        <w:t>Juan Ferreiro – 328344</w:t>
      </w:r>
    </w:p>
    <w:p w14:paraId="0ACC8B9A" w14:textId="77777777" w:rsidR="005A3746" w:rsidRDefault="003D5711">
      <w:pPr>
        <w:spacing w:after="120" w:line="276" w:lineRule="auto"/>
        <w:jc w:val="center"/>
        <w:rPr>
          <w:sz w:val="28"/>
          <w:szCs w:val="28"/>
        </w:rPr>
      </w:pPr>
      <w:r>
        <w:rPr>
          <w:sz w:val="28"/>
          <w:szCs w:val="28"/>
        </w:rPr>
        <w:t>Sebastián Luciardi – 274754</w:t>
      </w:r>
    </w:p>
    <w:p w14:paraId="64143C61" w14:textId="77777777" w:rsidR="005A3746" w:rsidRDefault="003D5711">
      <w:pPr>
        <w:spacing w:after="120" w:line="276" w:lineRule="auto"/>
        <w:jc w:val="center"/>
        <w:rPr>
          <w:sz w:val="28"/>
          <w:szCs w:val="28"/>
        </w:rPr>
      </w:pPr>
      <w:r>
        <w:rPr>
          <w:sz w:val="28"/>
          <w:szCs w:val="28"/>
        </w:rPr>
        <w:t>Andrés Bustamante – 302420</w:t>
      </w:r>
    </w:p>
    <w:p w14:paraId="775D403C" w14:textId="77777777" w:rsidR="005A3746" w:rsidRDefault="003D5711">
      <w:pPr>
        <w:spacing w:after="120" w:line="276" w:lineRule="auto"/>
        <w:jc w:val="center"/>
        <w:rPr>
          <w:sz w:val="28"/>
          <w:szCs w:val="28"/>
        </w:rPr>
      </w:pPr>
      <w:r>
        <w:rPr>
          <w:sz w:val="28"/>
          <w:szCs w:val="28"/>
        </w:rPr>
        <w:t>Grupo M6C – Tutores: Alexander Wieler y Franco Bonavita</w:t>
      </w:r>
    </w:p>
    <w:p w14:paraId="4F762652" w14:textId="77777777" w:rsidR="005A3746" w:rsidRDefault="003D5711">
      <w:pPr>
        <w:spacing w:after="120" w:line="276" w:lineRule="auto"/>
        <w:jc w:val="center"/>
        <w:rPr>
          <w:sz w:val="20"/>
          <w:szCs w:val="20"/>
        </w:rPr>
      </w:pPr>
      <w:r>
        <w:rPr>
          <w:sz w:val="20"/>
          <w:szCs w:val="20"/>
        </w:rPr>
        <w:t xml:space="preserve"> </w:t>
      </w:r>
    </w:p>
    <w:p w14:paraId="02A9009E" w14:textId="77777777" w:rsidR="005A3746" w:rsidRDefault="003D5711">
      <w:pPr>
        <w:spacing w:after="120" w:line="276" w:lineRule="auto"/>
        <w:jc w:val="center"/>
        <w:rPr>
          <w:sz w:val="28"/>
          <w:szCs w:val="28"/>
        </w:rPr>
      </w:pPr>
      <w:r>
        <w:rPr>
          <w:sz w:val="28"/>
          <w:szCs w:val="28"/>
        </w:rPr>
        <w:t>2026</w:t>
      </w:r>
    </w:p>
    <w:p w14:paraId="2889654C" w14:textId="77777777" w:rsidR="005A3746" w:rsidRDefault="003D5711">
      <w:pPr>
        <w:spacing w:after="120" w:line="276" w:lineRule="auto"/>
        <w:jc w:val="center"/>
        <w:rPr>
          <w:sz w:val="22"/>
          <w:szCs w:val="22"/>
        </w:rPr>
      </w:pPr>
      <w:r>
        <w:rPr>
          <w:sz w:val="22"/>
          <w:szCs w:val="22"/>
        </w:rPr>
        <w:t>Repositorio: https://github.com/IngSoft-DA2/M6CD-ID-274754-328344-302420</w:t>
      </w:r>
    </w:p>
    <w:p w14:paraId="39FFDB6B" w14:textId="77777777" w:rsidR="005A3746" w:rsidRDefault="005A3746">
      <w:pPr>
        <w:spacing w:after="120" w:line="276" w:lineRule="auto"/>
        <w:jc w:val="left"/>
        <w:rPr>
          <w:b/>
          <w:bCs/>
          <w:sz w:val="40"/>
          <w:szCs w:val="40"/>
        </w:rPr>
      </w:pPr>
    </w:p>
    <w:p w14:paraId="27917B4E" w14:textId="77777777" w:rsidR="005A3746" w:rsidRDefault="00474E4E">
      <w:pPr>
        <w:spacing w:before="55" w:line="276" w:lineRule="auto"/>
        <w:ind w:left="-1365" w:right="-1320"/>
        <w:jc w:val="center"/>
      </w:pPr>
      <w:r>
        <w:pict w14:anchorId="6A0DB7DE">
          <v:rect id="_x0000_i1025" style="width:0;height:1.5pt" o:hralign="center" o:hrstd="t" o:hr="t" fillcolor="#a0a0a0" stroked="f"/>
        </w:pict>
      </w:r>
    </w:p>
    <w:p w14:paraId="1334143D" w14:textId="77777777" w:rsidR="005A3746" w:rsidRDefault="003D5711">
      <w:pPr>
        <w:rPr>
          <w:b/>
          <w:bCs/>
          <w:sz w:val="28"/>
          <w:szCs w:val="28"/>
        </w:rPr>
      </w:pPr>
      <w:r>
        <w:rPr>
          <w:b/>
          <w:bCs/>
          <w:sz w:val="28"/>
          <w:szCs w:val="28"/>
        </w:rPr>
        <w:t>Declaración de autoría</w:t>
      </w:r>
    </w:p>
    <w:p w14:paraId="4FF924C7" w14:textId="77777777" w:rsidR="005A3746" w:rsidRDefault="003D5711">
      <w:r>
        <w:t>Nosotros, Juan Ferreiro, Sebastián Luciardi y Andrés Bustamante, declaramos que el trabajo que se presenta en esa obra es de nuestra propia mano. Podemos asegurar que:</w:t>
      </w:r>
    </w:p>
    <w:p w14:paraId="2404BE1C" w14:textId="77777777" w:rsidR="005A3746" w:rsidRDefault="003D5711">
      <w:pPr>
        <w:numPr>
          <w:ilvl w:val="0"/>
          <w:numId w:val="1"/>
        </w:numPr>
        <w:spacing w:before="240" w:after="0"/>
      </w:pPr>
      <w:r>
        <w:t>La obra fue producida en su totalidad mientras realizábamos el Obligatorio 1 de Diseño de Aplicaciones 2;</w:t>
      </w:r>
    </w:p>
    <w:p w14:paraId="64FE0D83" w14:textId="77777777" w:rsidR="005A3746" w:rsidRDefault="003D5711">
      <w:pPr>
        <w:numPr>
          <w:ilvl w:val="0"/>
          <w:numId w:val="1"/>
        </w:numPr>
        <w:spacing w:after="0"/>
      </w:pPr>
      <w:r>
        <w:t>Cuando hemos consultado el trabajo publicado por otros, lo hemos atribuido con claridad;</w:t>
      </w:r>
    </w:p>
    <w:p w14:paraId="01595686" w14:textId="77777777" w:rsidR="005A3746" w:rsidRDefault="003D5711">
      <w:pPr>
        <w:numPr>
          <w:ilvl w:val="0"/>
          <w:numId w:val="1"/>
        </w:numPr>
        <w:spacing w:after="0"/>
      </w:pPr>
      <w:r>
        <w:t>Cuando hemos citado obras de otros, hemos indicado las fuentes. Con excepción de estas citas, la obra es enteramente nuestra;</w:t>
      </w:r>
    </w:p>
    <w:p w14:paraId="5B5916CA" w14:textId="77777777" w:rsidR="005A3746" w:rsidRDefault="003D5711">
      <w:pPr>
        <w:numPr>
          <w:ilvl w:val="0"/>
          <w:numId w:val="1"/>
        </w:numPr>
        <w:spacing w:after="0"/>
      </w:pPr>
      <w:r>
        <w:t>En la obra, hemos acusado recibo de las ayudas recibidas;</w:t>
      </w:r>
    </w:p>
    <w:p w14:paraId="03CC217F" w14:textId="77777777" w:rsidR="005A3746" w:rsidRDefault="003D5711">
      <w:pPr>
        <w:numPr>
          <w:ilvl w:val="0"/>
          <w:numId w:val="1"/>
        </w:numPr>
        <w:spacing w:after="0"/>
      </w:pPr>
      <w:r>
        <w:t>Cuando la obra se basa en trabajo realizado conjuntamente con otros, hemos explicado claramente qué fue contribuido por otros, y qué fue contribuido por nosotros;</w:t>
      </w:r>
    </w:p>
    <w:p w14:paraId="492DC979" w14:textId="77777777" w:rsidR="005A3746" w:rsidRDefault="003D5711">
      <w:pPr>
        <w:numPr>
          <w:ilvl w:val="0"/>
          <w:numId w:val="1"/>
        </w:numPr>
        <w:spacing w:after="360"/>
      </w:pPr>
      <w:r>
        <w:t>Ninguna parte de este trabajo ha sido publicada previamente a su entrega, excepto donde se han realizado las aclaraciones correspondientes.</w:t>
      </w:r>
    </w:p>
    <w:p w14:paraId="7C96F39B" w14:textId="77777777" w:rsidR="005A3746" w:rsidRDefault="003D5711">
      <w:r>
        <w:t>Juan Ferreiro, Sebastián Luciardi y Andrés Bustamante – 08/10/2026</w:t>
      </w:r>
    </w:p>
    <w:p w14:paraId="460C7A8B" w14:textId="77777777" w:rsidR="005A3746" w:rsidRDefault="003D5711">
      <w:pPr>
        <w:rPr>
          <w:b/>
          <w:bCs/>
          <w:sz w:val="28"/>
          <w:szCs w:val="28"/>
        </w:rPr>
      </w:pPr>
      <w:r>
        <w:rPr>
          <w:b/>
          <w:bCs/>
          <w:sz w:val="28"/>
          <w:szCs w:val="28"/>
        </w:rPr>
        <w:t>Abstract</w:t>
      </w:r>
    </w:p>
    <w:p w14:paraId="67C5FC70" w14:textId="77777777" w:rsidR="005A3746" w:rsidRDefault="003D5711">
      <w:r>
        <w:t>Este documento explica cómo y por qué el backend de FarmeORT se construyó con TDD y siguiendo Clean Code. El equipo aplicó una estrategia Outside-In: cada funcionalidad empezó por un test del controller y bajó al servicio, al dominio y al repositorio, con un commit por etapa del ciclo RED, GREEN y REFACTOR (516, 517 y 114 commits). En el cuerpo se muestra un ciclo completo con las capturas de sus commits; la evidencia de las demás funcionalidades está en los anexos. Los 1.046 tests pasan, todos los assemblies superan el 90 % de líneas y de ramas que exige el CI y, excluyendo lo que no es testeable, la cobertura es del 100 %. El foco está en el porqué: por qué Outside-In, por qué esos dobles de prueba, qué ganó el proyecto con TDD y por qué el código cumple Clean Code.</w:t>
      </w:r>
    </w:p>
    <w:p w14:paraId="31723BA4" w14:textId="77777777" w:rsidR="005A3746" w:rsidRDefault="00474E4E">
      <w:pPr>
        <w:spacing w:before="55" w:line="276" w:lineRule="auto"/>
        <w:ind w:left="-1365" w:right="-1320"/>
        <w:jc w:val="center"/>
      </w:pPr>
      <w:r>
        <w:pict w14:anchorId="2B53BB48">
          <v:rect id="_x0000_i1026" style="width:0;height:1.5pt" o:hralign="center" o:hrstd="t" o:hr="t" fillcolor="#a0a0a0" stroked="f"/>
        </w:pict>
      </w:r>
    </w:p>
    <w:p w14:paraId="0666CC16" w14:textId="77777777" w:rsidR="005A3746" w:rsidRDefault="003D5711">
      <w:pPr>
        <w:rPr>
          <w:b/>
          <w:bCs/>
          <w:sz w:val="28"/>
          <w:szCs w:val="28"/>
        </w:rPr>
      </w:pPr>
      <w:r>
        <w:rPr>
          <w:b/>
          <w:bCs/>
          <w:sz w:val="28"/>
          <w:szCs w:val="28"/>
        </w:rPr>
        <w:lastRenderedPageBreak/>
        <w:t>Índice</w:t>
      </w:r>
    </w:p>
    <w:sdt>
      <w:sdtPr>
        <w:id w:val="1891621770"/>
        <w:docPartObj>
          <w:docPartGallery w:val="Table of Contents"/>
          <w:docPartUnique/>
        </w:docPartObj>
      </w:sdtPr>
      <w:sdtEndPr/>
      <w:sdtContent>
        <w:p w14:paraId="7B1CD08C" w14:textId="6EB987D3" w:rsidR="00BD685F" w:rsidRDefault="003D5711">
          <w:pPr>
            <w:pStyle w:val="TOC1"/>
            <w:tabs>
              <w:tab w:val="right" w:leader="dot" w:pos="9060"/>
            </w:tabs>
            <w:rPr>
              <w:rFonts w:asciiTheme="minorHAnsi" w:eastAsiaTheme="minorEastAsia" w:hAnsiTheme="minorHAnsi" w:cstheme="minorBidi"/>
              <w:noProof/>
              <w:kern w:val="2"/>
              <w:lang w:val="en-001" w:eastAsia="en-001"/>
              <w14:ligatures w14:val="standardContextual"/>
            </w:rPr>
          </w:pPr>
          <w:r>
            <w:fldChar w:fldCharType="begin"/>
          </w:r>
          <w:r>
            <w:instrText xml:space="preserve"> TOC \h \u \z \t "Heading 1,1,Heading 2,2,Heading 3,3,Heading 4,4,Heading 5,5,Heading 6,6,"</w:instrText>
          </w:r>
          <w:r>
            <w:fldChar w:fldCharType="separate"/>
          </w:r>
          <w:hyperlink w:anchor="_Toc242366654" w:history="1">
            <w:r w:rsidR="00BD685F" w:rsidRPr="008761CA">
              <w:rPr>
                <w:rStyle w:val="Hyperlink"/>
                <w:noProof/>
              </w:rPr>
              <w:t>1. Estrategia de TDD: Outside-In</w:t>
            </w:r>
            <w:r w:rsidR="00BD685F">
              <w:rPr>
                <w:noProof/>
                <w:webHidden/>
              </w:rPr>
              <w:tab/>
            </w:r>
            <w:r w:rsidR="00BD685F">
              <w:rPr>
                <w:noProof/>
                <w:webHidden/>
              </w:rPr>
              <w:fldChar w:fldCharType="begin"/>
            </w:r>
            <w:r w:rsidR="00BD685F">
              <w:rPr>
                <w:noProof/>
                <w:webHidden/>
              </w:rPr>
              <w:instrText xml:space="preserve"> PAGEREF _Toc242366654 \h </w:instrText>
            </w:r>
            <w:r w:rsidR="00BD685F">
              <w:rPr>
                <w:noProof/>
                <w:webHidden/>
              </w:rPr>
            </w:r>
            <w:r w:rsidR="00BD685F">
              <w:rPr>
                <w:noProof/>
                <w:webHidden/>
              </w:rPr>
              <w:fldChar w:fldCharType="separate"/>
            </w:r>
            <w:r w:rsidR="00BD685F">
              <w:rPr>
                <w:noProof/>
                <w:webHidden/>
              </w:rPr>
              <w:t>5</w:t>
            </w:r>
            <w:r w:rsidR="00BD685F">
              <w:rPr>
                <w:noProof/>
                <w:webHidden/>
              </w:rPr>
              <w:fldChar w:fldCharType="end"/>
            </w:r>
          </w:hyperlink>
        </w:p>
        <w:p w14:paraId="1B79793B" w14:textId="37E2CE46"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55" w:history="1">
            <w:r w:rsidRPr="008761CA">
              <w:rPr>
                <w:rStyle w:val="Hyperlink"/>
                <w:noProof/>
              </w:rPr>
              <w:t>1.1 Cómo se aplicó</w:t>
            </w:r>
            <w:r>
              <w:rPr>
                <w:noProof/>
                <w:webHidden/>
              </w:rPr>
              <w:tab/>
            </w:r>
            <w:r>
              <w:rPr>
                <w:noProof/>
                <w:webHidden/>
              </w:rPr>
              <w:fldChar w:fldCharType="begin"/>
            </w:r>
            <w:r>
              <w:rPr>
                <w:noProof/>
                <w:webHidden/>
              </w:rPr>
              <w:instrText xml:space="preserve"> PAGEREF _Toc242366655 \h </w:instrText>
            </w:r>
            <w:r>
              <w:rPr>
                <w:noProof/>
                <w:webHidden/>
              </w:rPr>
            </w:r>
            <w:r>
              <w:rPr>
                <w:noProof/>
                <w:webHidden/>
              </w:rPr>
              <w:fldChar w:fldCharType="separate"/>
            </w:r>
            <w:r>
              <w:rPr>
                <w:noProof/>
                <w:webHidden/>
              </w:rPr>
              <w:t>5</w:t>
            </w:r>
            <w:r>
              <w:rPr>
                <w:noProof/>
                <w:webHidden/>
              </w:rPr>
              <w:fldChar w:fldCharType="end"/>
            </w:r>
          </w:hyperlink>
        </w:p>
        <w:p w14:paraId="1E2C9557" w14:textId="6DA5AD3F"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56" w:history="1">
            <w:r w:rsidRPr="008761CA">
              <w:rPr>
                <w:rStyle w:val="Hyperlink"/>
                <w:noProof/>
              </w:rPr>
              <w:t>1.2 Por qué Outside-In</w:t>
            </w:r>
            <w:r>
              <w:rPr>
                <w:noProof/>
                <w:webHidden/>
              </w:rPr>
              <w:tab/>
            </w:r>
            <w:r>
              <w:rPr>
                <w:noProof/>
                <w:webHidden/>
              </w:rPr>
              <w:fldChar w:fldCharType="begin"/>
            </w:r>
            <w:r>
              <w:rPr>
                <w:noProof/>
                <w:webHidden/>
              </w:rPr>
              <w:instrText xml:space="preserve"> PAGEREF _Toc242366656 \h </w:instrText>
            </w:r>
            <w:r>
              <w:rPr>
                <w:noProof/>
                <w:webHidden/>
              </w:rPr>
            </w:r>
            <w:r>
              <w:rPr>
                <w:noProof/>
                <w:webHidden/>
              </w:rPr>
              <w:fldChar w:fldCharType="separate"/>
            </w:r>
            <w:r>
              <w:rPr>
                <w:noProof/>
                <w:webHidden/>
              </w:rPr>
              <w:t>5</w:t>
            </w:r>
            <w:r>
              <w:rPr>
                <w:noProof/>
                <w:webHidden/>
              </w:rPr>
              <w:fldChar w:fldCharType="end"/>
            </w:r>
          </w:hyperlink>
        </w:p>
        <w:p w14:paraId="2F69FA55" w14:textId="3F3323E7"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57" w:history="1">
            <w:r w:rsidRPr="008761CA">
              <w:rPr>
                <w:rStyle w:val="Hyperlink"/>
                <w:noProof/>
              </w:rPr>
              <w:t>1.3 Dobles de prueba y aislamiento</w:t>
            </w:r>
            <w:r>
              <w:rPr>
                <w:noProof/>
                <w:webHidden/>
              </w:rPr>
              <w:tab/>
            </w:r>
            <w:r>
              <w:rPr>
                <w:noProof/>
                <w:webHidden/>
              </w:rPr>
              <w:fldChar w:fldCharType="begin"/>
            </w:r>
            <w:r>
              <w:rPr>
                <w:noProof/>
                <w:webHidden/>
              </w:rPr>
              <w:instrText xml:space="preserve"> PAGEREF _Toc242366657 \h </w:instrText>
            </w:r>
            <w:r>
              <w:rPr>
                <w:noProof/>
                <w:webHidden/>
              </w:rPr>
            </w:r>
            <w:r>
              <w:rPr>
                <w:noProof/>
                <w:webHidden/>
              </w:rPr>
              <w:fldChar w:fldCharType="separate"/>
            </w:r>
            <w:r>
              <w:rPr>
                <w:noProof/>
                <w:webHidden/>
              </w:rPr>
              <w:t>6</w:t>
            </w:r>
            <w:r>
              <w:rPr>
                <w:noProof/>
                <w:webHidden/>
              </w:rPr>
              <w:fldChar w:fldCharType="end"/>
            </w:r>
          </w:hyperlink>
        </w:p>
        <w:p w14:paraId="0FB54C8C" w14:textId="02ED4737"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58" w:history="1">
            <w:r w:rsidRPr="008761CA">
              <w:rPr>
                <w:rStyle w:val="Hyperlink"/>
                <w:noProof/>
              </w:rPr>
              <w:t>1.4 Proyectos de prueba</w:t>
            </w:r>
            <w:r>
              <w:rPr>
                <w:noProof/>
                <w:webHidden/>
              </w:rPr>
              <w:tab/>
            </w:r>
            <w:r>
              <w:rPr>
                <w:noProof/>
                <w:webHidden/>
              </w:rPr>
              <w:fldChar w:fldCharType="begin"/>
            </w:r>
            <w:r>
              <w:rPr>
                <w:noProof/>
                <w:webHidden/>
              </w:rPr>
              <w:instrText xml:space="preserve"> PAGEREF _Toc242366658 \h </w:instrText>
            </w:r>
            <w:r>
              <w:rPr>
                <w:noProof/>
                <w:webHidden/>
              </w:rPr>
            </w:r>
            <w:r>
              <w:rPr>
                <w:noProof/>
                <w:webHidden/>
              </w:rPr>
              <w:fldChar w:fldCharType="separate"/>
            </w:r>
            <w:r>
              <w:rPr>
                <w:noProof/>
                <w:webHidden/>
              </w:rPr>
              <w:t>7</w:t>
            </w:r>
            <w:r>
              <w:rPr>
                <w:noProof/>
                <w:webHidden/>
              </w:rPr>
              <w:fldChar w:fldCharType="end"/>
            </w:r>
          </w:hyperlink>
        </w:p>
        <w:p w14:paraId="39465D25" w14:textId="7F4910E9"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59" w:history="1">
            <w:r w:rsidRPr="008761CA">
              <w:rPr>
                <w:rStyle w:val="Hyperlink"/>
                <w:noProof/>
              </w:rPr>
              <w:t>2. Nuestra forma de trabajo: RED, GREEN y REFACTOR</w:t>
            </w:r>
            <w:r>
              <w:rPr>
                <w:noProof/>
                <w:webHidden/>
              </w:rPr>
              <w:tab/>
            </w:r>
            <w:r>
              <w:rPr>
                <w:noProof/>
                <w:webHidden/>
              </w:rPr>
              <w:fldChar w:fldCharType="begin"/>
            </w:r>
            <w:r>
              <w:rPr>
                <w:noProof/>
                <w:webHidden/>
              </w:rPr>
              <w:instrText xml:space="preserve"> PAGEREF _Toc242366659 \h </w:instrText>
            </w:r>
            <w:r>
              <w:rPr>
                <w:noProof/>
                <w:webHidden/>
              </w:rPr>
            </w:r>
            <w:r>
              <w:rPr>
                <w:noProof/>
                <w:webHidden/>
              </w:rPr>
              <w:fldChar w:fldCharType="separate"/>
            </w:r>
            <w:r>
              <w:rPr>
                <w:noProof/>
                <w:webHidden/>
              </w:rPr>
              <w:t>8</w:t>
            </w:r>
            <w:r>
              <w:rPr>
                <w:noProof/>
                <w:webHidden/>
              </w:rPr>
              <w:fldChar w:fldCharType="end"/>
            </w:r>
          </w:hyperlink>
        </w:p>
        <w:p w14:paraId="5B701674" w14:textId="66A4C96D"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0" w:history="1">
            <w:r w:rsidRPr="008761CA">
              <w:rPr>
                <w:rStyle w:val="Hyperlink"/>
                <w:noProof/>
              </w:rPr>
              <w:t>2.1 Un commit por etapa</w:t>
            </w:r>
            <w:r>
              <w:rPr>
                <w:noProof/>
                <w:webHidden/>
              </w:rPr>
              <w:tab/>
            </w:r>
            <w:r>
              <w:rPr>
                <w:noProof/>
                <w:webHidden/>
              </w:rPr>
              <w:fldChar w:fldCharType="begin"/>
            </w:r>
            <w:r>
              <w:rPr>
                <w:noProof/>
                <w:webHidden/>
              </w:rPr>
              <w:instrText xml:space="preserve"> PAGEREF _Toc242366660 \h </w:instrText>
            </w:r>
            <w:r>
              <w:rPr>
                <w:noProof/>
                <w:webHidden/>
              </w:rPr>
            </w:r>
            <w:r>
              <w:rPr>
                <w:noProof/>
                <w:webHidden/>
              </w:rPr>
              <w:fldChar w:fldCharType="separate"/>
            </w:r>
            <w:r>
              <w:rPr>
                <w:noProof/>
                <w:webHidden/>
              </w:rPr>
              <w:t>8</w:t>
            </w:r>
            <w:r>
              <w:rPr>
                <w:noProof/>
                <w:webHidden/>
              </w:rPr>
              <w:fldChar w:fldCharType="end"/>
            </w:r>
          </w:hyperlink>
        </w:p>
        <w:p w14:paraId="761A3AF3" w14:textId="0316403B"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1" w:history="1">
            <w:r w:rsidRPr="008761CA">
              <w:rPr>
                <w:rStyle w:val="Hyperlink"/>
                <w:noProof/>
              </w:rPr>
              <w:t>2.2 Un ciclo completo, paso a paso</w:t>
            </w:r>
            <w:r>
              <w:rPr>
                <w:noProof/>
                <w:webHidden/>
              </w:rPr>
              <w:tab/>
            </w:r>
            <w:r>
              <w:rPr>
                <w:noProof/>
                <w:webHidden/>
              </w:rPr>
              <w:fldChar w:fldCharType="begin"/>
            </w:r>
            <w:r>
              <w:rPr>
                <w:noProof/>
                <w:webHidden/>
              </w:rPr>
              <w:instrText xml:space="preserve"> PAGEREF _Toc242366661 \h </w:instrText>
            </w:r>
            <w:r>
              <w:rPr>
                <w:noProof/>
                <w:webHidden/>
              </w:rPr>
            </w:r>
            <w:r>
              <w:rPr>
                <w:noProof/>
                <w:webHidden/>
              </w:rPr>
              <w:fldChar w:fldCharType="separate"/>
            </w:r>
            <w:r>
              <w:rPr>
                <w:noProof/>
                <w:webHidden/>
              </w:rPr>
              <w:t>8</w:t>
            </w:r>
            <w:r>
              <w:rPr>
                <w:noProof/>
                <w:webHidden/>
              </w:rPr>
              <w:fldChar w:fldCharType="end"/>
            </w:r>
          </w:hyperlink>
        </w:p>
        <w:p w14:paraId="6754822C" w14:textId="3DFAC109"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2" w:history="1">
            <w:r w:rsidRPr="008761CA">
              <w:rPr>
                <w:rStyle w:val="Hyperlink"/>
                <w:noProof/>
              </w:rPr>
              <w:t>2.3 Evidencia en las funcionalidades prioritarias</w:t>
            </w:r>
            <w:r>
              <w:rPr>
                <w:noProof/>
                <w:webHidden/>
              </w:rPr>
              <w:tab/>
            </w:r>
            <w:r>
              <w:rPr>
                <w:noProof/>
                <w:webHidden/>
              </w:rPr>
              <w:fldChar w:fldCharType="begin"/>
            </w:r>
            <w:r>
              <w:rPr>
                <w:noProof/>
                <w:webHidden/>
              </w:rPr>
              <w:instrText xml:space="preserve"> PAGEREF _Toc242366662 \h </w:instrText>
            </w:r>
            <w:r>
              <w:rPr>
                <w:noProof/>
                <w:webHidden/>
              </w:rPr>
            </w:r>
            <w:r>
              <w:rPr>
                <w:noProof/>
                <w:webHidden/>
              </w:rPr>
              <w:fldChar w:fldCharType="separate"/>
            </w:r>
            <w:r>
              <w:rPr>
                <w:noProof/>
                <w:webHidden/>
              </w:rPr>
              <w:t>12</w:t>
            </w:r>
            <w:r>
              <w:rPr>
                <w:noProof/>
                <w:webHidden/>
              </w:rPr>
              <w:fldChar w:fldCharType="end"/>
            </w:r>
          </w:hyperlink>
        </w:p>
        <w:p w14:paraId="3012C29A" w14:textId="5343C22D"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3" w:history="1">
            <w:r w:rsidRPr="008761CA">
              <w:rPr>
                <w:rStyle w:val="Hyperlink"/>
                <w:noProof/>
              </w:rPr>
              <w:t>2.4 Corrección de errores guiada por pruebas</w:t>
            </w:r>
            <w:r>
              <w:rPr>
                <w:noProof/>
                <w:webHidden/>
              </w:rPr>
              <w:tab/>
            </w:r>
            <w:r>
              <w:rPr>
                <w:noProof/>
                <w:webHidden/>
              </w:rPr>
              <w:fldChar w:fldCharType="begin"/>
            </w:r>
            <w:r>
              <w:rPr>
                <w:noProof/>
                <w:webHidden/>
              </w:rPr>
              <w:instrText xml:space="preserve"> PAGEREF _Toc242366663 \h </w:instrText>
            </w:r>
            <w:r>
              <w:rPr>
                <w:noProof/>
                <w:webHidden/>
              </w:rPr>
            </w:r>
            <w:r>
              <w:rPr>
                <w:noProof/>
                <w:webHidden/>
              </w:rPr>
              <w:fldChar w:fldCharType="separate"/>
            </w:r>
            <w:r>
              <w:rPr>
                <w:noProof/>
                <w:webHidden/>
              </w:rPr>
              <w:t>13</w:t>
            </w:r>
            <w:r>
              <w:rPr>
                <w:noProof/>
                <w:webHidden/>
              </w:rPr>
              <w:fldChar w:fldCharType="end"/>
            </w:r>
          </w:hyperlink>
        </w:p>
        <w:p w14:paraId="5AC06802" w14:textId="0137AA32"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4" w:history="1">
            <w:r w:rsidRPr="008761CA">
              <w:rPr>
                <w:rStyle w:val="Hyperlink"/>
                <w:noProof/>
              </w:rPr>
              <w:t>2.5 Pull Requests, revisiones y GitHub Actions</w:t>
            </w:r>
            <w:r>
              <w:rPr>
                <w:noProof/>
                <w:webHidden/>
              </w:rPr>
              <w:tab/>
            </w:r>
            <w:r>
              <w:rPr>
                <w:noProof/>
                <w:webHidden/>
              </w:rPr>
              <w:fldChar w:fldCharType="begin"/>
            </w:r>
            <w:r>
              <w:rPr>
                <w:noProof/>
                <w:webHidden/>
              </w:rPr>
              <w:instrText xml:space="preserve"> PAGEREF _Toc242366664 \h </w:instrText>
            </w:r>
            <w:r>
              <w:rPr>
                <w:noProof/>
                <w:webHidden/>
              </w:rPr>
            </w:r>
            <w:r>
              <w:rPr>
                <w:noProof/>
                <w:webHidden/>
              </w:rPr>
              <w:fldChar w:fldCharType="separate"/>
            </w:r>
            <w:r>
              <w:rPr>
                <w:noProof/>
                <w:webHidden/>
              </w:rPr>
              <w:t>13</w:t>
            </w:r>
            <w:r>
              <w:rPr>
                <w:noProof/>
                <w:webHidden/>
              </w:rPr>
              <w:fldChar w:fldCharType="end"/>
            </w:r>
          </w:hyperlink>
        </w:p>
        <w:p w14:paraId="2262FB4E" w14:textId="53E0AD49"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5" w:history="1">
            <w:r w:rsidRPr="008761CA">
              <w:rPr>
                <w:rStyle w:val="Hyperlink"/>
                <w:noProof/>
              </w:rPr>
              <w:t>2.6 Uso de IA</w:t>
            </w:r>
            <w:r>
              <w:rPr>
                <w:noProof/>
                <w:webHidden/>
              </w:rPr>
              <w:tab/>
            </w:r>
            <w:r>
              <w:rPr>
                <w:noProof/>
                <w:webHidden/>
              </w:rPr>
              <w:fldChar w:fldCharType="begin"/>
            </w:r>
            <w:r>
              <w:rPr>
                <w:noProof/>
                <w:webHidden/>
              </w:rPr>
              <w:instrText xml:space="preserve"> PAGEREF _Toc242366665 \h </w:instrText>
            </w:r>
            <w:r>
              <w:rPr>
                <w:noProof/>
                <w:webHidden/>
              </w:rPr>
            </w:r>
            <w:r>
              <w:rPr>
                <w:noProof/>
                <w:webHidden/>
              </w:rPr>
              <w:fldChar w:fldCharType="separate"/>
            </w:r>
            <w:r>
              <w:rPr>
                <w:noProof/>
                <w:webHidden/>
              </w:rPr>
              <w:t>14</w:t>
            </w:r>
            <w:r>
              <w:rPr>
                <w:noProof/>
                <w:webHidden/>
              </w:rPr>
              <w:fldChar w:fldCharType="end"/>
            </w:r>
          </w:hyperlink>
        </w:p>
        <w:p w14:paraId="4A4FAC5D" w14:textId="49B36865"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6" w:history="1">
            <w:r w:rsidRPr="008761CA">
              <w:rPr>
                <w:rStyle w:val="Hyperlink"/>
                <w:noProof/>
              </w:rPr>
              <w:t>3. Beneficios de TDD en FarmeORT</w:t>
            </w:r>
            <w:r>
              <w:rPr>
                <w:noProof/>
                <w:webHidden/>
              </w:rPr>
              <w:tab/>
            </w:r>
            <w:r>
              <w:rPr>
                <w:noProof/>
                <w:webHidden/>
              </w:rPr>
              <w:fldChar w:fldCharType="begin"/>
            </w:r>
            <w:r>
              <w:rPr>
                <w:noProof/>
                <w:webHidden/>
              </w:rPr>
              <w:instrText xml:space="preserve"> PAGEREF _Toc242366666 \h </w:instrText>
            </w:r>
            <w:r>
              <w:rPr>
                <w:noProof/>
                <w:webHidden/>
              </w:rPr>
            </w:r>
            <w:r>
              <w:rPr>
                <w:noProof/>
                <w:webHidden/>
              </w:rPr>
              <w:fldChar w:fldCharType="separate"/>
            </w:r>
            <w:r>
              <w:rPr>
                <w:noProof/>
                <w:webHidden/>
              </w:rPr>
              <w:t>15</w:t>
            </w:r>
            <w:r>
              <w:rPr>
                <w:noProof/>
                <w:webHidden/>
              </w:rPr>
              <w:fldChar w:fldCharType="end"/>
            </w:r>
          </w:hyperlink>
        </w:p>
        <w:p w14:paraId="6D943B22" w14:textId="04F6AB7B"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7" w:history="1">
            <w:r w:rsidRPr="008761CA">
              <w:rPr>
                <w:rStyle w:val="Hyperlink"/>
                <w:noProof/>
              </w:rPr>
              <w:t>4. Ejecución de las pruebas y cobertura</w:t>
            </w:r>
            <w:r>
              <w:rPr>
                <w:noProof/>
                <w:webHidden/>
              </w:rPr>
              <w:tab/>
            </w:r>
            <w:r>
              <w:rPr>
                <w:noProof/>
                <w:webHidden/>
              </w:rPr>
              <w:fldChar w:fldCharType="begin"/>
            </w:r>
            <w:r>
              <w:rPr>
                <w:noProof/>
                <w:webHidden/>
              </w:rPr>
              <w:instrText xml:space="preserve"> PAGEREF _Toc242366667 \h </w:instrText>
            </w:r>
            <w:r>
              <w:rPr>
                <w:noProof/>
                <w:webHidden/>
              </w:rPr>
            </w:r>
            <w:r>
              <w:rPr>
                <w:noProof/>
                <w:webHidden/>
              </w:rPr>
              <w:fldChar w:fldCharType="separate"/>
            </w:r>
            <w:r>
              <w:rPr>
                <w:noProof/>
                <w:webHidden/>
              </w:rPr>
              <w:t>16</w:t>
            </w:r>
            <w:r>
              <w:rPr>
                <w:noProof/>
                <w:webHidden/>
              </w:rPr>
              <w:fldChar w:fldCharType="end"/>
            </w:r>
          </w:hyperlink>
        </w:p>
        <w:p w14:paraId="6AAD6EE6" w14:textId="2948C25C"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8" w:history="1">
            <w:r w:rsidRPr="008761CA">
              <w:rPr>
                <w:rStyle w:val="Hyperlink"/>
                <w:noProof/>
              </w:rPr>
              <w:t>4.1 Ejecución</w:t>
            </w:r>
            <w:r>
              <w:rPr>
                <w:noProof/>
                <w:webHidden/>
              </w:rPr>
              <w:tab/>
            </w:r>
            <w:r>
              <w:rPr>
                <w:noProof/>
                <w:webHidden/>
              </w:rPr>
              <w:fldChar w:fldCharType="begin"/>
            </w:r>
            <w:r>
              <w:rPr>
                <w:noProof/>
                <w:webHidden/>
              </w:rPr>
              <w:instrText xml:space="preserve"> PAGEREF _Toc242366668 \h </w:instrText>
            </w:r>
            <w:r>
              <w:rPr>
                <w:noProof/>
                <w:webHidden/>
              </w:rPr>
            </w:r>
            <w:r>
              <w:rPr>
                <w:noProof/>
                <w:webHidden/>
              </w:rPr>
              <w:fldChar w:fldCharType="separate"/>
            </w:r>
            <w:r>
              <w:rPr>
                <w:noProof/>
                <w:webHidden/>
              </w:rPr>
              <w:t>16</w:t>
            </w:r>
            <w:r>
              <w:rPr>
                <w:noProof/>
                <w:webHidden/>
              </w:rPr>
              <w:fldChar w:fldCharType="end"/>
            </w:r>
          </w:hyperlink>
        </w:p>
        <w:p w14:paraId="1A846EF5" w14:textId="4241134C"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69" w:history="1">
            <w:r w:rsidRPr="008761CA">
              <w:rPr>
                <w:rStyle w:val="Hyperlink"/>
                <w:noProof/>
              </w:rPr>
              <w:t>4.2 Cómo se midió la cobertura</w:t>
            </w:r>
            <w:r>
              <w:rPr>
                <w:noProof/>
                <w:webHidden/>
              </w:rPr>
              <w:tab/>
            </w:r>
            <w:r>
              <w:rPr>
                <w:noProof/>
                <w:webHidden/>
              </w:rPr>
              <w:fldChar w:fldCharType="begin"/>
            </w:r>
            <w:r>
              <w:rPr>
                <w:noProof/>
                <w:webHidden/>
              </w:rPr>
              <w:instrText xml:space="preserve"> PAGEREF _Toc242366669 \h </w:instrText>
            </w:r>
            <w:r>
              <w:rPr>
                <w:noProof/>
                <w:webHidden/>
              </w:rPr>
            </w:r>
            <w:r>
              <w:rPr>
                <w:noProof/>
                <w:webHidden/>
              </w:rPr>
              <w:fldChar w:fldCharType="separate"/>
            </w:r>
            <w:r>
              <w:rPr>
                <w:noProof/>
                <w:webHidden/>
              </w:rPr>
              <w:t>16</w:t>
            </w:r>
            <w:r>
              <w:rPr>
                <w:noProof/>
                <w:webHidden/>
              </w:rPr>
              <w:fldChar w:fldCharType="end"/>
            </w:r>
          </w:hyperlink>
        </w:p>
        <w:p w14:paraId="65A17B14" w14:textId="4B8045C6"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0" w:history="1">
            <w:r w:rsidRPr="008761CA">
              <w:rPr>
                <w:rStyle w:val="Hyperlink"/>
                <w:noProof/>
              </w:rPr>
              <w:t>4.3 Resultado</w:t>
            </w:r>
            <w:r>
              <w:rPr>
                <w:noProof/>
                <w:webHidden/>
              </w:rPr>
              <w:tab/>
            </w:r>
            <w:r>
              <w:rPr>
                <w:noProof/>
                <w:webHidden/>
              </w:rPr>
              <w:fldChar w:fldCharType="begin"/>
            </w:r>
            <w:r>
              <w:rPr>
                <w:noProof/>
                <w:webHidden/>
              </w:rPr>
              <w:instrText xml:space="preserve"> PAGEREF _Toc242366670 \h </w:instrText>
            </w:r>
            <w:r>
              <w:rPr>
                <w:noProof/>
                <w:webHidden/>
              </w:rPr>
            </w:r>
            <w:r>
              <w:rPr>
                <w:noProof/>
                <w:webHidden/>
              </w:rPr>
              <w:fldChar w:fldCharType="separate"/>
            </w:r>
            <w:r>
              <w:rPr>
                <w:noProof/>
                <w:webHidden/>
              </w:rPr>
              <w:t>17</w:t>
            </w:r>
            <w:r>
              <w:rPr>
                <w:noProof/>
                <w:webHidden/>
              </w:rPr>
              <w:fldChar w:fldCharType="end"/>
            </w:r>
          </w:hyperlink>
        </w:p>
        <w:p w14:paraId="7EFB9271" w14:textId="3F01D53D"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1" w:history="1">
            <w:r w:rsidRPr="008761CA">
              <w:rPr>
                <w:rStyle w:val="Hyperlink"/>
                <w:noProof/>
              </w:rPr>
              <w:t>4.4 Calidad de las pruebas más allá de la cobertura</w:t>
            </w:r>
            <w:r>
              <w:rPr>
                <w:noProof/>
                <w:webHidden/>
              </w:rPr>
              <w:tab/>
            </w:r>
            <w:r>
              <w:rPr>
                <w:noProof/>
                <w:webHidden/>
              </w:rPr>
              <w:fldChar w:fldCharType="begin"/>
            </w:r>
            <w:r>
              <w:rPr>
                <w:noProof/>
                <w:webHidden/>
              </w:rPr>
              <w:instrText xml:space="preserve"> PAGEREF _Toc242366671 \h </w:instrText>
            </w:r>
            <w:r>
              <w:rPr>
                <w:noProof/>
                <w:webHidden/>
              </w:rPr>
            </w:r>
            <w:r>
              <w:rPr>
                <w:noProof/>
                <w:webHidden/>
              </w:rPr>
              <w:fldChar w:fldCharType="separate"/>
            </w:r>
            <w:r>
              <w:rPr>
                <w:noProof/>
                <w:webHidden/>
              </w:rPr>
              <w:t>18</w:t>
            </w:r>
            <w:r>
              <w:rPr>
                <w:noProof/>
                <w:webHidden/>
              </w:rPr>
              <w:fldChar w:fldCharType="end"/>
            </w:r>
          </w:hyperlink>
        </w:p>
        <w:p w14:paraId="142DF3A3" w14:textId="735E1572"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2" w:history="1">
            <w:r w:rsidRPr="008761CA">
              <w:rPr>
                <w:rStyle w:val="Hyperlink"/>
                <w:noProof/>
              </w:rPr>
              <w:t>5. Clean Code: por qué lo cumplimos</w:t>
            </w:r>
            <w:r>
              <w:rPr>
                <w:noProof/>
                <w:webHidden/>
              </w:rPr>
              <w:tab/>
            </w:r>
            <w:r>
              <w:rPr>
                <w:noProof/>
                <w:webHidden/>
              </w:rPr>
              <w:fldChar w:fldCharType="begin"/>
            </w:r>
            <w:r>
              <w:rPr>
                <w:noProof/>
                <w:webHidden/>
              </w:rPr>
              <w:instrText xml:space="preserve"> PAGEREF _Toc242366672 \h </w:instrText>
            </w:r>
            <w:r>
              <w:rPr>
                <w:noProof/>
                <w:webHidden/>
              </w:rPr>
            </w:r>
            <w:r>
              <w:rPr>
                <w:noProof/>
                <w:webHidden/>
              </w:rPr>
              <w:fldChar w:fldCharType="separate"/>
            </w:r>
            <w:r>
              <w:rPr>
                <w:noProof/>
                <w:webHidden/>
              </w:rPr>
              <w:t>19</w:t>
            </w:r>
            <w:r>
              <w:rPr>
                <w:noProof/>
                <w:webHidden/>
              </w:rPr>
              <w:fldChar w:fldCharType="end"/>
            </w:r>
          </w:hyperlink>
        </w:p>
        <w:p w14:paraId="41E86DFC" w14:textId="1F733576"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3" w:history="1">
            <w:r w:rsidRPr="008761CA">
              <w:rPr>
                <w:rStyle w:val="Hyperlink"/>
                <w:noProof/>
              </w:rPr>
              <w:t>5.1 Reglas automáticas</w:t>
            </w:r>
            <w:r>
              <w:rPr>
                <w:noProof/>
                <w:webHidden/>
              </w:rPr>
              <w:tab/>
            </w:r>
            <w:r>
              <w:rPr>
                <w:noProof/>
                <w:webHidden/>
              </w:rPr>
              <w:fldChar w:fldCharType="begin"/>
            </w:r>
            <w:r>
              <w:rPr>
                <w:noProof/>
                <w:webHidden/>
              </w:rPr>
              <w:instrText xml:space="preserve"> PAGEREF _Toc242366673 \h </w:instrText>
            </w:r>
            <w:r>
              <w:rPr>
                <w:noProof/>
                <w:webHidden/>
              </w:rPr>
            </w:r>
            <w:r>
              <w:rPr>
                <w:noProof/>
                <w:webHidden/>
              </w:rPr>
              <w:fldChar w:fldCharType="separate"/>
            </w:r>
            <w:r>
              <w:rPr>
                <w:noProof/>
                <w:webHidden/>
              </w:rPr>
              <w:t>19</w:t>
            </w:r>
            <w:r>
              <w:rPr>
                <w:noProof/>
                <w:webHidden/>
              </w:rPr>
              <w:fldChar w:fldCharType="end"/>
            </w:r>
          </w:hyperlink>
        </w:p>
        <w:p w14:paraId="0CD0381D" w14:textId="4461A054"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4" w:history="1">
            <w:r w:rsidRPr="008761CA">
              <w:rPr>
                <w:rStyle w:val="Hyperlink"/>
                <w:noProof/>
              </w:rPr>
              <w:t>5.2 Cómo se aplica cada tema y qué se gana</w:t>
            </w:r>
            <w:r>
              <w:rPr>
                <w:noProof/>
                <w:webHidden/>
              </w:rPr>
              <w:tab/>
            </w:r>
            <w:r>
              <w:rPr>
                <w:noProof/>
                <w:webHidden/>
              </w:rPr>
              <w:fldChar w:fldCharType="begin"/>
            </w:r>
            <w:r>
              <w:rPr>
                <w:noProof/>
                <w:webHidden/>
              </w:rPr>
              <w:instrText xml:space="preserve"> PAGEREF _Toc242366674 \h </w:instrText>
            </w:r>
            <w:r>
              <w:rPr>
                <w:noProof/>
                <w:webHidden/>
              </w:rPr>
            </w:r>
            <w:r>
              <w:rPr>
                <w:noProof/>
                <w:webHidden/>
              </w:rPr>
              <w:fldChar w:fldCharType="separate"/>
            </w:r>
            <w:r>
              <w:rPr>
                <w:noProof/>
                <w:webHidden/>
              </w:rPr>
              <w:t>19</w:t>
            </w:r>
            <w:r>
              <w:rPr>
                <w:noProof/>
                <w:webHidden/>
              </w:rPr>
              <w:fldChar w:fldCharType="end"/>
            </w:r>
          </w:hyperlink>
        </w:p>
        <w:p w14:paraId="2B0562AA" w14:textId="5C8E1270"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5" w:history="1">
            <w:r w:rsidRPr="008761CA">
              <w:rPr>
                <w:rStyle w:val="Hyperlink"/>
                <w:noProof/>
              </w:rPr>
              <w:t>5.3 Un ejemplo: el cálculo de ELO</w:t>
            </w:r>
            <w:r>
              <w:rPr>
                <w:noProof/>
                <w:webHidden/>
              </w:rPr>
              <w:tab/>
            </w:r>
            <w:r>
              <w:rPr>
                <w:noProof/>
                <w:webHidden/>
              </w:rPr>
              <w:fldChar w:fldCharType="begin"/>
            </w:r>
            <w:r>
              <w:rPr>
                <w:noProof/>
                <w:webHidden/>
              </w:rPr>
              <w:instrText xml:space="preserve"> PAGEREF _Toc242366675 \h </w:instrText>
            </w:r>
            <w:r>
              <w:rPr>
                <w:noProof/>
                <w:webHidden/>
              </w:rPr>
            </w:r>
            <w:r>
              <w:rPr>
                <w:noProof/>
                <w:webHidden/>
              </w:rPr>
              <w:fldChar w:fldCharType="separate"/>
            </w:r>
            <w:r>
              <w:rPr>
                <w:noProof/>
                <w:webHidden/>
              </w:rPr>
              <w:t>21</w:t>
            </w:r>
            <w:r>
              <w:rPr>
                <w:noProof/>
                <w:webHidden/>
              </w:rPr>
              <w:fldChar w:fldCharType="end"/>
            </w:r>
          </w:hyperlink>
        </w:p>
        <w:p w14:paraId="08A6DB18" w14:textId="59EEEFE2"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6" w:history="1">
            <w:r w:rsidRPr="008761CA">
              <w:rPr>
                <w:rStyle w:val="Hyperlink"/>
                <w:noProof/>
              </w:rPr>
              <w:t>6. Referencias bibliográficas</w:t>
            </w:r>
            <w:r>
              <w:rPr>
                <w:noProof/>
                <w:webHidden/>
              </w:rPr>
              <w:tab/>
            </w:r>
            <w:r>
              <w:rPr>
                <w:noProof/>
                <w:webHidden/>
              </w:rPr>
              <w:fldChar w:fldCharType="begin"/>
            </w:r>
            <w:r>
              <w:rPr>
                <w:noProof/>
                <w:webHidden/>
              </w:rPr>
              <w:instrText xml:space="preserve"> PAGEREF _Toc242366676 \h </w:instrText>
            </w:r>
            <w:r>
              <w:rPr>
                <w:noProof/>
                <w:webHidden/>
              </w:rPr>
            </w:r>
            <w:r>
              <w:rPr>
                <w:noProof/>
                <w:webHidden/>
              </w:rPr>
              <w:fldChar w:fldCharType="separate"/>
            </w:r>
            <w:r>
              <w:rPr>
                <w:noProof/>
                <w:webHidden/>
              </w:rPr>
              <w:t>22</w:t>
            </w:r>
            <w:r>
              <w:rPr>
                <w:noProof/>
                <w:webHidden/>
              </w:rPr>
              <w:fldChar w:fldCharType="end"/>
            </w:r>
          </w:hyperlink>
        </w:p>
        <w:p w14:paraId="042FD834" w14:textId="4076B92B"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7" w:history="1">
            <w:r w:rsidRPr="008761CA">
              <w:rPr>
                <w:rStyle w:val="Hyperlink"/>
                <w:noProof/>
              </w:rPr>
              <w:t>Anexo A. Evidencia de TDD por funcionalidad prioritaria</w:t>
            </w:r>
            <w:r>
              <w:rPr>
                <w:noProof/>
                <w:webHidden/>
              </w:rPr>
              <w:tab/>
            </w:r>
            <w:r>
              <w:rPr>
                <w:noProof/>
                <w:webHidden/>
              </w:rPr>
              <w:fldChar w:fldCharType="begin"/>
            </w:r>
            <w:r>
              <w:rPr>
                <w:noProof/>
                <w:webHidden/>
              </w:rPr>
              <w:instrText xml:space="preserve"> PAGEREF _Toc242366677 \h </w:instrText>
            </w:r>
            <w:r>
              <w:rPr>
                <w:noProof/>
                <w:webHidden/>
              </w:rPr>
            </w:r>
            <w:r>
              <w:rPr>
                <w:noProof/>
                <w:webHidden/>
              </w:rPr>
              <w:fldChar w:fldCharType="separate"/>
            </w:r>
            <w:r>
              <w:rPr>
                <w:noProof/>
                <w:webHidden/>
              </w:rPr>
              <w:t>23</w:t>
            </w:r>
            <w:r>
              <w:rPr>
                <w:noProof/>
                <w:webHidden/>
              </w:rPr>
              <w:fldChar w:fldCharType="end"/>
            </w:r>
          </w:hyperlink>
        </w:p>
        <w:p w14:paraId="3A85E402" w14:textId="191A8006"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8" w:history="1">
            <w:r w:rsidRPr="008761CA">
              <w:rPr>
                <w:rStyle w:val="Hyperlink"/>
                <w:noProof/>
              </w:rPr>
              <w:t>A.1 Inscripción a un torneo</w:t>
            </w:r>
            <w:r>
              <w:rPr>
                <w:noProof/>
                <w:webHidden/>
              </w:rPr>
              <w:tab/>
            </w:r>
            <w:r>
              <w:rPr>
                <w:noProof/>
                <w:webHidden/>
              </w:rPr>
              <w:fldChar w:fldCharType="begin"/>
            </w:r>
            <w:r>
              <w:rPr>
                <w:noProof/>
                <w:webHidden/>
              </w:rPr>
              <w:instrText xml:space="preserve"> PAGEREF _Toc242366678 \h </w:instrText>
            </w:r>
            <w:r>
              <w:rPr>
                <w:noProof/>
                <w:webHidden/>
              </w:rPr>
            </w:r>
            <w:r>
              <w:rPr>
                <w:noProof/>
                <w:webHidden/>
              </w:rPr>
              <w:fldChar w:fldCharType="separate"/>
            </w:r>
            <w:r>
              <w:rPr>
                <w:noProof/>
                <w:webHidden/>
              </w:rPr>
              <w:t>23</w:t>
            </w:r>
            <w:r>
              <w:rPr>
                <w:noProof/>
                <w:webHidden/>
              </w:rPr>
              <w:fldChar w:fldCharType="end"/>
            </w:r>
          </w:hyperlink>
        </w:p>
        <w:p w14:paraId="3D890581" w14:textId="3D512EB7"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79" w:history="1">
            <w:r w:rsidRPr="008761CA">
              <w:rPr>
                <w:rStyle w:val="Hyperlink"/>
                <w:noProof/>
              </w:rPr>
              <w:t>A.2 Demás funcionalidades prioritarias</w:t>
            </w:r>
            <w:r>
              <w:rPr>
                <w:noProof/>
                <w:webHidden/>
              </w:rPr>
              <w:tab/>
            </w:r>
            <w:r>
              <w:rPr>
                <w:noProof/>
                <w:webHidden/>
              </w:rPr>
              <w:fldChar w:fldCharType="begin"/>
            </w:r>
            <w:r>
              <w:rPr>
                <w:noProof/>
                <w:webHidden/>
              </w:rPr>
              <w:instrText xml:space="preserve"> PAGEREF _Toc242366679 \h </w:instrText>
            </w:r>
            <w:r>
              <w:rPr>
                <w:noProof/>
                <w:webHidden/>
              </w:rPr>
            </w:r>
            <w:r>
              <w:rPr>
                <w:noProof/>
                <w:webHidden/>
              </w:rPr>
              <w:fldChar w:fldCharType="separate"/>
            </w:r>
            <w:r>
              <w:rPr>
                <w:noProof/>
                <w:webHidden/>
              </w:rPr>
              <w:t>24</w:t>
            </w:r>
            <w:r>
              <w:rPr>
                <w:noProof/>
                <w:webHidden/>
              </w:rPr>
              <w:fldChar w:fldCharType="end"/>
            </w:r>
          </w:hyperlink>
        </w:p>
        <w:p w14:paraId="4CA50B77" w14:textId="5A5895DF"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80" w:history="1">
            <w:r w:rsidRPr="008761CA">
              <w:rPr>
                <w:rStyle w:val="Hyperlink"/>
                <w:noProof/>
              </w:rPr>
              <w:t>Anexo B. Cobertura sin exclusiones</w:t>
            </w:r>
            <w:r>
              <w:rPr>
                <w:noProof/>
                <w:webHidden/>
              </w:rPr>
              <w:tab/>
            </w:r>
            <w:r>
              <w:rPr>
                <w:noProof/>
                <w:webHidden/>
              </w:rPr>
              <w:fldChar w:fldCharType="begin"/>
            </w:r>
            <w:r>
              <w:rPr>
                <w:noProof/>
                <w:webHidden/>
              </w:rPr>
              <w:instrText xml:space="preserve"> PAGEREF _Toc242366680 \h </w:instrText>
            </w:r>
            <w:r>
              <w:rPr>
                <w:noProof/>
                <w:webHidden/>
              </w:rPr>
            </w:r>
            <w:r>
              <w:rPr>
                <w:noProof/>
                <w:webHidden/>
              </w:rPr>
              <w:fldChar w:fldCharType="separate"/>
            </w:r>
            <w:r>
              <w:rPr>
                <w:noProof/>
                <w:webHidden/>
              </w:rPr>
              <w:t>26</w:t>
            </w:r>
            <w:r>
              <w:rPr>
                <w:noProof/>
                <w:webHidden/>
              </w:rPr>
              <w:fldChar w:fldCharType="end"/>
            </w:r>
          </w:hyperlink>
        </w:p>
        <w:p w14:paraId="72B5B9C1" w14:textId="5BD59485" w:rsidR="00BD685F" w:rsidRDefault="00BD685F">
          <w:pPr>
            <w:pStyle w:val="TOC1"/>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81" w:history="1">
            <w:r w:rsidRPr="008761CA">
              <w:rPr>
                <w:rStyle w:val="Hyperlink"/>
                <w:noProof/>
              </w:rPr>
              <w:t>Anexo C. Clean Code en detalle</w:t>
            </w:r>
            <w:r>
              <w:rPr>
                <w:noProof/>
                <w:webHidden/>
              </w:rPr>
              <w:tab/>
            </w:r>
            <w:r>
              <w:rPr>
                <w:noProof/>
                <w:webHidden/>
              </w:rPr>
              <w:fldChar w:fldCharType="begin"/>
            </w:r>
            <w:r>
              <w:rPr>
                <w:noProof/>
                <w:webHidden/>
              </w:rPr>
              <w:instrText xml:space="preserve"> PAGEREF _Toc242366681 \h </w:instrText>
            </w:r>
            <w:r>
              <w:rPr>
                <w:noProof/>
                <w:webHidden/>
              </w:rPr>
            </w:r>
            <w:r>
              <w:rPr>
                <w:noProof/>
                <w:webHidden/>
              </w:rPr>
              <w:fldChar w:fldCharType="separate"/>
            </w:r>
            <w:r>
              <w:rPr>
                <w:noProof/>
                <w:webHidden/>
              </w:rPr>
              <w:t>28</w:t>
            </w:r>
            <w:r>
              <w:rPr>
                <w:noProof/>
                <w:webHidden/>
              </w:rPr>
              <w:fldChar w:fldCharType="end"/>
            </w:r>
          </w:hyperlink>
        </w:p>
        <w:p w14:paraId="40A42609" w14:textId="083EF09B"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82" w:history="1">
            <w:r w:rsidRPr="008761CA">
              <w:rPr>
                <w:rStyle w:val="Hyperlink"/>
                <w:noProof/>
              </w:rPr>
              <w:t>C.1 Nombres y funciones</w:t>
            </w:r>
            <w:r>
              <w:rPr>
                <w:noProof/>
                <w:webHidden/>
              </w:rPr>
              <w:tab/>
            </w:r>
            <w:r>
              <w:rPr>
                <w:noProof/>
                <w:webHidden/>
              </w:rPr>
              <w:fldChar w:fldCharType="begin"/>
            </w:r>
            <w:r>
              <w:rPr>
                <w:noProof/>
                <w:webHidden/>
              </w:rPr>
              <w:instrText xml:space="preserve"> PAGEREF _Toc242366682 \h </w:instrText>
            </w:r>
            <w:r>
              <w:rPr>
                <w:noProof/>
                <w:webHidden/>
              </w:rPr>
            </w:r>
            <w:r>
              <w:rPr>
                <w:noProof/>
                <w:webHidden/>
              </w:rPr>
              <w:fldChar w:fldCharType="separate"/>
            </w:r>
            <w:r>
              <w:rPr>
                <w:noProof/>
                <w:webHidden/>
              </w:rPr>
              <w:t>28</w:t>
            </w:r>
            <w:r>
              <w:rPr>
                <w:noProof/>
                <w:webHidden/>
              </w:rPr>
              <w:fldChar w:fldCharType="end"/>
            </w:r>
          </w:hyperlink>
        </w:p>
        <w:p w14:paraId="74540A19" w14:textId="4AEF917D"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83" w:history="1">
            <w:r w:rsidRPr="008761CA">
              <w:rPr>
                <w:rStyle w:val="Hyperlink"/>
                <w:noProof/>
              </w:rPr>
              <w:t>C.2 Comentarios y formato</w:t>
            </w:r>
            <w:r>
              <w:rPr>
                <w:noProof/>
                <w:webHidden/>
              </w:rPr>
              <w:tab/>
            </w:r>
            <w:r>
              <w:rPr>
                <w:noProof/>
                <w:webHidden/>
              </w:rPr>
              <w:fldChar w:fldCharType="begin"/>
            </w:r>
            <w:r>
              <w:rPr>
                <w:noProof/>
                <w:webHidden/>
              </w:rPr>
              <w:instrText xml:space="preserve"> PAGEREF _Toc242366683 \h </w:instrText>
            </w:r>
            <w:r>
              <w:rPr>
                <w:noProof/>
                <w:webHidden/>
              </w:rPr>
            </w:r>
            <w:r>
              <w:rPr>
                <w:noProof/>
                <w:webHidden/>
              </w:rPr>
              <w:fldChar w:fldCharType="separate"/>
            </w:r>
            <w:r>
              <w:rPr>
                <w:noProof/>
                <w:webHidden/>
              </w:rPr>
              <w:t>28</w:t>
            </w:r>
            <w:r>
              <w:rPr>
                <w:noProof/>
                <w:webHidden/>
              </w:rPr>
              <w:fldChar w:fldCharType="end"/>
            </w:r>
          </w:hyperlink>
        </w:p>
        <w:p w14:paraId="57145153" w14:textId="076EF2F6"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84" w:history="1">
            <w:r w:rsidRPr="008761CA">
              <w:rPr>
                <w:rStyle w:val="Hyperlink"/>
                <w:noProof/>
              </w:rPr>
              <w:t>C.3 Objetos, manejo de errores y límites</w:t>
            </w:r>
            <w:r>
              <w:rPr>
                <w:noProof/>
                <w:webHidden/>
              </w:rPr>
              <w:tab/>
            </w:r>
            <w:r>
              <w:rPr>
                <w:noProof/>
                <w:webHidden/>
              </w:rPr>
              <w:fldChar w:fldCharType="begin"/>
            </w:r>
            <w:r>
              <w:rPr>
                <w:noProof/>
                <w:webHidden/>
              </w:rPr>
              <w:instrText xml:space="preserve"> PAGEREF _Toc242366684 \h </w:instrText>
            </w:r>
            <w:r>
              <w:rPr>
                <w:noProof/>
                <w:webHidden/>
              </w:rPr>
            </w:r>
            <w:r>
              <w:rPr>
                <w:noProof/>
                <w:webHidden/>
              </w:rPr>
              <w:fldChar w:fldCharType="separate"/>
            </w:r>
            <w:r>
              <w:rPr>
                <w:noProof/>
                <w:webHidden/>
              </w:rPr>
              <w:t>28</w:t>
            </w:r>
            <w:r>
              <w:rPr>
                <w:noProof/>
                <w:webHidden/>
              </w:rPr>
              <w:fldChar w:fldCharType="end"/>
            </w:r>
          </w:hyperlink>
        </w:p>
        <w:p w14:paraId="4180BAE3" w14:textId="261AADB6"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85" w:history="1">
            <w:r w:rsidRPr="008761CA">
              <w:rPr>
                <w:rStyle w:val="Hyperlink"/>
                <w:noProof/>
              </w:rPr>
              <w:t>C.4 Pruebas unitarias y clases</w:t>
            </w:r>
            <w:r>
              <w:rPr>
                <w:noProof/>
                <w:webHidden/>
              </w:rPr>
              <w:tab/>
            </w:r>
            <w:r>
              <w:rPr>
                <w:noProof/>
                <w:webHidden/>
              </w:rPr>
              <w:fldChar w:fldCharType="begin"/>
            </w:r>
            <w:r>
              <w:rPr>
                <w:noProof/>
                <w:webHidden/>
              </w:rPr>
              <w:instrText xml:space="preserve"> PAGEREF _Toc242366685 \h </w:instrText>
            </w:r>
            <w:r>
              <w:rPr>
                <w:noProof/>
                <w:webHidden/>
              </w:rPr>
            </w:r>
            <w:r>
              <w:rPr>
                <w:noProof/>
                <w:webHidden/>
              </w:rPr>
              <w:fldChar w:fldCharType="separate"/>
            </w:r>
            <w:r>
              <w:rPr>
                <w:noProof/>
                <w:webHidden/>
              </w:rPr>
              <w:t>29</w:t>
            </w:r>
            <w:r>
              <w:rPr>
                <w:noProof/>
                <w:webHidden/>
              </w:rPr>
              <w:fldChar w:fldCharType="end"/>
            </w:r>
          </w:hyperlink>
        </w:p>
        <w:p w14:paraId="028E7939" w14:textId="1760E1DC" w:rsidR="00BD685F" w:rsidRDefault="00BD685F">
          <w:pPr>
            <w:pStyle w:val="TOC2"/>
            <w:tabs>
              <w:tab w:val="right" w:leader="dot" w:pos="9060"/>
            </w:tabs>
            <w:rPr>
              <w:rFonts w:asciiTheme="minorHAnsi" w:eastAsiaTheme="minorEastAsia" w:hAnsiTheme="minorHAnsi" w:cstheme="minorBidi"/>
              <w:noProof/>
              <w:kern w:val="2"/>
              <w:lang w:val="en-001" w:eastAsia="en-001"/>
              <w14:ligatures w14:val="standardContextual"/>
            </w:rPr>
          </w:pPr>
          <w:hyperlink w:anchor="_Toc242366686" w:history="1">
            <w:r w:rsidRPr="008761CA">
              <w:rPr>
                <w:rStyle w:val="Hyperlink"/>
                <w:noProof/>
              </w:rPr>
              <w:t>C.5 Diseño emergente y auditoría de legibilidad</w:t>
            </w:r>
            <w:r>
              <w:rPr>
                <w:noProof/>
                <w:webHidden/>
              </w:rPr>
              <w:tab/>
            </w:r>
            <w:r>
              <w:rPr>
                <w:noProof/>
                <w:webHidden/>
              </w:rPr>
              <w:fldChar w:fldCharType="begin"/>
            </w:r>
            <w:r>
              <w:rPr>
                <w:noProof/>
                <w:webHidden/>
              </w:rPr>
              <w:instrText xml:space="preserve"> PAGEREF _Toc242366686 \h </w:instrText>
            </w:r>
            <w:r>
              <w:rPr>
                <w:noProof/>
                <w:webHidden/>
              </w:rPr>
            </w:r>
            <w:r>
              <w:rPr>
                <w:noProof/>
                <w:webHidden/>
              </w:rPr>
              <w:fldChar w:fldCharType="separate"/>
            </w:r>
            <w:r>
              <w:rPr>
                <w:noProof/>
                <w:webHidden/>
              </w:rPr>
              <w:t>29</w:t>
            </w:r>
            <w:r>
              <w:rPr>
                <w:noProof/>
                <w:webHidden/>
              </w:rPr>
              <w:fldChar w:fldCharType="end"/>
            </w:r>
          </w:hyperlink>
        </w:p>
        <w:p w14:paraId="47DE8D95" w14:textId="2ECD429F" w:rsidR="005A3746" w:rsidRDefault="003D5711">
          <w:pPr>
            <w:tabs>
              <w:tab w:val="right" w:leader="dot" w:pos="12000"/>
            </w:tabs>
            <w:spacing w:before="60" w:after="0" w:line="240" w:lineRule="auto"/>
            <w:jc w:val="left"/>
            <w:rPr>
              <w:b/>
              <w:bCs/>
              <w:color w:val="000000"/>
            </w:rPr>
          </w:pPr>
          <w:r>
            <w:fldChar w:fldCharType="end"/>
          </w:r>
        </w:p>
      </w:sdtContent>
    </w:sdt>
    <w:p w14:paraId="3FEA73EE" w14:textId="77777777" w:rsidR="005A3746" w:rsidRDefault="005A3746"/>
    <w:p w14:paraId="206E5365" w14:textId="77777777" w:rsidR="005A3746" w:rsidRDefault="00474E4E">
      <w:pPr>
        <w:spacing w:before="55" w:line="276" w:lineRule="auto"/>
        <w:ind w:left="-1365" w:right="-1320"/>
        <w:jc w:val="center"/>
        <w:rPr>
          <w:b/>
          <w:bCs/>
          <w:i/>
          <w:iCs/>
          <w:sz w:val="48"/>
          <w:szCs w:val="48"/>
        </w:rPr>
      </w:pPr>
      <w:r>
        <w:pict w14:anchorId="464487C2">
          <v:rect id="_x0000_i1027" style="width:0;height:1.5pt" o:hralign="center" o:hrstd="t" o:hr="t" fillcolor="#a0a0a0" stroked="f"/>
        </w:pict>
      </w:r>
    </w:p>
    <w:p w14:paraId="43820CAD" w14:textId="77777777" w:rsidR="005A3746" w:rsidRDefault="003D5711">
      <w:pPr>
        <w:pStyle w:val="Heading1"/>
        <w:keepLines w:val="0"/>
        <w:pageBreakBefore/>
        <w:spacing w:before="240" w:after="240"/>
        <w:ind w:right="-1320"/>
        <w:rPr>
          <w:sz w:val="28"/>
          <w:szCs w:val="28"/>
        </w:rPr>
      </w:pPr>
      <w:bookmarkStart w:id="0" w:name="_Toc242366654"/>
      <w:r>
        <w:rPr>
          <w:sz w:val="28"/>
          <w:szCs w:val="28"/>
        </w:rPr>
        <w:t>1. Estrategia de TDD: Outside-In</w:t>
      </w:r>
      <w:bookmarkEnd w:id="0"/>
    </w:p>
    <w:p w14:paraId="6F2D3185" w14:textId="77777777" w:rsidR="005A3746" w:rsidRDefault="003D5711">
      <w:r>
        <w:t>Los datos de este documento salen del repositorio del equipo [1], rama develop, en el commit</w:t>
      </w:r>
      <w:hyperlink r:id="rId9">
        <w:r>
          <w:t xml:space="preserve"> </w:t>
        </w:r>
      </w:hyperlink>
      <w:hyperlink r:id="rId10">
        <w:r>
          <w:rPr>
            <w:color w:val="1155CC"/>
            <w:u w:val="single"/>
          </w:rPr>
          <w:t>3ac010e</w:t>
        </w:r>
      </w:hyperlink>
      <w:r>
        <w:t xml:space="preserve"> (merge del PR #44, el último integrado a develop el 07/10/2026). Cada hash citado es un link al commit en GitHub, y las decisiones se identifican con su código en la bitácora del repositorio (por ejemplo, D-68).</w:t>
      </w:r>
    </w:p>
    <w:p w14:paraId="33D1B201" w14:textId="77777777" w:rsidR="005A3746" w:rsidRDefault="003D5711">
      <w:pPr>
        <w:pStyle w:val="Heading2"/>
        <w:keepLines w:val="0"/>
        <w:spacing w:before="240" w:after="240"/>
        <w:ind w:right="-1320"/>
        <w:rPr>
          <w:sz w:val="24"/>
          <w:szCs w:val="24"/>
        </w:rPr>
      </w:pPr>
      <w:bookmarkStart w:id="1" w:name="_Toc242366655"/>
      <w:r>
        <w:rPr>
          <w:sz w:val="24"/>
          <w:szCs w:val="24"/>
        </w:rPr>
        <w:t>1.1 Cómo se aplicó</w:t>
      </w:r>
      <w:bookmarkEnd w:id="1"/>
    </w:p>
    <w:p w14:paraId="0EA69F6A" w14:textId="77777777" w:rsidR="005A3746" w:rsidRDefault="003D5711">
      <w:r>
        <w:t>Cada funcionalidad se empezó por el borde de la API y se bajó capa por capa: Controller, IServicio, Servicio, Dominio, IRepositorio y Repositorio. El test del controller, con un mock del servicio, fija el código de estado, el header Location y que el servicio reciba al usuario del token; así aparece la firma que necesita IServicio. Los tests del servicio, con mocks de los repositorios, cubren una precondición o un efecto cada uno y definen qué métodos necesita cada IRepositorio. Las reglas que dependen solo de una entidad se prueban sobre ella sin dobles, y los repositorios se prueban con EF Core sobre SQLite en memoria cuando la consulta tiene lógica propia.</w:t>
      </w:r>
    </w:p>
    <w:p w14:paraId="293E7130" w14:textId="77777777" w:rsidR="005A3746" w:rsidRDefault="003D5711">
      <w:pPr>
        <w:pStyle w:val="Heading2"/>
        <w:keepLines w:val="0"/>
        <w:spacing w:before="240" w:after="240"/>
        <w:ind w:right="-1320"/>
        <w:rPr>
          <w:sz w:val="24"/>
          <w:szCs w:val="24"/>
        </w:rPr>
      </w:pPr>
      <w:bookmarkStart w:id="2" w:name="_Toc242366656"/>
      <w:r>
        <w:rPr>
          <w:sz w:val="24"/>
          <w:szCs w:val="24"/>
        </w:rPr>
        <w:t>1.2 Por qué Outside-In</w:t>
      </w:r>
      <w:bookmarkEnd w:id="2"/>
    </w:p>
    <w:p w14:paraId="5B890372" w14:textId="77777777" w:rsidR="005A3746" w:rsidRDefault="003D5711">
      <w:r>
        <w:t>El obligatorio se define por endpoints y reglas de negocio, y el contrato de la API se acordó antes de escribir código. Empezar por el controller convierte ese contrato en un test desde el primer commit y hace que cada capa se construya para quien la usa: las interfaces IServicio e IRepositorio las define el test de la capa consumidora, no la que las implementa. Así no aparecen métodos de repositorio «por si acaso» ni entidades con datos que ningún caso de uso pide. Además encaja con la arquitectura (D-34): como la WebAPI solo conoce IServicios y los servicios solo conocen IRepositorios, cada capa se puede probar antes de que exista la de abajo. La Tabla 1 resume la comparación con la alternativa descartada.</w:t>
      </w:r>
    </w:p>
    <w:p w14:paraId="3256116B" w14:textId="77777777" w:rsidR="005A3746" w:rsidRDefault="003D5711">
      <w:pPr>
        <w:keepNext/>
        <w:spacing w:before="120" w:after="80" w:line="276" w:lineRule="auto"/>
        <w:jc w:val="center"/>
        <w:rPr>
          <w:sz w:val="20"/>
          <w:szCs w:val="20"/>
        </w:rPr>
      </w:pPr>
      <w:r>
        <w:rPr>
          <w:sz w:val="20"/>
          <w:szCs w:val="20"/>
        </w:rPr>
        <w:t>Tabla 1. Outside-In frente a Inside-Out</w:t>
      </w:r>
    </w:p>
    <w:tbl>
      <w:tblPr>
        <w:tblStyle w:val="a8"/>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54"/>
        <w:gridCol w:w="3500"/>
        <w:gridCol w:w="3500"/>
      </w:tblGrid>
      <w:tr w:rsidR="005A3746" w14:paraId="3150EAD2" w14:textId="77777777">
        <w:trPr>
          <w:cantSplit/>
          <w:tblHeader/>
        </w:trPr>
        <w:tc>
          <w:tcPr>
            <w:tcW w:w="2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2AE70A04" w14:textId="77777777" w:rsidR="005A3746" w:rsidRDefault="003D5711">
            <w:pPr>
              <w:spacing w:before="40" w:after="40" w:line="276" w:lineRule="auto"/>
              <w:jc w:val="left"/>
              <w:rPr>
                <w:sz w:val="20"/>
                <w:szCs w:val="20"/>
              </w:rPr>
            </w:pPr>
            <w:r>
              <w:rPr>
                <w:b/>
                <w:bCs/>
                <w:sz w:val="20"/>
                <w:szCs w:val="20"/>
              </w:rPr>
              <w:t>Criterio</w:t>
            </w:r>
          </w:p>
        </w:tc>
        <w:tc>
          <w:tcPr>
            <w:tcW w:w="35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7C78149D" w14:textId="77777777" w:rsidR="005A3746" w:rsidRDefault="003D5711">
            <w:pPr>
              <w:spacing w:before="40" w:after="40" w:line="276" w:lineRule="auto"/>
              <w:jc w:val="left"/>
              <w:rPr>
                <w:sz w:val="20"/>
                <w:szCs w:val="20"/>
              </w:rPr>
            </w:pPr>
            <w:r>
              <w:rPr>
                <w:b/>
                <w:bCs/>
                <w:sz w:val="20"/>
                <w:szCs w:val="20"/>
              </w:rPr>
              <w:t>Outside-In (elegida)</w:t>
            </w:r>
          </w:p>
        </w:tc>
        <w:tc>
          <w:tcPr>
            <w:tcW w:w="35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25BBD115" w14:textId="77777777" w:rsidR="005A3746" w:rsidRDefault="003D5711">
            <w:pPr>
              <w:spacing w:before="40" w:after="40" w:line="276" w:lineRule="auto"/>
              <w:jc w:val="left"/>
              <w:rPr>
                <w:sz w:val="20"/>
                <w:szCs w:val="20"/>
              </w:rPr>
            </w:pPr>
            <w:r>
              <w:rPr>
                <w:b/>
                <w:bCs/>
                <w:sz w:val="20"/>
                <w:szCs w:val="20"/>
              </w:rPr>
              <w:t>Inside-Out (descartada)</w:t>
            </w:r>
          </w:p>
        </w:tc>
      </w:tr>
      <w:tr w:rsidR="005A3746" w14:paraId="6BB7228C"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4D4C1D" w14:textId="77777777" w:rsidR="005A3746" w:rsidRDefault="003D5711">
            <w:pPr>
              <w:spacing w:before="40" w:after="40" w:line="276" w:lineRule="auto"/>
              <w:jc w:val="left"/>
              <w:rPr>
                <w:sz w:val="20"/>
                <w:szCs w:val="20"/>
              </w:rPr>
            </w:pPr>
            <w:r>
              <w:rPr>
                <w:sz w:val="20"/>
                <w:szCs w:val="20"/>
              </w:rPr>
              <w:t>Punto de partida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6DB580" w14:textId="77777777" w:rsidR="005A3746" w:rsidRDefault="003D5711">
            <w:pPr>
              <w:spacing w:before="40" w:after="40" w:line="276" w:lineRule="auto"/>
              <w:jc w:val="left"/>
              <w:rPr>
                <w:sz w:val="20"/>
                <w:szCs w:val="20"/>
              </w:rPr>
            </w:pPr>
            <w:r>
              <w:rPr>
                <w:sz w:val="20"/>
                <w:szCs w:val="20"/>
              </w:rPr>
              <w:t>El requisito tal como lo ve el cliente de la API</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D8B57C" w14:textId="77777777" w:rsidR="005A3746" w:rsidRDefault="003D5711">
            <w:pPr>
              <w:spacing w:before="40" w:after="40" w:line="276" w:lineRule="auto"/>
              <w:jc w:val="left"/>
              <w:rPr>
                <w:sz w:val="20"/>
                <w:szCs w:val="20"/>
              </w:rPr>
            </w:pPr>
            <w:r>
              <w:rPr>
                <w:sz w:val="20"/>
                <w:szCs w:val="20"/>
              </w:rPr>
              <w:t>Las entidades y la base de datos</w:t>
            </w:r>
          </w:p>
        </w:tc>
      </w:tr>
      <w:tr w:rsidR="005A3746" w14:paraId="5F33DC36"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B54028" w14:textId="77777777" w:rsidR="005A3746" w:rsidRDefault="003D5711">
            <w:pPr>
              <w:spacing w:before="40" w:after="40" w:line="276" w:lineRule="auto"/>
              <w:jc w:val="left"/>
              <w:rPr>
                <w:sz w:val="20"/>
                <w:szCs w:val="20"/>
              </w:rPr>
            </w:pPr>
            <w:r>
              <w:rPr>
                <w:sz w:val="20"/>
                <w:szCs w:val="20"/>
              </w:rPr>
              <w:t>Qué se construye</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6B1C91" w14:textId="77777777" w:rsidR="005A3746" w:rsidRDefault="003D5711">
            <w:pPr>
              <w:spacing w:before="40" w:after="40" w:line="276" w:lineRule="auto"/>
              <w:jc w:val="left"/>
              <w:rPr>
                <w:sz w:val="20"/>
                <w:szCs w:val="20"/>
              </w:rPr>
            </w:pPr>
            <w:r>
              <w:rPr>
                <w:sz w:val="20"/>
                <w:szCs w:val="20"/>
              </w:rPr>
              <w:t>Solo lo que el endpoint necesita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33BF04" w14:textId="77777777" w:rsidR="005A3746" w:rsidRDefault="003D5711">
            <w:pPr>
              <w:spacing w:before="40" w:after="40" w:line="276" w:lineRule="auto"/>
              <w:jc w:val="left"/>
              <w:rPr>
                <w:sz w:val="20"/>
                <w:szCs w:val="20"/>
              </w:rPr>
            </w:pPr>
            <w:r>
              <w:rPr>
                <w:sz w:val="20"/>
                <w:szCs w:val="20"/>
              </w:rPr>
              <w:t>Lo que se supone que se va a necesitar</w:t>
            </w:r>
          </w:p>
        </w:tc>
      </w:tr>
      <w:tr w:rsidR="005A3746" w14:paraId="3760E514"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93E2B3" w14:textId="77777777" w:rsidR="005A3746" w:rsidRDefault="003D5711">
            <w:pPr>
              <w:spacing w:before="40" w:after="40" w:line="276" w:lineRule="auto"/>
              <w:jc w:val="left"/>
              <w:rPr>
                <w:sz w:val="20"/>
                <w:szCs w:val="20"/>
              </w:rPr>
            </w:pPr>
            <w:r>
              <w:rPr>
                <w:sz w:val="20"/>
                <w:szCs w:val="20"/>
              </w:rPr>
              <w:t>Quién define las interfaces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6CDA20" w14:textId="77777777" w:rsidR="005A3746" w:rsidRDefault="003D5711">
            <w:pPr>
              <w:spacing w:before="40" w:after="40" w:line="276" w:lineRule="auto"/>
              <w:jc w:val="left"/>
              <w:rPr>
                <w:sz w:val="20"/>
                <w:szCs w:val="20"/>
              </w:rPr>
            </w:pPr>
            <w:r>
              <w:rPr>
                <w:sz w:val="20"/>
                <w:szCs w:val="20"/>
              </w:rPr>
              <w:t>El test de la capa que las usa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F8C315" w14:textId="77777777" w:rsidR="005A3746" w:rsidRDefault="003D5711">
            <w:pPr>
              <w:spacing w:before="40" w:after="40" w:line="276" w:lineRule="auto"/>
              <w:jc w:val="left"/>
              <w:rPr>
                <w:sz w:val="20"/>
                <w:szCs w:val="20"/>
              </w:rPr>
            </w:pPr>
            <w:r>
              <w:rPr>
                <w:sz w:val="20"/>
                <w:szCs w:val="20"/>
              </w:rPr>
              <w:t>La capa que las implementa</w:t>
            </w:r>
          </w:p>
        </w:tc>
      </w:tr>
      <w:tr w:rsidR="005A3746" w14:paraId="2431BB9F"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41120D" w14:textId="77777777" w:rsidR="005A3746" w:rsidRDefault="003D5711">
            <w:pPr>
              <w:spacing w:before="40" w:after="40" w:line="276" w:lineRule="auto"/>
              <w:jc w:val="left"/>
              <w:rPr>
                <w:sz w:val="20"/>
                <w:szCs w:val="20"/>
              </w:rPr>
            </w:pPr>
            <w:r>
              <w:rPr>
                <w:sz w:val="20"/>
                <w:szCs w:val="20"/>
              </w:rPr>
              <w:t>Cuándo se contrasta con el contrato</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5E31C6" w14:textId="77777777" w:rsidR="005A3746" w:rsidRDefault="003D5711">
            <w:pPr>
              <w:spacing w:before="40" w:after="40" w:line="276" w:lineRule="auto"/>
              <w:jc w:val="left"/>
              <w:rPr>
                <w:sz w:val="20"/>
                <w:szCs w:val="20"/>
              </w:rPr>
            </w:pPr>
            <w:r>
              <w:rPr>
                <w:sz w:val="20"/>
                <w:szCs w:val="20"/>
              </w:rPr>
              <w:t>Desde el primer commit</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A8437B" w14:textId="77777777" w:rsidR="005A3746" w:rsidRDefault="003D5711">
            <w:pPr>
              <w:spacing w:before="40" w:after="40" w:line="276" w:lineRule="auto"/>
              <w:jc w:val="left"/>
              <w:rPr>
                <w:sz w:val="20"/>
                <w:szCs w:val="20"/>
              </w:rPr>
            </w:pPr>
            <w:r>
              <w:rPr>
                <w:sz w:val="20"/>
                <w:szCs w:val="20"/>
              </w:rPr>
              <w:t>Al final, cuando se integra el controller</w:t>
            </w:r>
          </w:p>
        </w:tc>
      </w:tr>
      <w:tr w:rsidR="005A3746" w14:paraId="23FA90E1"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F79902" w14:textId="77777777" w:rsidR="005A3746" w:rsidRDefault="003D5711">
            <w:pPr>
              <w:spacing w:before="40" w:after="40" w:line="276" w:lineRule="auto"/>
              <w:jc w:val="left"/>
              <w:rPr>
                <w:sz w:val="20"/>
                <w:szCs w:val="20"/>
              </w:rPr>
            </w:pPr>
            <w:r>
              <w:rPr>
                <w:sz w:val="20"/>
                <w:szCs w:val="20"/>
              </w:rPr>
              <w:t>Riesgo principal</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B597D4" w14:textId="77777777" w:rsidR="005A3746" w:rsidRDefault="003D5711">
            <w:pPr>
              <w:spacing w:before="40" w:after="40" w:line="276" w:lineRule="auto"/>
              <w:jc w:val="left"/>
              <w:rPr>
                <w:sz w:val="20"/>
                <w:szCs w:val="20"/>
              </w:rPr>
            </w:pPr>
            <w:r>
              <w:rPr>
                <w:sz w:val="20"/>
                <w:szCs w:val="20"/>
              </w:rPr>
              <w:t>Tests atados a las interacciones por el uso de mocks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8E5909" w14:textId="77777777" w:rsidR="005A3746" w:rsidRDefault="003D5711">
            <w:pPr>
              <w:spacing w:before="40" w:after="40" w:line="276" w:lineRule="auto"/>
              <w:jc w:val="left"/>
              <w:rPr>
                <w:sz w:val="20"/>
                <w:szCs w:val="20"/>
              </w:rPr>
            </w:pPr>
            <w:r>
              <w:rPr>
                <w:sz w:val="20"/>
                <w:szCs w:val="20"/>
              </w:rPr>
              <w:t>Código sin uso (YAGNI) y contratos que no calzan</w:t>
            </w:r>
          </w:p>
        </w:tc>
      </w:tr>
    </w:tbl>
    <w:p w14:paraId="5E94BCB6" w14:textId="77777777" w:rsidR="005A3746" w:rsidRDefault="003D5711">
      <w:r>
        <w:t>La contracara de Outside-In es que los tests de controller y de servicio usan dobles, y un test con mocks puede quedar atado a cómo está escrito el código en lugar de a qué hace. Se mitigó de tres formas: los mocks solo verifican los efectos que pide la regla (sección 1.3), las reglas que pertenecen a una entidad bajan al dominio y se prueban con objetos reales, y los repositorios se prueban contra una base real. El orden se ve en el historial: en la inscripción a un torneo (PR #16) el primer RED fue el del controller (</w:t>
      </w:r>
      <w:hyperlink r:id="rId11">
        <w:r>
          <w:rPr>
            <w:color w:val="1155CC"/>
            <w:u w:val="single"/>
          </w:rPr>
          <w:t>ecc5f4b</w:t>
        </w:r>
      </w:hyperlink>
      <w:r>
        <w:t>, 19:25), después el del servicio (</w:t>
      </w:r>
      <w:hyperlink r:id="rId12">
        <w:r>
          <w:rPr>
            <w:color w:val="1155CC"/>
            <w:u w:val="single"/>
          </w:rPr>
          <w:t>87a5577</w:t>
        </w:r>
      </w:hyperlink>
      <w:r>
        <w:t>, 19:34) y luego el del dominio (</w:t>
      </w:r>
      <w:hyperlink r:id="rId13">
        <w:r>
          <w:rPr>
            <w:color w:val="1155CC"/>
            <w:u w:val="single"/>
          </w:rPr>
          <w:t>dd52c24</w:t>
        </w:r>
      </w:hyperlink>
      <w:r>
        <w:t>, 19:42). La secuencia completa está en el Anexo A.</w:t>
      </w:r>
    </w:p>
    <w:p w14:paraId="0B187C12" w14:textId="77777777" w:rsidR="005A3746" w:rsidRDefault="003D5711">
      <w:pPr>
        <w:pStyle w:val="Heading2"/>
        <w:keepLines w:val="0"/>
        <w:spacing w:before="240" w:after="240"/>
        <w:ind w:right="-1320"/>
        <w:rPr>
          <w:sz w:val="24"/>
          <w:szCs w:val="24"/>
        </w:rPr>
      </w:pPr>
      <w:bookmarkStart w:id="3" w:name="_Toc242366657"/>
      <w:r>
        <w:rPr>
          <w:sz w:val="24"/>
          <w:szCs w:val="24"/>
        </w:rPr>
        <w:t>1.3 Dobles de prueba y aislamiento</w:t>
      </w:r>
      <w:bookmarkEnd w:id="3"/>
    </w:p>
    <w:p w14:paraId="455C6BDF" w14:textId="77777777" w:rsidR="005A3746" w:rsidRDefault="003D5711">
      <w:r>
        <w:t>Cada decisión sobre los dobles de prueba responde a un riesgo concreto. Moq se usa en modo estricto (MockBehavior.Strict) y con Setup sobre valores exactos: si el servicio llama a un repositorio que el test no previó, o con otro argumento, el test falla. Eso obliga a pensar qué necesita cada caso de uso y avisa cuando un cambio agrega una consulta inesperada. It.IsAny solo aparece para verificar que algo no ocurrió (Times.Never). Los repositorios que solo proveen datos son stubs, y los efectos se verifican con Verify sobre el estado exacto del objeto guardado, para que el test pruebe la regla y no la implementación.</w:t>
      </w:r>
    </w:p>
    <w:p w14:paraId="05A31FBC" w14:textId="77777777" w:rsidR="005A3746" w:rsidRDefault="003D5711">
      <w:r>
        <w:t>La fecha (TimeProvider, D-18) y el azar del empate de ELO (ISorteo, D-51) se inyectan porque un test que depende del reloj o de Random no es repetible. Los repositorios se prueban con la clase BaseDeDatosEnMemoria, que crea el esquema con el mismo FarmeORTContext sobre SQLite en memoria: mockear DbSet solo probaría que se llama a LINQ, mientras que una base real prueba lo que de verdad se rompe (filtros, orden con desempate, índices únicos y guardados atómicos). Como un test de controller no ejecuta los filtros, cada endpoint protegido tiene además un test que lee por reflexión sus atributos de autenticación y autorización (D-15). Por último, ningún test usa otro método del objeto bajo prueba para preparar o verificar, así una falla apunta a un solo método.</w:t>
      </w:r>
    </w:p>
    <w:p w14:paraId="5E051AFB" w14:textId="77777777" w:rsidR="005A3746" w:rsidRDefault="003D5711">
      <w:pPr>
        <w:pStyle w:val="Heading2"/>
        <w:keepLines w:val="0"/>
        <w:spacing w:before="240" w:after="240"/>
        <w:ind w:right="-1320"/>
        <w:rPr>
          <w:sz w:val="24"/>
          <w:szCs w:val="24"/>
        </w:rPr>
      </w:pPr>
      <w:bookmarkStart w:id="4" w:name="_Toc242366658"/>
      <w:r>
        <w:rPr>
          <w:sz w:val="24"/>
          <w:szCs w:val="24"/>
        </w:rPr>
        <w:t>1.4 Proyectos de prueba</w:t>
      </w:r>
      <w:bookmarkEnd w:id="4"/>
    </w:p>
    <w:p w14:paraId="04E8E50E" w14:textId="77777777" w:rsidR="005A3746" w:rsidRDefault="003D5711">
      <w:r>
        <w:t>Hay un proyecto de prueba por cada assembly con lógica, cada uno referencia solo el assembly que prueba y los tipos internos se exponen con InternalsVisibleTo (ver Tabla 2). Se usan MSTest 4.0.2, Moq 4.21.0, EF Core Sqlite 10.0.11 y coverlet.collector 6.0.2.</w:t>
      </w:r>
    </w:p>
    <w:p w14:paraId="75A803B4" w14:textId="77777777" w:rsidR="005A3746" w:rsidRDefault="003D5711">
      <w:pPr>
        <w:spacing w:before="120" w:after="80" w:line="276" w:lineRule="auto"/>
        <w:jc w:val="center"/>
        <w:rPr>
          <w:sz w:val="20"/>
          <w:szCs w:val="20"/>
        </w:rPr>
      </w:pPr>
      <w:r>
        <w:rPr>
          <w:sz w:val="20"/>
          <w:szCs w:val="20"/>
        </w:rPr>
        <w:t>Tabla 2. Proyectos de prueba y cantidad de tests</w:t>
      </w:r>
    </w:p>
    <w:tbl>
      <w:tblPr>
        <w:tblStyle w:val="a8"/>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522"/>
        <w:gridCol w:w="5870"/>
        <w:gridCol w:w="662"/>
      </w:tblGrid>
      <w:tr w:rsidR="005A3746" w14:paraId="5F043D84"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A30461" w14:textId="77777777" w:rsidR="005A3746" w:rsidRDefault="003D5711">
            <w:pPr>
              <w:spacing w:before="40" w:after="40" w:line="276" w:lineRule="auto"/>
              <w:rPr>
                <w:b/>
                <w:bCs/>
                <w:sz w:val="20"/>
                <w:szCs w:val="20"/>
              </w:rPr>
            </w:pPr>
            <w:r>
              <w:rPr>
                <w:b/>
                <w:bCs/>
                <w:sz w:val="20"/>
                <w:szCs w:val="20"/>
              </w:rPr>
              <w:t>Proyecto de prueba</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EBDDF9" w14:textId="77777777" w:rsidR="005A3746" w:rsidRDefault="003D5711">
            <w:pPr>
              <w:spacing w:before="40" w:after="40" w:line="276" w:lineRule="auto"/>
              <w:rPr>
                <w:b/>
                <w:bCs/>
                <w:sz w:val="20"/>
                <w:szCs w:val="20"/>
              </w:rPr>
            </w:pPr>
            <w:r>
              <w:rPr>
                <w:b/>
                <w:bCs/>
                <w:sz w:val="20"/>
                <w:szCs w:val="20"/>
              </w:rPr>
              <w:t>Qué prueba</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AF600A" w14:textId="77777777" w:rsidR="005A3746" w:rsidRDefault="003D5711">
            <w:pPr>
              <w:spacing w:before="40" w:after="40" w:line="276" w:lineRule="auto"/>
              <w:rPr>
                <w:b/>
                <w:bCs/>
                <w:sz w:val="20"/>
                <w:szCs w:val="20"/>
              </w:rPr>
            </w:pPr>
            <w:r>
              <w:rPr>
                <w:b/>
                <w:bCs/>
                <w:sz w:val="20"/>
                <w:szCs w:val="20"/>
              </w:rPr>
              <w:t>Tests</w:t>
            </w:r>
          </w:p>
        </w:tc>
      </w:tr>
      <w:tr w:rsidR="005A3746" w14:paraId="0F745769" w14:textId="77777777">
        <w:trPr>
          <w:trHeight w:val="78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B8E1A5" w14:textId="77777777" w:rsidR="005A3746" w:rsidRDefault="003D5711">
            <w:pPr>
              <w:spacing w:before="40" w:after="40" w:line="276" w:lineRule="auto"/>
              <w:rPr>
                <w:sz w:val="20"/>
                <w:szCs w:val="20"/>
              </w:rPr>
            </w:pPr>
            <w:r>
              <w:rPr>
                <w:sz w:val="20"/>
                <w:szCs w:val="20"/>
              </w:rPr>
              <w:t>FarmeORT.Dominio.Tests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B557FA" w14:textId="77777777" w:rsidR="005A3746" w:rsidRDefault="003D5711">
            <w:pPr>
              <w:spacing w:before="40" w:after="40" w:line="276" w:lineRule="auto"/>
              <w:rPr>
                <w:sz w:val="20"/>
                <w:szCs w:val="20"/>
              </w:rPr>
            </w:pPr>
            <w:r>
              <w:rPr>
                <w:sz w:val="20"/>
                <w:szCs w:val="20"/>
              </w:rPr>
              <w:t>Reglas de las entidades, cálculo de ELO y emparejamiento. Sin Moq: el único doble es SorteoPreparado.</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FCCDEA" w14:textId="77777777" w:rsidR="005A3746" w:rsidRDefault="003D5711">
            <w:pPr>
              <w:spacing w:before="40" w:after="40" w:line="276" w:lineRule="auto"/>
              <w:rPr>
                <w:sz w:val="20"/>
                <w:szCs w:val="20"/>
              </w:rPr>
            </w:pPr>
            <w:r>
              <w:rPr>
                <w:sz w:val="20"/>
                <w:szCs w:val="20"/>
              </w:rPr>
              <w:t>218</w:t>
            </w:r>
          </w:p>
        </w:tc>
      </w:tr>
      <w:tr w:rsidR="005A3746" w14:paraId="05DD5A7B"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4A22F8" w14:textId="77777777" w:rsidR="005A3746" w:rsidRDefault="003D5711">
            <w:pPr>
              <w:spacing w:before="40" w:after="40" w:line="276" w:lineRule="auto"/>
              <w:rPr>
                <w:sz w:val="20"/>
                <w:szCs w:val="20"/>
              </w:rPr>
            </w:pPr>
            <w:r>
              <w:rPr>
                <w:sz w:val="20"/>
                <w:szCs w:val="20"/>
              </w:rPr>
              <w:t>FarmeORT.Servicios.Tests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2C7D68" w14:textId="77777777" w:rsidR="005A3746" w:rsidRDefault="003D5711">
            <w:pPr>
              <w:spacing w:before="40" w:after="40" w:line="276" w:lineRule="auto"/>
              <w:rPr>
                <w:sz w:val="20"/>
                <w:szCs w:val="20"/>
              </w:rPr>
            </w:pPr>
            <w:r>
              <w:rPr>
                <w:sz w:val="20"/>
                <w:szCs w:val="20"/>
              </w:rPr>
              <w:t>Casos de uso con mocks estrictos: un test por precondición y por efecto.</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D3B541" w14:textId="77777777" w:rsidR="005A3746" w:rsidRDefault="003D5711">
            <w:pPr>
              <w:spacing w:before="40" w:after="40" w:line="276" w:lineRule="auto"/>
              <w:rPr>
                <w:sz w:val="20"/>
                <w:szCs w:val="20"/>
              </w:rPr>
            </w:pPr>
            <w:r>
              <w:rPr>
                <w:sz w:val="20"/>
                <w:szCs w:val="20"/>
              </w:rPr>
              <w:t>329</w:t>
            </w:r>
          </w:p>
        </w:tc>
      </w:tr>
      <w:tr w:rsidR="005A3746" w14:paraId="5416E85D" w14:textId="77777777">
        <w:trPr>
          <w:trHeight w:val="78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E4C853" w14:textId="77777777" w:rsidR="005A3746" w:rsidRDefault="003D5711">
            <w:pPr>
              <w:spacing w:before="40" w:after="40" w:line="276" w:lineRule="auto"/>
              <w:rPr>
                <w:sz w:val="20"/>
                <w:szCs w:val="20"/>
              </w:rPr>
            </w:pPr>
            <w:r>
              <w:rPr>
                <w:sz w:val="20"/>
                <w:szCs w:val="20"/>
              </w:rPr>
              <w:t>FarmeORT.Repositorios.Tests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E5CF00" w14:textId="77777777" w:rsidR="005A3746" w:rsidRDefault="003D5711">
            <w:pPr>
              <w:spacing w:before="40" w:after="40" w:line="276" w:lineRule="auto"/>
              <w:rPr>
                <w:sz w:val="20"/>
                <w:szCs w:val="20"/>
              </w:rPr>
            </w:pPr>
            <w:r>
              <w:rPr>
                <w:sz w:val="20"/>
                <w:szCs w:val="20"/>
              </w:rPr>
              <w:t>Consultas, filtros, paginado, guardados atómicos y concurrencia con EF Core SQLite en memoria.</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430B58" w14:textId="77777777" w:rsidR="005A3746" w:rsidRDefault="003D5711">
            <w:pPr>
              <w:spacing w:before="40" w:after="40" w:line="276" w:lineRule="auto"/>
              <w:rPr>
                <w:sz w:val="20"/>
                <w:szCs w:val="20"/>
              </w:rPr>
            </w:pPr>
            <w:r>
              <w:rPr>
                <w:sz w:val="20"/>
                <w:szCs w:val="20"/>
              </w:rPr>
              <w:t>185</w:t>
            </w:r>
          </w:p>
        </w:tc>
      </w:tr>
      <w:tr w:rsidR="005A3746" w14:paraId="3F0181FE" w14:textId="77777777">
        <w:trPr>
          <w:trHeight w:val="78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DD16DF" w14:textId="77777777" w:rsidR="005A3746" w:rsidRDefault="003D5711">
            <w:pPr>
              <w:spacing w:before="40" w:after="40" w:line="276" w:lineRule="auto"/>
              <w:rPr>
                <w:sz w:val="20"/>
                <w:szCs w:val="20"/>
              </w:rPr>
            </w:pPr>
            <w:r>
              <w:rPr>
                <w:sz w:val="20"/>
                <w:szCs w:val="20"/>
              </w:rPr>
              <w:t>FarmeORT.WebAPI.Tests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C32FBE" w14:textId="77777777" w:rsidR="005A3746" w:rsidRDefault="003D5711">
            <w:pPr>
              <w:spacing w:before="40" w:after="40" w:line="276" w:lineRule="auto"/>
              <w:rPr>
                <w:sz w:val="20"/>
                <w:szCs w:val="20"/>
              </w:rPr>
            </w:pPr>
            <w:r>
              <w:rPr>
                <w:sz w:val="20"/>
                <w:szCs w:val="20"/>
              </w:rPr>
              <w:t>Controllers, filtros de autenticación, autorización y excepciones, y validaciones de los DTOs.</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0B77D8" w14:textId="77777777" w:rsidR="005A3746" w:rsidRDefault="003D5711">
            <w:pPr>
              <w:spacing w:before="40" w:after="40" w:line="276" w:lineRule="auto"/>
              <w:rPr>
                <w:sz w:val="20"/>
                <w:szCs w:val="20"/>
              </w:rPr>
            </w:pPr>
            <w:r>
              <w:rPr>
                <w:sz w:val="20"/>
                <w:szCs w:val="20"/>
              </w:rPr>
              <w:t>301</w:t>
            </w:r>
          </w:p>
        </w:tc>
      </w:tr>
      <w:tr w:rsidR="005A3746" w14:paraId="326D1F85"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E4D606" w14:textId="77777777" w:rsidR="005A3746" w:rsidRDefault="003D5711">
            <w:pPr>
              <w:spacing w:before="40" w:after="40" w:line="276" w:lineRule="auto"/>
              <w:rPr>
                <w:sz w:val="20"/>
                <w:szCs w:val="20"/>
              </w:rPr>
            </w:pPr>
            <w:r>
              <w:rPr>
                <w:sz w:val="20"/>
                <w:szCs w:val="20"/>
              </w:rPr>
              <w:t>FarmeORT.Fabrica.Tests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F37B78" w14:textId="77777777" w:rsidR="005A3746" w:rsidRDefault="003D5711">
            <w:pPr>
              <w:spacing w:before="40" w:after="40" w:line="276" w:lineRule="auto"/>
              <w:rPr>
                <w:sz w:val="20"/>
                <w:szCs w:val="20"/>
              </w:rPr>
            </w:pPr>
            <w:r>
              <w:rPr>
                <w:sz w:val="20"/>
                <w:szCs w:val="20"/>
              </w:rPr>
              <w:t>Que cada servicio de la API se resuelva con lifetimes válidos.</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D49BE2" w14:textId="77777777" w:rsidR="005A3746" w:rsidRDefault="003D5711">
            <w:pPr>
              <w:spacing w:before="40" w:after="40" w:line="276" w:lineRule="auto"/>
              <w:rPr>
                <w:sz w:val="20"/>
                <w:szCs w:val="20"/>
              </w:rPr>
            </w:pPr>
            <w:r>
              <w:rPr>
                <w:sz w:val="20"/>
                <w:szCs w:val="20"/>
              </w:rPr>
              <w:t>13</w:t>
            </w:r>
          </w:p>
        </w:tc>
      </w:tr>
      <w:tr w:rsidR="005A3746" w14:paraId="192231B0"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5EF2E2" w14:textId="77777777" w:rsidR="005A3746" w:rsidRDefault="003D5711">
            <w:pPr>
              <w:spacing w:before="40" w:after="40" w:line="276" w:lineRule="auto"/>
              <w:rPr>
                <w:b/>
                <w:bCs/>
                <w:sz w:val="20"/>
                <w:szCs w:val="20"/>
              </w:rPr>
            </w:pPr>
            <w:r>
              <w:rPr>
                <w:b/>
                <w:bCs/>
                <w:sz w:val="20"/>
                <w:szCs w:val="20"/>
              </w:rPr>
              <w:t>Total</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98791B" w14:textId="77777777" w:rsidR="005A3746" w:rsidRDefault="005A3746">
            <w:pPr>
              <w:spacing w:before="55" w:line="276" w:lineRule="auto"/>
              <w:ind w:left="-1365" w:right="-1320"/>
              <w:jc w:val="center"/>
              <w:rPr>
                <w:b/>
                <w:bCs/>
                <w:i/>
                <w:iCs/>
                <w:sz w:val="48"/>
                <w:szCs w:val="48"/>
              </w:rPr>
            </w:pP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6AD2B5" w14:textId="77777777" w:rsidR="005A3746" w:rsidRDefault="003D5711">
            <w:pPr>
              <w:spacing w:before="40" w:after="40" w:line="276" w:lineRule="auto"/>
              <w:rPr>
                <w:b/>
                <w:bCs/>
                <w:sz w:val="20"/>
                <w:szCs w:val="20"/>
              </w:rPr>
            </w:pPr>
            <w:r>
              <w:rPr>
                <w:b/>
                <w:bCs/>
                <w:sz w:val="20"/>
                <w:szCs w:val="20"/>
              </w:rPr>
              <w:t>1.046</w:t>
            </w:r>
          </w:p>
        </w:tc>
      </w:tr>
    </w:tbl>
    <w:p w14:paraId="4FD8EECD" w14:textId="77777777" w:rsidR="005A3746" w:rsidRDefault="003D5711">
      <w:r>
        <w:t>Que cada proyecto referencie solo su assembly evita que un test de servicio pase «de casualidad» porque ejecutó código real de repositorio, y hace que la cobertura de cada assembly salga de las pruebas pensadas para él.</w:t>
      </w:r>
    </w:p>
    <w:p w14:paraId="504DFB59" w14:textId="77777777" w:rsidR="005A3746" w:rsidRDefault="003D5711">
      <w:pPr>
        <w:pStyle w:val="Heading1"/>
        <w:keepLines w:val="0"/>
        <w:pageBreakBefore/>
        <w:spacing w:before="240" w:after="240"/>
        <w:ind w:right="-1320"/>
        <w:rPr>
          <w:sz w:val="28"/>
          <w:szCs w:val="28"/>
        </w:rPr>
      </w:pPr>
      <w:bookmarkStart w:id="5" w:name="_Toc242366659"/>
      <w:r>
        <w:rPr>
          <w:sz w:val="28"/>
          <w:szCs w:val="28"/>
        </w:rPr>
        <w:t>2. Nuestra forma de trabajo: RED, GREEN y REFACTOR</w:t>
      </w:r>
      <w:bookmarkEnd w:id="5"/>
    </w:p>
    <w:p w14:paraId="5AB06D1B" w14:textId="77777777" w:rsidR="005A3746" w:rsidRDefault="003D5711">
      <w:pPr>
        <w:pStyle w:val="Heading2"/>
        <w:keepLines w:val="0"/>
        <w:spacing w:before="240" w:after="240"/>
        <w:ind w:right="-1320"/>
        <w:rPr>
          <w:sz w:val="24"/>
          <w:szCs w:val="24"/>
        </w:rPr>
      </w:pPr>
      <w:bookmarkStart w:id="6" w:name="_Toc242366660"/>
      <w:r>
        <w:rPr>
          <w:sz w:val="24"/>
          <w:szCs w:val="24"/>
        </w:rPr>
        <w:t>2.1 Un commit por etapa</w:t>
      </w:r>
      <w:bookmarkEnd w:id="6"/>
    </w:p>
    <w:p w14:paraId="3D56949A" w14:textId="77777777" w:rsidR="005A3746" w:rsidRDefault="003D5711">
      <w:r>
        <w:t>Cada etapa es un commit con el formato "tipo [ETAPA] (ruta): descripción". El commit test [RED] agrega un test que falla por la razón esperada (un assertion o la excepción que falta) y, si hace falta, solo la firma mínima del tipo o método nuevo, que lanza NotImplementedException; como el .editorconfig marca como error los parámetros sin usar, esa firma los descarta explícitamente hasta el GREEN (D-05). El commit feat [GREEN] o fix [GREEN] agrega el código mínimo para pasar, y refactor [REFACTOR] mejora la estructura sin cambiar el comportamiento. En las funcionalidades prioritarias se hizo un test por commit RED, y las variantes de un mismo caso van con DataRow. El historial tiene 516 commits RED, 517 GREEN y 114 REFACTOR, sobre 1.354 commits sin contar los merges.</w:t>
      </w:r>
    </w:p>
    <w:p w14:paraId="3D8FB216" w14:textId="77777777" w:rsidR="005A3746" w:rsidRDefault="003D5711">
      <w:r>
        <w:t>Separar las etapas en commits tiene tres ventajas. Cada línea de producción queda asociada al test que la pidió, y el historial lo demuestra. Los pasos son chicos: si algo falla, el error está en el último cambio. Y el REFACTOR, al ir solo, prueba que la mejora de estructura no cambió el comportamiento, porque los tests no se tocan y siguen en verde; si fuera junto con el GREEN no se podría distinguir una cosa de la otra. Cuando no había nada que mejorar no se inventó un refactor; por eso hay menos REFACTOR que GREEN.</w:t>
      </w:r>
    </w:p>
    <w:p w14:paraId="4CAFBD2C" w14:textId="77777777" w:rsidR="005A3746" w:rsidRDefault="003D5711">
      <w:pPr>
        <w:pStyle w:val="Heading2"/>
        <w:keepLines w:val="0"/>
        <w:spacing w:before="240" w:after="240"/>
        <w:ind w:right="-1320"/>
        <w:rPr>
          <w:sz w:val="24"/>
          <w:szCs w:val="24"/>
        </w:rPr>
      </w:pPr>
      <w:bookmarkStart w:id="7" w:name="_Toc242366661"/>
      <w:r>
        <w:rPr>
          <w:sz w:val="24"/>
          <w:szCs w:val="24"/>
        </w:rPr>
        <w:t>2.2 Un ciclo completo, paso a paso</w:t>
      </w:r>
      <w:bookmarkEnd w:id="7"/>
    </w:p>
    <w:p w14:paraId="0CF93042" w14:textId="77777777" w:rsidR="005A3746" w:rsidRDefault="003D5711">
      <w:r>
        <w:t>El ciclo elegido es de la inscripción a un torneo, una de las funcionalidades prioritarias. Cuando se falla una batalla, la inscripción del perdedor pasa a Eliminada. Inscripcion.Eliminar() ya existía y Cancelar() ya rechazaba una inscripción que no estuviera Aceptada, pero Eliminar() todavía permitía eliminar una inscripción cancelada. Los tres commits se hicieron en poco más de un minuto (de 19:48 a 19:49 del 01/10/2026), y las capturas muestran que son consecutivos: el padre de cada uno es el anterior (</w:t>
      </w:r>
      <w:hyperlink r:id="rId14" w:history="1">
        <w:r>
          <w:rPr>
            <w:color w:val="0563C1"/>
            <w:u w:val="single"/>
          </w:rPr>
          <w:t>51beed8</w:t>
        </w:r>
      </w:hyperlink>
      <w:r>
        <w:t xml:space="preserve"> → </w:t>
      </w:r>
      <w:hyperlink r:id="rId15" w:history="1">
        <w:r>
          <w:rPr>
            <w:color w:val="0563C1"/>
            <w:u w:val="single"/>
          </w:rPr>
          <w:t>d0838d3</w:t>
        </w:r>
      </w:hyperlink>
      <w:r>
        <w:t xml:space="preserve"> → </w:t>
      </w:r>
      <w:hyperlink r:id="rId16" w:history="1">
        <w:r>
          <w:rPr>
            <w:color w:val="0563C1"/>
            <w:u w:val="single"/>
          </w:rPr>
          <w:t>3adb163</w:t>
        </w:r>
      </w:hyperlink>
      <w:r>
        <w:t xml:space="preserve"> → </w:t>
      </w:r>
      <w:hyperlink r:id="rId17" w:history="1">
        <w:r>
          <w:rPr>
            <w:color w:val="0563C1"/>
            <w:u w:val="single"/>
          </w:rPr>
          <w:t>24c7ea5</w:t>
        </w:r>
      </w:hyperlink>
      <w:r>
        <w:t>), y cada uno cambia un solo archivo.</w:t>
      </w:r>
    </w:p>
    <w:p w14:paraId="4EBCFD56" w14:textId="77777777" w:rsidR="005A3746" w:rsidRDefault="003D5711">
      <w:pPr>
        <w:keepNext/>
        <w:keepLines/>
        <w:spacing w:before="120" w:after="120"/>
        <w:jc w:val="left"/>
      </w:pPr>
      <w:r>
        <w:rPr>
          <w:b/>
          <w:bCs/>
        </w:rPr>
        <w:t xml:space="preserve">RED: </w:t>
      </w:r>
      <w:hyperlink r:id="rId18">
        <w:r>
          <w:rPr>
            <w:b/>
            <w:bCs/>
            <w:color w:val="1155CC"/>
            <w:u w:val="single"/>
          </w:rPr>
          <w:t>d0838d3</w:t>
        </w:r>
      </w:hyperlink>
      <w:r>
        <w:rPr>
          <w:b/>
          <w:bCs/>
        </w:rPr>
        <w:t xml:space="preserve"> test [RED] (FarmeORT.Dominio.Tests/Inscripciones/): rechaza eliminar una inscripción que no está aceptada</w:t>
      </w:r>
    </w:p>
    <w:p w14:paraId="434FB046" w14:textId="77777777" w:rsidR="005A3746" w:rsidRDefault="003D5711">
      <w:pPr>
        <w:keepNext/>
        <w:spacing w:before="80" w:after="80"/>
        <w:jc w:val="center"/>
      </w:pPr>
      <w:r>
        <w:rPr>
          <w:noProof/>
        </w:rPr>
        <w:drawing>
          <wp:inline distT="0" distB="0" distL="0" distR="0" wp14:anchorId="4E18E5B5" wp14:editId="2C312E7E">
            <wp:extent cx="5749290" cy="840756"/>
            <wp:effectExtent l="0" t="0" r="0" b="0"/>
            <wp:docPr id="90001" name="captura1.png"/>
            <wp:cNvGraphicFramePr/>
            <a:graphic xmlns:a="http://schemas.openxmlformats.org/drawingml/2006/main">
              <a:graphicData uri="http://schemas.openxmlformats.org/drawingml/2006/picture">
                <pic:pic xmlns:pic="http://schemas.openxmlformats.org/drawingml/2006/picture">
                  <pic:nvPicPr>
                    <pic:cNvPr id="0" name="captura1.png"/>
                    <pic:cNvPicPr preferRelativeResize="0"/>
                  </pic:nvPicPr>
                  <pic:blipFill>
                    <a:blip r:embed="rId19"/>
                    <a:srcRect/>
                    <a:stretch>
                      <a:fillRect/>
                    </a:stretch>
                  </pic:blipFill>
                  <pic:spPr>
                    <a:xfrm>
                      <a:off x="0" y="0"/>
                      <a:ext cx="5749290" cy="840756"/>
                    </a:xfrm>
                    <a:prstGeom prst="rect">
                      <a:avLst/>
                    </a:prstGeom>
                    <a:ln/>
                  </pic:spPr>
                </pic:pic>
              </a:graphicData>
            </a:graphic>
          </wp:inline>
        </w:drawing>
      </w:r>
    </w:p>
    <w:tbl>
      <w:tblPr>
        <w:tblW w:w="9054" w:type="dxa"/>
        <w:tblBorders>
          <w:top w:val="single" w:sz="5" w:space="0" w:color="000000"/>
          <w:left w:val="single" w:sz="5" w:space="0" w:color="000000"/>
          <w:bottom w:val="single" w:sz="5" w:space="0" w:color="000000"/>
          <w:right w:val="single" w:sz="5" w:space="0" w:color="000000"/>
        </w:tblBorders>
        <w:tblLayout w:type="fixed"/>
        <w:tblLook w:val="0600" w:firstRow="0" w:lastRow="0" w:firstColumn="0" w:lastColumn="0" w:noHBand="1" w:noVBand="1"/>
      </w:tblPr>
      <w:tblGrid>
        <w:gridCol w:w="9054"/>
      </w:tblGrid>
      <w:tr w:rsidR="005A3746" w14:paraId="650EB57E" w14:textId="77777777">
        <w:trPr>
          <w:cantSplit/>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632A33B6" w14:textId="77777777" w:rsidR="005A3746" w:rsidRDefault="003D5711">
            <w:pPr>
              <w:keepNext/>
              <w:jc w:val="left"/>
              <w:rPr>
                <w:sz w:val="20"/>
                <w:szCs w:val="20"/>
              </w:rPr>
            </w:pPr>
            <w:r>
              <w:rPr>
                <w:sz w:val="20"/>
                <w:szCs w:val="20"/>
              </w:rPr>
              <w:t>[TestMethod]</w:t>
            </w:r>
            <w:r>
              <w:rPr>
                <w:sz w:val="20"/>
                <w:szCs w:val="20"/>
              </w:rPr>
              <w:br/>
              <w:t>public void Eliminar_InscripcionCancelada_LanzaInscripcionNoActivaSinCambiarla()</w:t>
            </w:r>
            <w:r>
              <w:rPr>
                <w:sz w:val="20"/>
                <w:szCs w:val="20"/>
              </w:rPr>
              <w:br/>
              <w:t>{</w:t>
            </w:r>
            <w:r>
              <w:rPr>
                <w:sz w:val="20"/>
                <w:szCs w:val="20"/>
              </w:rPr>
              <w:br/>
              <w:t xml:space="preserve">    var inscripcion = new Inscripcion(_torneo, _jugador, Ahora);</w:t>
            </w:r>
            <w:r>
              <w:rPr>
                <w:sz w:val="20"/>
                <w:szCs w:val="20"/>
              </w:rPr>
              <w:br/>
              <w:t xml:space="preserve">    inscripcion.Cancelar();</w:t>
            </w:r>
            <w:r>
              <w:rPr>
                <w:sz w:val="20"/>
                <w:szCs w:val="20"/>
              </w:rPr>
              <w:br/>
            </w:r>
            <w:r>
              <w:rPr>
                <w:sz w:val="20"/>
                <w:szCs w:val="20"/>
              </w:rPr>
              <w:br/>
              <w:t xml:space="preserve">    Assert.ThrowsExactly&lt;InscripcionNoActivaException&gt;(inscripcion.Eliminar);</w:t>
            </w:r>
            <w:r>
              <w:rPr>
                <w:sz w:val="20"/>
                <w:szCs w:val="20"/>
              </w:rPr>
              <w:br/>
              <w:t xml:space="preserve">    Assert.AreEqual(EstadoInscripcion.Cancelada, inscripcion.Estado);</w:t>
            </w:r>
            <w:r>
              <w:rPr>
                <w:sz w:val="20"/>
                <w:szCs w:val="20"/>
              </w:rPr>
              <w:br/>
              <w:t>}</w:t>
            </w:r>
          </w:p>
        </w:tc>
      </w:tr>
    </w:tbl>
    <w:p w14:paraId="00557D97" w14:textId="77777777" w:rsidR="005A3746" w:rsidRDefault="003D5711">
      <w:pPr>
        <w:spacing w:before="80" w:line="276" w:lineRule="auto"/>
        <w:jc w:val="center"/>
        <w:rPr>
          <w:sz w:val="20"/>
          <w:szCs w:val="20"/>
        </w:rPr>
      </w:pPr>
      <w:r>
        <w:rPr>
          <w:sz w:val="20"/>
          <w:szCs w:val="20"/>
        </w:rPr>
        <w:t xml:space="preserve">Ilustración 1. Commit RED </w:t>
      </w:r>
      <w:hyperlink r:id="rId20">
        <w:r>
          <w:rPr>
            <w:color w:val="1155CC"/>
            <w:sz w:val="20"/>
            <w:szCs w:val="20"/>
            <w:u w:val="single"/>
          </w:rPr>
          <w:t>d0838d3</w:t>
        </w:r>
      </w:hyperlink>
      <w:r>
        <w:rPr>
          <w:sz w:val="20"/>
          <w:szCs w:val="20"/>
        </w:rPr>
        <w:t xml:space="preserve"> en GitHub y el test que agrega</w:t>
      </w:r>
    </w:p>
    <w:p w14:paraId="6ABFC306" w14:textId="77777777" w:rsidR="005A3746" w:rsidRDefault="003D5711">
      <w:pPr>
        <w:jc w:val="left"/>
      </w:pPr>
      <w:r>
        <w:t>El commit agrega únicamente el test Eliminar_InscripcionCancelada_LanzaInscripcionNoActivaSinCambiarla y no toca código de producción. Falla por la razón esperada: Eliminar() no lanza ninguna excepción, así que falla el Assert.ThrowsExactly, no la compilación ni la configuración. El nombre dice qué método se prueba, en qué escenario y qué se espera, y el segundo assert fija una parte de la regla que es fácil olvidar: si se rechaza, el estado no cambia. La captura muestra que el commit solo suma 10 líneas en un archivo, el de tests.</w:t>
      </w:r>
    </w:p>
    <w:p w14:paraId="59A9ADB9" w14:textId="77777777" w:rsidR="005A3746" w:rsidRDefault="003D5711">
      <w:pPr>
        <w:keepNext/>
        <w:keepLines/>
        <w:spacing w:before="120" w:after="120"/>
        <w:jc w:val="left"/>
      </w:pPr>
      <w:r>
        <w:rPr>
          <w:b/>
          <w:bCs/>
        </w:rPr>
        <w:t xml:space="preserve">GREEN: </w:t>
      </w:r>
      <w:hyperlink r:id="rId21">
        <w:r>
          <w:rPr>
            <w:b/>
            <w:bCs/>
            <w:color w:val="1155CC"/>
            <w:u w:val="single"/>
          </w:rPr>
          <w:t>3adb163</w:t>
        </w:r>
      </w:hyperlink>
      <w:r>
        <w:rPr>
          <w:b/>
          <w:bCs/>
        </w:rPr>
        <w:t xml:space="preserve"> feat [GREEN] (FarmeORT.Dominio/Inscripciones/Inscripcion.cs): rechaza eliminar una inscripción que no está aceptada</w:t>
      </w:r>
    </w:p>
    <w:p w14:paraId="5D7A73B0" w14:textId="77777777" w:rsidR="005A3746" w:rsidRDefault="003D5711">
      <w:pPr>
        <w:keepNext/>
        <w:spacing w:before="80" w:after="80"/>
        <w:jc w:val="center"/>
      </w:pPr>
      <w:r>
        <w:rPr>
          <w:noProof/>
        </w:rPr>
        <w:drawing>
          <wp:inline distT="0" distB="0" distL="0" distR="0" wp14:anchorId="75D1542A" wp14:editId="7A96B887">
            <wp:extent cx="5749290" cy="822648"/>
            <wp:effectExtent l="0" t="0" r="0" b="0"/>
            <wp:docPr id="90002" name="captura2.png"/>
            <wp:cNvGraphicFramePr/>
            <a:graphic xmlns:a="http://schemas.openxmlformats.org/drawingml/2006/main">
              <a:graphicData uri="http://schemas.openxmlformats.org/drawingml/2006/picture">
                <pic:pic xmlns:pic="http://schemas.openxmlformats.org/drawingml/2006/picture">
                  <pic:nvPicPr>
                    <pic:cNvPr id="0" name="captura2.png"/>
                    <pic:cNvPicPr preferRelativeResize="0"/>
                  </pic:nvPicPr>
                  <pic:blipFill>
                    <a:blip r:embed="rId22"/>
                    <a:srcRect/>
                    <a:stretch>
                      <a:fillRect/>
                    </a:stretch>
                  </pic:blipFill>
                  <pic:spPr>
                    <a:xfrm>
                      <a:off x="0" y="0"/>
                      <a:ext cx="5749290" cy="822648"/>
                    </a:xfrm>
                    <a:prstGeom prst="rect">
                      <a:avLst/>
                    </a:prstGeom>
                    <a:ln/>
                  </pic:spPr>
                </pic:pic>
              </a:graphicData>
            </a:graphic>
          </wp:inline>
        </w:drawing>
      </w:r>
    </w:p>
    <w:tbl>
      <w:tblPr>
        <w:tblW w:w="9054" w:type="dxa"/>
        <w:tblBorders>
          <w:top w:val="single" w:sz="5" w:space="0" w:color="000000"/>
          <w:left w:val="single" w:sz="5" w:space="0" w:color="000000"/>
          <w:bottom w:val="single" w:sz="5" w:space="0" w:color="000000"/>
          <w:right w:val="single" w:sz="5" w:space="0" w:color="000000"/>
        </w:tblBorders>
        <w:tblLayout w:type="fixed"/>
        <w:tblLook w:val="0600" w:firstRow="0" w:lastRow="0" w:firstColumn="0" w:lastColumn="0" w:noHBand="1" w:noVBand="1"/>
      </w:tblPr>
      <w:tblGrid>
        <w:gridCol w:w="9054"/>
      </w:tblGrid>
      <w:tr w:rsidR="005A3746" w14:paraId="65BA6F24" w14:textId="77777777">
        <w:trPr>
          <w:cantSplit/>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3DB50CD7" w14:textId="77777777" w:rsidR="005A3746" w:rsidRDefault="003D5711">
            <w:pPr>
              <w:keepNext/>
              <w:jc w:val="left"/>
              <w:rPr>
                <w:sz w:val="20"/>
                <w:szCs w:val="20"/>
              </w:rPr>
            </w:pPr>
            <w:r>
              <w:rPr>
                <w:sz w:val="20"/>
                <w:szCs w:val="20"/>
              </w:rPr>
              <w:t>// La usa el fallo de una batalla: el perdedor queda fuera del torneo.</w:t>
            </w:r>
            <w:r>
              <w:rPr>
                <w:sz w:val="20"/>
                <w:szCs w:val="20"/>
              </w:rPr>
              <w:br/>
              <w:t>public void Eliminar()</w:t>
            </w:r>
            <w:r>
              <w:rPr>
                <w:sz w:val="20"/>
                <w:szCs w:val="20"/>
              </w:rPr>
              <w:br/>
              <w:t>{</w:t>
            </w:r>
            <w:r>
              <w:rPr>
                <w:sz w:val="20"/>
                <w:szCs w:val="20"/>
              </w:rPr>
              <w:br/>
              <w:t xml:space="preserve">    if(Estado != EstadoInscripcion.Aceptada)</w:t>
            </w:r>
            <w:r>
              <w:rPr>
                <w:sz w:val="20"/>
                <w:szCs w:val="20"/>
              </w:rPr>
              <w:br/>
              <w:t xml:space="preserve">    {</w:t>
            </w:r>
            <w:r>
              <w:rPr>
                <w:sz w:val="20"/>
                <w:szCs w:val="20"/>
              </w:rPr>
              <w:br/>
              <w:t xml:space="preserve">        throw new InscripcionNoActivaException();</w:t>
            </w:r>
            <w:r>
              <w:rPr>
                <w:sz w:val="20"/>
                <w:szCs w:val="20"/>
              </w:rPr>
              <w:br/>
              <w:t xml:space="preserve">    }</w:t>
            </w:r>
            <w:r>
              <w:rPr>
                <w:sz w:val="20"/>
                <w:szCs w:val="20"/>
              </w:rPr>
              <w:br/>
            </w:r>
            <w:r>
              <w:rPr>
                <w:sz w:val="20"/>
                <w:szCs w:val="20"/>
              </w:rPr>
              <w:br/>
              <w:t xml:space="preserve">    Estado = EstadoInscripcion.Eliminada;</w:t>
            </w:r>
            <w:r>
              <w:rPr>
                <w:sz w:val="20"/>
                <w:szCs w:val="20"/>
              </w:rPr>
              <w:br/>
              <w:t>}</w:t>
            </w:r>
          </w:p>
        </w:tc>
      </w:tr>
    </w:tbl>
    <w:p w14:paraId="3C46AC84" w14:textId="77777777" w:rsidR="005A3746" w:rsidRDefault="003D5711">
      <w:pPr>
        <w:spacing w:before="80" w:line="276" w:lineRule="auto"/>
        <w:jc w:val="center"/>
        <w:rPr>
          <w:sz w:val="20"/>
          <w:szCs w:val="20"/>
        </w:rPr>
      </w:pPr>
      <w:r>
        <w:rPr>
          <w:sz w:val="20"/>
          <w:szCs w:val="20"/>
        </w:rPr>
        <w:t xml:space="preserve">Ilustración 2. Commit GREEN </w:t>
      </w:r>
      <w:hyperlink r:id="rId23">
        <w:r>
          <w:rPr>
            <w:color w:val="1155CC"/>
            <w:sz w:val="20"/>
            <w:szCs w:val="20"/>
            <w:u w:val="single"/>
          </w:rPr>
          <w:t>3adb163</w:t>
        </w:r>
      </w:hyperlink>
      <w:r>
        <w:rPr>
          <w:sz w:val="20"/>
          <w:szCs w:val="20"/>
        </w:rPr>
        <w:t xml:space="preserve"> en GitHub y el método después del cambio</w:t>
      </w:r>
    </w:p>
    <w:p w14:paraId="7E552821" w14:textId="77777777" w:rsidR="005A3746" w:rsidRDefault="003D5711">
      <w:r>
        <w:t>El GREEN agrega cinco líneas: el mismo if que ya tenía Cancelar(). Se copió a propósito, porque en esta etapa la prioridad es volver a verde con el menor cambio posible y no diseñar (la captura muestra +5 líneas en Inscripcion.cs). La duplicación queda a la vista y se resuelve en la etapa siguiente.</w:t>
      </w:r>
    </w:p>
    <w:p w14:paraId="23F17493" w14:textId="77777777" w:rsidR="005A3746" w:rsidRDefault="003D5711">
      <w:pPr>
        <w:keepNext/>
        <w:keepLines/>
        <w:spacing w:before="120" w:after="120"/>
        <w:jc w:val="left"/>
      </w:pPr>
      <w:r>
        <w:rPr>
          <w:b/>
          <w:bCs/>
        </w:rPr>
        <w:t xml:space="preserve">REFACTOR: </w:t>
      </w:r>
      <w:hyperlink r:id="rId24">
        <w:r>
          <w:rPr>
            <w:b/>
            <w:bCs/>
            <w:color w:val="1155CC"/>
            <w:u w:val="single"/>
          </w:rPr>
          <w:t>24c7ea5</w:t>
        </w:r>
      </w:hyperlink>
      <w:r>
        <w:rPr>
          <w:b/>
          <w:bCs/>
        </w:rPr>
        <w:t xml:space="preserve"> refactor [REFACTOR] (FarmeORT.Dominio/Inscripciones/Inscripcion.cs): unifica el control de que la inscripción siga aceptada</w:t>
      </w:r>
    </w:p>
    <w:p w14:paraId="0111E52D" w14:textId="77777777" w:rsidR="005A3746" w:rsidRDefault="003D5711">
      <w:pPr>
        <w:keepNext/>
        <w:spacing w:before="80" w:after="80"/>
        <w:jc w:val="center"/>
      </w:pPr>
      <w:r>
        <w:rPr>
          <w:noProof/>
        </w:rPr>
        <w:drawing>
          <wp:inline distT="0" distB="0" distL="0" distR="0" wp14:anchorId="03321B31" wp14:editId="3449DBED">
            <wp:extent cx="5749290" cy="820886"/>
            <wp:effectExtent l="0" t="0" r="0" b="0"/>
            <wp:docPr id="90003" name="captura3.png"/>
            <wp:cNvGraphicFramePr/>
            <a:graphic xmlns:a="http://schemas.openxmlformats.org/drawingml/2006/main">
              <a:graphicData uri="http://schemas.openxmlformats.org/drawingml/2006/picture">
                <pic:pic xmlns:pic="http://schemas.openxmlformats.org/drawingml/2006/picture">
                  <pic:nvPicPr>
                    <pic:cNvPr id="0" name="captura3.png"/>
                    <pic:cNvPicPr preferRelativeResize="0"/>
                  </pic:nvPicPr>
                  <pic:blipFill>
                    <a:blip r:embed="rId25"/>
                    <a:srcRect/>
                    <a:stretch>
                      <a:fillRect/>
                    </a:stretch>
                  </pic:blipFill>
                  <pic:spPr>
                    <a:xfrm>
                      <a:off x="0" y="0"/>
                      <a:ext cx="5749290" cy="820886"/>
                    </a:xfrm>
                    <a:prstGeom prst="rect">
                      <a:avLst/>
                    </a:prstGeom>
                    <a:ln/>
                  </pic:spPr>
                </pic:pic>
              </a:graphicData>
            </a:graphic>
          </wp:inline>
        </w:drawing>
      </w:r>
    </w:p>
    <w:tbl>
      <w:tblPr>
        <w:tblW w:w="9054" w:type="dxa"/>
        <w:tblBorders>
          <w:top w:val="single" w:sz="5" w:space="0" w:color="000000"/>
          <w:left w:val="single" w:sz="5" w:space="0" w:color="000000"/>
          <w:bottom w:val="single" w:sz="5" w:space="0" w:color="000000"/>
          <w:right w:val="single" w:sz="5" w:space="0" w:color="000000"/>
        </w:tblBorders>
        <w:tblLayout w:type="fixed"/>
        <w:tblLook w:val="0600" w:firstRow="0" w:lastRow="0" w:firstColumn="0" w:lastColumn="0" w:noHBand="1" w:noVBand="1"/>
      </w:tblPr>
      <w:tblGrid>
        <w:gridCol w:w="9054"/>
      </w:tblGrid>
      <w:tr w:rsidR="005A3746" w14:paraId="3C62675A" w14:textId="77777777">
        <w:trPr>
          <w:cantSplit/>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2691A48C" w14:textId="77777777" w:rsidR="005A3746" w:rsidRDefault="003D5711">
            <w:pPr>
              <w:keepNext/>
              <w:jc w:val="left"/>
              <w:rPr>
                <w:sz w:val="20"/>
                <w:szCs w:val="20"/>
              </w:rPr>
            </w:pPr>
            <w:r>
              <w:rPr>
                <w:sz w:val="20"/>
                <w:szCs w:val="20"/>
              </w:rPr>
              <w:t>// No controla el estado del torneo: también se usa al cancelar un torneo En curso.</w:t>
            </w:r>
            <w:r>
              <w:rPr>
                <w:sz w:val="20"/>
                <w:szCs w:val="20"/>
              </w:rPr>
              <w:br/>
              <w:t>public void Cancelar()</w:t>
            </w:r>
            <w:r>
              <w:rPr>
                <w:sz w:val="20"/>
                <w:szCs w:val="20"/>
              </w:rPr>
              <w:br/>
              <w:t>{</w:t>
            </w:r>
            <w:r>
              <w:rPr>
                <w:sz w:val="20"/>
                <w:szCs w:val="20"/>
              </w:rPr>
              <w:br/>
              <w:t xml:space="preserve">    ValidarAceptada();</w:t>
            </w:r>
            <w:r>
              <w:rPr>
                <w:sz w:val="20"/>
                <w:szCs w:val="20"/>
              </w:rPr>
              <w:br/>
            </w:r>
            <w:r>
              <w:rPr>
                <w:sz w:val="20"/>
                <w:szCs w:val="20"/>
              </w:rPr>
              <w:br/>
              <w:t xml:space="preserve">    Estado = EstadoInscripcion.Cancelada;</w:t>
            </w:r>
            <w:r>
              <w:rPr>
                <w:sz w:val="20"/>
                <w:szCs w:val="20"/>
              </w:rPr>
              <w:br/>
              <w:t>}</w:t>
            </w:r>
            <w:r>
              <w:rPr>
                <w:sz w:val="20"/>
                <w:szCs w:val="20"/>
              </w:rPr>
              <w:br/>
            </w:r>
            <w:r>
              <w:rPr>
                <w:sz w:val="20"/>
                <w:szCs w:val="20"/>
              </w:rPr>
              <w:br/>
              <w:t>// La usa el fallo de una batalla: el perdedor queda fuera del torneo.</w:t>
            </w:r>
            <w:r>
              <w:rPr>
                <w:sz w:val="20"/>
                <w:szCs w:val="20"/>
              </w:rPr>
              <w:br/>
              <w:t>public void Eliminar()</w:t>
            </w:r>
            <w:r>
              <w:rPr>
                <w:sz w:val="20"/>
                <w:szCs w:val="20"/>
              </w:rPr>
              <w:br/>
              <w:t>{</w:t>
            </w:r>
            <w:r>
              <w:rPr>
                <w:sz w:val="20"/>
                <w:szCs w:val="20"/>
              </w:rPr>
              <w:br/>
              <w:t xml:space="preserve">    ValidarAceptada();</w:t>
            </w:r>
            <w:r>
              <w:rPr>
                <w:sz w:val="20"/>
                <w:szCs w:val="20"/>
              </w:rPr>
              <w:br/>
            </w:r>
            <w:r>
              <w:rPr>
                <w:sz w:val="20"/>
                <w:szCs w:val="20"/>
              </w:rPr>
              <w:br/>
              <w:t xml:space="preserve">    Estado = EstadoInscripcion.Eliminada;</w:t>
            </w:r>
            <w:r>
              <w:rPr>
                <w:sz w:val="20"/>
                <w:szCs w:val="20"/>
              </w:rPr>
              <w:br/>
              <w:t>}</w:t>
            </w:r>
            <w:r>
              <w:rPr>
                <w:sz w:val="20"/>
                <w:szCs w:val="20"/>
              </w:rPr>
              <w:br/>
            </w:r>
            <w:r>
              <w:rPr>
                <w:sz w:val="20"/>
                <w:szCs w:val="20"/>
              </w:rPr>
              <w:br/>
              <w:t>// Cancelada y Eliminada son estados finales.</w:t>
            </w:r>
            <w:r>
              <w:rPr>
                <w:sz w:val="20"/>
                <w:szCs w:val="20"/>
              </w:rPr>
              <w:br/>
              <w:t>private void ValidarAceptada()</w:t>
            </w:r>
            <w:r>
              <w:rPr>
                <w:sz w:val="20"/>
                <w:szCs w:val="20"/>
              </w:rPr>
              <w:br/>
              <w:t>{</w:t>
            </w:r>
            <w:r>
              <w:rPr>
                <w:sz w:val="20"/>
                <w:szCs w:val="20"/>
              </w:rPr>
              <w:br/>
              <w:t xml:space="preserve">    if(Estado != EstadoInscripcion.Aceptada)</w:t>
            </w:r>
            <w:r>
              <w:rPr>
                <w:sz w:val="20"/>
                <w:szCs w:val="20"/>
              </w:rPr>
              <w:br/>
              <w:t xml:space="preserve">    {</w:t>
            </w:r>
            <w:r>
              <w:rPr>
                <w:sz w:val="20"/>
                <w:szCs w:val="20"/>
              </w:rPr>
              <w:br/>
              <w:t xml:space="preserve">        throw new InscripcionNoActivaException();</w:t>
            </w:r>
            <w:r>
              <w:rPr>
                <w:sz w:val="20"/>
                <w:szCs w:val="20"/>
              </w:rPr>
              <w:br/>
              <w:t xml:space="preserve">    }</w:t>
            </w:r>
            <w:r>
              <w:rPr>
                <w:sz w:val="20"/>
                <w:szCs w:val="20"/>
              </w:rPr>
              <w:br/>
              <w:t>}</w:t>
            </w:r>
          </w:p>
        </w:tc>
      </w:tr>
    </w:tbl>
    <w:p w14:paraId="2623BA88" w14:textId="77777777" w:rsidR="005A3746" w:rsidRDefault="003D5711">
      <w:pPr>
        <w:spacing w:before="80" w:line="276" w:lineRule="auto"/>
        <w:jc w:val="center"/>
        <w:rPr>
          <w:sz w:val="20"/>
          <w:szCs w:val="20"/>
        </w:rPr>
      </w:pPr>
      <w:r>
        <w:rPr>
          <w:sz w:val="20"/>
          <w:szCs w:val="20"/>
        </w:rPr>
        <w:t xml:space="preserve">Ilustración 3. Commit REFACTOR </w:t>
      </w:r>
      <w:hyperlink r:id="rId26">
        <w:r>
          <w:rPr>
            <w:color w:val="1155CC"/>
            <w:sz w:val="20"/>
            <w:szCs w:val="20"/>
            <w:u w:val="single"/>
          </w:rPr>
          <w:t>24c7ea5</w:t>
        </w:r>
      </w:hyperlink>
      <w:r>
        <w:rPr>
          <w:sz w:val="20"/>
          <w:szCs w:val="20"/>
        </w:rPr>
        <w:t xml:space="preserve"> en GitHub y los métodos después del cambio</w:t>
      </w:r>
    </w:p>
    <w:p w14:paraId="43B7B27F" w14:textId="77777777" w:rsidR="005A3746" w:rsidRDefault="003D5711">
      <w:r>
        <w:t>El REFACTOR extrae el control a ValidarAceptada(), que usan Cancelar() y Eliminar(), con un comentario que explica el porqué (Cancelada y Eliminada son estados finales). No cambia ningún test: los de Cancelar y Eliminar siguen en verde, y esa es la garantía de que el comportamiento es el mismo; el commit toca solo Inscripcion.cs (+9 y −6 líneas). La regla queda en un solo lugar y en la entidad que tiene la información (Information Expert), no en el servicio que la usa.</w:t>
      </w:r>
    </w:p>
    <w:p w14:paraId="794789BA" w14:textId="77777777" w:rsidR="005A3746" w:rsidRDefault="003D5711">
      <w:pPr>
        <w:pStyle w:val="Heading2"/>
        <w:keepLines w:val="0"/>
        <w:spacing w:before="240" w:after="240"/>
        <w:ind w:right="-1320"/>
        <w:rPr>
          <w:sz w:val="24"/>
          <w:szCs w:val="24"/>
        </w:rPr>
      </w:pPr>
      <w:bookmarkStart w:id="8" w:name="_Toc242366662"/>
      <w:r>
        <w:rPr>
          <w:sz w:val="24"/>
          <w:szCs w:val="24"/>
        </w:rPr>
        <w:t>2.3 Evidencia en las funcionalidades prioritarias</w:t>
      </w:r>
      <w:bookmarkEnd w:id="8"/>
    </w:p>
    <w:p w14:paraId="487B8B5F" w14:textId="77777777" w:rsidR="005A3746" w:rsidRDefault="003D5711">
      <w:r>
        <w:t>La letra del obligatorio [2] marca con (*) cinco funcionalidades cuya evolución debe verse en los commits. Cada una se desarrolló en su propia rama y entró a develop por un Pull Request con merge commit, sin squash, para conservar los commits de cada etapa. La Tabla 3 cuenta esos commits dentro de la rama de cada funcionalidad. Después de su PR siguieron con ciclos propios: concurrencia (PR #28 y #31), auditoría de legibilidad (PR #30 y #32) rutas de la revisión docente (PR #33) y el refactor de Clean Code (PR #43, sección 5.2).</w:t>
      </w:r>
    </w:p>
    <w:p w14:paraId="469E9D71" w14:textId="77777777" w:rsidR="005A3746" w:rsidRDefault="003D5711">
      <w:pPr>
        <w:spacing w:before="120" w:after="80" w:line="276" w:lineRule="auto"/>
        <w:jc w:val="center"/>
        <w:rPr>
          <w:sz w:val="20"/>
          <w:szCs w:val="20"/>
        </w:rPr>
      </w:pPr>
      <w:r>
        <w:rPr>
          <w:sz w:val="20"/>
          <w:szCs w:val="20"/>
        </w:rPr>
        <w:t>Tabla 3. Commits por etapa en la rama de cada funcionalidad prioritaria</w:t>
      </w:r>
    </w:p>
    <w:tbl>
      <w:tblPr>
        <w:tblStyle w:val="aa"/>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53"/>
        <w:gridCol w:w="2794"/>
        <w:gridCol w:w="1554"/>
        <w:gridCol w:w="597"/>
        <w:gridCol w:w="853"/>
        <w:gridCol w:w="1203"/>
      </w:tblGrid>
      <w:tr w:rsidR="005A3746" w14:paraId="56A6277C" w14:textId="77777777">
        <w:trPr>
          <w:trHeight w:val="54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0AE166" w14:textId="77777777" w:rsidR="005A3746" w:rsidRDefault="003D5711">
            <w:pPr>
              <w:spacing w:before="40" w:after="40" w:line="276" w:lineRule="auto"/>
              <w:rPr>
                <w:b/>
                <w:bCs/>
                <w:sz w:val="20"/>
                <w:szCs w:val="20"/>
              </w:rPr>
            </w:pPr>
            <w:r>
              <w:rPr>
                <w:b/>
                <w:bCs/>
                <w:sz w:val="20"/>
                <w:szCs w:val="20"/>
              </w:rPr>
              <w:t>Funcionalidad (*)</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75EEBC" w14:textId="77777777" w:rsidR="005A3746" w:rsidRDefault="003D5711">
            <w:pPr>
              <w:spacing w:before="40" w:after="40" w:line="276" w:lineRule="auto"/>
              <w:rPr>
                <w:b/>
                <w:bCs/>
                <w:sz w:val="20"/>
                <w:szCs w:val="20"/>
              </w:rPr>
            </w:pPr>
            <w:r>
              <w:rPr>
                <w:b/>
                <w:bCs/>
                <w:sz w:val="20"/>
                <w:szCs w:val="20"/>
              </w:rPr>
              <w:t>Rama y PR</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544C42" w14:textId="77777777" w:rsidR="005A3746" w:rsidRDefault="003D5711">
            <w:pPr>
              <w:spacing w:before="40" w:after="40" w:line="276" w:lineRule="auto"/>
              <w:rPr>
                <w:b/>
                <w:bCs/>
                <w:sz w:val="20"/>
                <w:szCs w:val="20"/>
              </w:rPr>
            </w:pPr>
            <w:r>
              <w:rPr>
                <w:b/>
                <w:bCs/>
                <w:sz w:val="20"/>
                <w:szCs w:val="20"/>
              </w:rPr>
              <w:t>Autor</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FE4F07" w14:textId="77777777" w:rsidR="005A3746" w:rsidRDefault="003D5711">
            <w:pPr>
              <w:spacing w:before="40" w:after="40" w:line="276" w:lineRule="auto"/>
              <w:rPr>
                <w:b/>
                <w:bCs/>
                <w:sz w:val="20"/>
                <w:szCs w:val="20"/>
              </w:rPr>
            </w:pPr>
            <w:r>
              <w:rPr>
                <w:b/>
                <w:bCs/>
                <w:sz w:val="20"/>
                <w:szCs w:val="20"/>
              </w:rPr>
              <w:t>RED</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2A8B39" w14:textId="77777777" w:rsidR="005A3746" w:rsidRDefault="003D5711">
            <w:pPr>
              <w:spacing w:before="40" w:after="40" w:line="276" w:lineRule="auto"/>
              <w:rPr>
                <w:b/>
                <w:bCs/>
                <w:sz w:val="20"/>
                <w:szCs w:val="20"/>
              </w:rPr>
            </w:pPr>
            <w:r>
              <w:rPr>
                <w:b/>
                <w:bCs/>
                <w:sz w:val="20"/>
                <w:szCs w:val="20"/>
              </w:rPr>
              <w:t>GREEN</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2BCEB8" w14:textId="77777777" w:rsidR="005A3746" w:rsidRDefault="003D5711">
            <w:pPr>
              <w:spacing w:before="40" w:after="40" w:line="276" w:lineRule="auto"/>
              <w:rPr>
                <w:b/>
                <w:bCs/>
                <w:sz w:val="20"/>
                <w:szCs w:val="20"/>
              </w:rPr>
            </w:pPr>
            <w:r>
              <w:rPr>
                <w:b/>
                <w:bCs/>
                <w:sz w:val="20"/>
                <w:szCs w:val="20"/>
              </w:rPr>
              <w:t>REFACTOR</w:t>
            </w:r>
          </w:p>
        </w:tc>
      </w:tr>
      <w:tr w:rsidR="005A3746" w14:paraId="36B9C3E1"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459431" w14:textId="77777777" w:rsidR="005A3746" w:rsidRDefault="003D5711">
            <w:pPr>
              <w:spacing w:before="40" w:after="40" w:line="276" w:lineRule="auto"/>
              <w:rPr>
                <w:sz w:val="20"/>
                <w:szCs w:val="20"/>
              </w:rPr>
            </w:pPr>
            <w:r>
              <w:rPr>
                <w:sz w:val="20"/>
                <w:szCs w:val="20"/>
              </w:rPr>
              <w:t>1.5 Inscripción a un torneo</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52F4F7" w14:textId="77777777" w:rsidR="005A3746" w:rsidRDefault="003D5711">
            <w:pPr>
              <w:spacing w:before="40" w:after="40" w:line="276" w:lineRule="auto"/>
              <w:rPr>
                <w:sz w:val="20"/>
                <w:szCs w:val="20"/>
              </w:rPr>
            </w:pPr>
            <w:r>
              <w:rPr>
                <w:sz w:val="20"/>
                <w:szCs w:val="20"/>
              </w:rPr>
              <w:t>feature/inscripciones, PR #16</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8C8769" w14:textId="77777777" w:rsidR="005A3746" w:rsidRDefault="003D5711">
            <w:pPr>
              <w:spacing w:before="40" w:after="40" w:line="276" w:lineRule="auto"/>
              <w:rPr>
                <w:sz w:val="20"/>
                <w:szCs w:val="20"/>
              </w:rPr>
            </w:pPr>
            <w:r>
              <w:rPr>
                <w:sz w:val="20"/>
                <w:szCs w:val="20"/>
              </w:rPr>
              <w:t>Juan Ferreiro</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33C5B2" w14:textId="77777777" w:rsidR="005A3746" w:rsidRDefault="003D5711">
            <w:pPr>
              <w:spacing w:before="40" w:after="40" w:line="276" w:lineRule="auto"/>
              <w:rPr>
                <w:sz w:val="20"/>
                <w:szCs w:val="20"/>
              </w:rPr>
            </w:pPr>
            <w:r>
              <w:rPr>
                <w:sz w:val="20"/>
                <w:szCs w:val="20"/>
              </w:rPr>
              <w:t>55</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3435D9" w14:textId="77777777" w:rsidR="005A3746" w:rsidRDefault="003D5711">
            <w:pPr>
              <w:spacing w:before="40" w:after="40" w:line="276" w:lineRule="auto"/>
              <w:rPr>
                <w:sz w:val="20"/>
                <w:szCs w:val="20"/>
              </w:rPr>
            </w:pPr>
            <w:r>
              <w:rPr>
                <w:sz w:val="20"/>
                <w:szCs w:val="20"/>
              </w:rPr>
              <w:t>55</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02AD29" w14:textId="77777777" w:rsidR="005A3746" w:rsidRDefault="003D5711">
            <w:pPr>
              <w:spacing w:before="40" w:after="40" w:line="276" w:lineRule="auto"/>
              <w:rPr>
                <w:sz w:val="20"/>
                <w:szCs w:val="20"/>
              </w:rPr>
            </w:pPr>
            <w:r>
              <w:rPr>
                <w:sz w:val="20"/>
                <w:szCs w:val="20"/>
              </w:rPr>
              <w:t>3</w:t>
            </w:r>
          </w:p>
        </w:tc>
      </w:tr>
      <w:tr w:rsidR="005A3746" w14:paraId="7AD4337B"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9C5B3E" w14:textId="77777777" w:rsidR="005A3746" w:rsidRDefault="003D5711">
            <w:pPr>
              <w:spacing w:before="40" w:after="40" w:line="276" w:lineRule="auto"/>
              <w:rPr>
                <w:sz w:val="20"/>
                <w:szCs w:val="20"/>
              </w:rPr>
            </w:pPr>
            <w:r>
              <w:rPr>
                <w:sz w:val="20"/>
                <w:szCs w:val="20"/>
              </w:rPr>
              <w:t>2.2 Catálogo de skills</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651E74" w14:textId="77777777" w:rsidR="005A3746" w:rsidRDefault="003D5711">
            <w:pPr>
              <w:spacing w:before="40" w:after="40" w:line="276" w:lineRule="auto"/>
              <w:rPr>
                <w:sz w:val="20"/>
                <w:szCs w:val="20"/>
              </w:rPr>
            </w:pPr>
            <w:r>
              <w:rPr>
                <w:sz w:val="20"/>
                <w:szCs w:val="20"/>
              </w:rPr>
              <w:t>feature/catalogo-skills, PR #9</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4E4C8A"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DB227A" w14:textId="77777777" w:rsidR="005A3746" w:rsidRDefault="003D5711">
            <w:pPr>
              <w:spacing w:before="40" w:after="40" w:line="276" w:lineRule="auto"/>
              <w:rPr>
                <w:sz w:val="20"/>
                <w:szCs w:val="20"/>
              </w:rPr>
            </w:pPr>
            <w:r>
              <w:rPr>
                <w:sz w:val="20"/>
                <w:szCs w:val="20"/>
              </w:rPr>
              <w:t>46</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C65BB7" w14:textId="77777777" w:rsidR="005A3746" w:rsidRDefault="003D5711">
            <w:pPr>
              <w:spacing w:before="40" w:after="40" w:line="276" w:lineRule="auto"/>
              <w:rPr>
                <w:sz w:val="20"/>
                <w:szCs w:val="20"/>
              </w:rPr>
            </w:pPr>
            <w:r>
              <w:rPr>
                <w:sz w:val="20"/>
                <w:szCs w:val="20"/>
              </w:rPr>
              <w:t>46</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B95A90" w14:textId="77777777" w:rsidR="005A3746" w:rsidRDefault="003D5711">
            <w:pPr>
              <w:spacing w:before="40" w:after="40" w:line="276" w:lineRule="auto"/>
              <w:rPr>
                <w:sz w:val="20"/>
                <w:szCs w:val="20"/>
              </w:rPr>
            </w:pPr>
            <w:r>
              <w:rPr>
                <w:sz w:val="20"/>
                <w:szCs w:val="20"/>
              </w:rPr>
              <w:t>8</w:t>
            </w:r>
          </w:p>
        </w:tc>
      </w:tr>
      <w:tr w:rsidR="005A3746" w14:paraId="1F0A22D4"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C7E88D" w14:textId="77777777" w:rsidR="005A3746" w:rsidRDefault="003D5711">
            <w:pPr>
              <w:spacing w:before="40" w:after="40" w:line="276" w:lineRule="auto"/>
              <w:rPr>
                <w:sz w:val="20"/>
                <w:szCs w:val="20"/>
              </w:rPr>
            </w:pPr>
            <w:r>
              <w:rPr>
                <w:sz w:val="20"/>
                <w:szCs w:val="20"/>
              </w:rPr>
              <w:t>1.8 Lanzar una skill</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312E3B" w14:textId="77777777" w:rsidR="005A3746" w:rsidRDefault="003D5711">
            <w:pPr>
              <w:spacing w:before="40" w:after="40" w:line="276" w:lineRule="auto"/>
              <w:rPr>
                <w:sz w:val="20"/>
                <w:szCs w:val="20"/>
              </w:rPr>
            </w:pPr>
            <w:r>
              <w:rPr>
                <w:sz w:val="20"/>
                <w:szCs w:val="20"/>
              </w:rPr>
              <w:t>feature/batallas-lanzamientos, PR #14</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C77271" w14:textId="77777777" w:rsidR="005A3746" w:rsidRDefault="003D5711">
            <w:pPr>
              <w:spacing w:before="40" w:after="40" w:line="276" w:lineRule="auto"/>
              <w:rPr>
                <w:sz w:val="20"/>
                <w:szCs w:val="20"/>
              </w:rPr>
            </w:pPr>
            <w:r>
              <w:rPr>
                <w:sz w:val="20"/>
                <w:szCs w:val="20"/>
              </w:rPr>
              <w:t>Sebastián Luciardi</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7E06D6" w14:textId="77777777" w:rsidR="005A3746" w:rsidRDefault="003D5711">
            <w:pPr>
              <w:spacing w:before="40" w:after="40" w:line="276" w:lineRule="auto"/>
              <w:rPr>
                <w:sz w:val="20"/>
                <w:szCs w:val="20"/>
              </w:rPr>
            </w:pPr>
            <w:r>
              <w:rPr>
                <w:sz w:val="20"/>
                <w:szCs w:val="20"/>
              </w:rPr>
              <w:t>44</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D8F28C" w14:textId="77777777" w:rsidR="005A3746" w:rsidRDefault="003D5711">
            <w:pPr>
              <w:spacing w:before="40" w:after="40" w:line="276" w:lineRule="auto"/>
              <w:rPr>
                <w:sz w:val="20"/>
                <w:szCs w:val="20"/>
              </w:rPr>
            </w:pPr>
            <w:r>
              <w:rPr>
                <w:sz w:val="20"/>
                <w:szCs w:val="20"/>
              </w:rPr>
              <w:t>44</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DD9E2E" w14:textId="77777777" w:rsidR="005A3746" w:rsidRDefault="003D5711">
            <w:pPr>
              <w:spacing w:before="40" w:after="40" w:line="276" w:lineRule="auto"/>
              <w:rPr>
                <w:sz w:val="20"/>
                <w:szCs w:val="20"/>
              </w:rPr>
            </w:pPr>
            <w:r>
              <w:rPr>
                <w:sz w:val="20"/>
                <w:szCs w:val="20"/>
              </w:rPr>
              <w:t>2</w:t>
            </w:r>
          </w:p>
        </w:tc>
      </w:tr>
      <w:tr w:rsidR="005A3746" w14:paraId="242426BE"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E6E9DE" w14:textId="77777777" w:rsidR="005A3746" w:rsidRDefault="003D5711">
            <w:pPr>
              <w:spacing w:before="40" w:after="40" w:line="276" w:lineRule="auto"/>
              <w:rPr>
                <w:sz w:val="20"/>
                <w:szCs w:val="20"/>
              </w:rPr>
            </w:pPr>
            <w:r>
              <w:rPr>
                <w:sz w:val="20"/>
                <w:szCs w:val="20"/>
              </w:rPr>
              <w:t>1.10 Cálculo de ELO</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A6D518" w14:textId="77777777" w:rsidR="005A3746" w:rsidRDefault="003D5711">
            <w:pPr>
              <w:spacing w:before="40" w:after="40" w:line="276" w:lineRule="auto"/>
              <w:rPr>
                <w:sz w:val="20"/>
                <w:szCs w:val="20"/>
              </w:rPr>
            </w:pPr>
            <w:r>
              <w:rPr>
                <w:sz w:val="20"/>
                <w:szCs w:val="20"/>
              </w:rPr>
              <w:t>feature/calculador-elo, PR #15</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49E5B1"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FD8754" w14:textId="77777777" w:rsidR="005A3746" w:rsidRDefault="003D5711">
            <w:pPr>
              <w:spacing w:before="40" w:after="40" w:line="276" w:lineRule="auto"/>
              <w:rPr>
                <w:sz w:val="20"/>
                <w:szCs w:val="20"/>
              </w:rPr>
            </w:pPr>
            <w:r>
              <w:rPr>
                <w:sz w:val="20"/>
                <w:szCs w:val="20"/>
              </w:rPr>
              <w:t>4</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3D54B1" w14:textId="77777777" w:rsidR="005A3746" w:rsidRDefault="003D5711">
            <w:pPr>
              <w:spacing w:before="40" w:after="40" w:line="276" w:lineRule="auto"/>
              <w:rPr>
                <w:sz w:val="20"/>
                <w:szCs w:val="20"/>
              </w:rPr>
            </w:pPr>
            <w:r>
              <w:rPr>
                <w:sz w:val="20"/>
                <w:szCs w:val="20"/>
              </w:rPr>
              <w:t>4</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E6E677" w14:textId="77777777" w:rsidR="005A3746" w:rsidRDefault="003D5711">
            <w:pPr>
              <w:spacing w:before="40" w:after="40" w:line="276" w:lineRule="auto"/>
              <w:rPr>
                <w:sz w:val="20"/>
                <w:szCs w:val="20"/>
              </w:rPr>
            </w:pPr>
            <w:r>
              <w:rPr>
                <w:sz w:val="20"/>
                <w:szCs w:val="20"/>
              </w:rPr>
              <w:t>1</w:t>
            </w:r>
          </w:p>
        </w:tc>
      </w:tr>
      <w:tr w:rsidR="005A3746" w14:paraId="0A8272CD" w14:textId="77777777">
        <w:trPr>
          <w:trHeight w:val="54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EF13C1" w14:textId="77777777" w:rsidR="005A3746" w:rsidRDefault="003D5711">
            <w:pPr>
              <w:spacing w:before="40" w:after="40" w:line="276" w:lineRule="auto"/>
              <w:rPr>
                <w:sz w:val="20"/>
                <w:szCs w:val="20"/>
              </w:rPr>
            </w:pPr>
            <w:r>
              <w:rPr>
                <w:sz w:val="20"/>
                <w:szCs w:val="20"/>
              </w:rPr>
              <w:t>1.9 Fallar una batalla</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D58698" w14:textId="77777777" w:rsidR="005A3746" w:rsidRDefault="003D5711">
            <w:pPr>
              <w:spacing w:before="40" w:after="40" w:line="276" w:lineRule="auto"/>
              <w:rPr>
                <w:sz w:val="20"/>
                <w:szCs w:val="20"/>
              </w:rPr>
            </w:pPr>
            <w:r>
              <w:rPr>
                <w:sz w:val="20"/>
                <w:szCs w:val="20"/>
              </w:rPr>
              <w:t>feature/fallos, PR #22</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992087" w14:textId="77777777" w:rsidR="005A3746" w:rsidRDefault="003D5711">
            <w:pPr>
              <w:spacing w:before="40" w:after="40" w:line="276" w:lineRule="auto"/>
              <w:rPr>
                <w:sz w:val="20"/>
                <w:szCs w:val="20"/>
              </w:rPr>
            </w:pPr>
            <w:r>
              <w:rPr>
                <w:sz w:val="20"/>
                <w:szCs w:val="20"/>
              </w:rPr>
              <w:t>Sebastián Luciardi</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81B46E" w14:textId="77777777" w:rsidR="005A3746" w:rsidRDefault="003D5711">
            <w:pPr>
              <w:spacing w:before="40" w:after="40" w:line="276" w:lineRule="auto"/>
              <w:rPr>
                <w:sz w:val="20"/>
                <w:szCs w:val="20"/>
              </w:rPr>
            </w:pPr>
            <w:r>
              <w:rPr>
                <w:sz w:val="20"/>
                <w:szCs w:val="20"/>
              </w:rPr>
              <w:t>18</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F3D48D" w14:textId="77777777" w:rsidR="005A3746" w:rsidRDefault="003D5711">
            <w:pPr>
              <w:spacing w:before="40" w:after="40" w:line="276" w:lineRule="auto"/>
              <w:rPr>
                <w:sz w:val="20"/>
                <w:szCs w:val="20"/>
              </w:rPr>
            </w:pPr>
            <w:r>
              <w:rPr>
                <w:sz w:val="20"/>
                <w:szCs w:val="20"/>
              </w:rPr>
              <w:t>18</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2DF0F9" w14:textId="77777777" w:rsidR="005A3746" w:rsidRDefault="003D5711">
            <w:pPr>
              <w:spacing w:before="40" w:after="40" w:line="276" w:lineRule="auto"/>
              <w:rPr>
                <w:sz w:val="20"/>
                <w:szCs w:val="20"/>
              </w:rPr>
            </w:pPr>
            <w:r>
              <w:rPr>
                <w:sz w:val="20"/>
                <w:szCs w:val="20"/>
              </w:rPr>
              <w:t>1</w:t>
            </w:r>
          </w:p>
        </w:tc>
      </w:tr>
      <w:tr w:rsidR="005A3746" w14:paraId="19AE6BCE"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7ADD24" w14:textId="77777777" w:rsidR="005A3746" w:rsidRDefault="003D5711">
            <w:pPr>
              <w:spacing w:before="40" w:after="40" w:line="276" w:lineRule="auto"/>
              <w:rPr>
                <w:sz w:val="20"/>
                <w:szCs w:val="20"/>
              </w:rPr>
            </w:pPr>
            <w:r>
              <w:rPr>
                <w:sz w:val="20"/>
                <w:szCs w:val="20"/>
              </w:rPr>
              <w:t>2.5 Generar rondas</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82908A" w14:textId="77777777" w:rsidR="005A3746" w:rsidRDefault="003D5711">
            <w:pPr>
              <w:spacing w:before="40" w:after="40" w:line="276" w:lineRule="auto"/>
              <w:rPr>
                <w:sz w:val="20"/>
                <w:szCs w:val="20"/>
              </w:rPr>
            </w:pPr>
            <w:r>
              <w:rPr>
                <w:sz w:val="20"/>
                <w:szCs w:val="20"/>
              </w:rPr>
              <w:t>feature/rondas, PR #25</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EFA52B"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A054D0" w14:textId="77777777" w:rsidR="005A3746" w:rsidRDefault="003D5711">
            <w:pPr>
              <w:spacing w:before="40" w:after="40" w:line="276" w:lineRule="auto"/>
              <w:rPr>
                <w:sz w:val="20"/>
                <w:szCs w:val="20"/>
              </w:rPr>
            </w:pPr>
            <w:r>
              <w:rPr>
                <w:sz w:val="20"/>
                <w:szCs w:val="20"/>
              </w:rPr>
              <w:t>38</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E28283" w14:textId="77777777" w:rsidR="005A3746" w:rsidRDefault="003D5711">
            <w:pPr>
              <w:spacing w:before="40" w:after="40" w:line="276" w:lineRule="auto"/>
              <w:rPr>
                <w:sz w:val="20"/>
                <w:szCs w:val="20"/>
              </w:rPr>
            </w:pPr>
            <w:r>
              <w:rPr>
                <w:sz w:val="20"/>
                <w:szCs w:val="20"/>
              </w:rPr>
              <w:t>38</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B591FC" w14:textId="77777777" w:rsidR="005A3746" w:rsidRDefault="003D5711">
            <w:pPr>
              <w:spacing w:before="40" w:after="40" w:line="276" w:lineRule="auto"/>
              <w:rPr>
                <w:sz w:val="20"/>
                <w:szCs w:val="20"/>
              </w:rPr>
            </w:pPr>
            <w:r>
              <w:rPr>
                <w:sz w:val="20"/>
                <w:szCs w:val="20"/>
              </w:rPr>
              <w:t>6</w:t>
            </w:r>
          </w:p>
        </w:tc>
      </w:tr>
      <w:tr w:rsidR="005A3746" w14:paraId="1000184F"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6A8FF5" w14:textId="77777777" w:rsidR="005A3746" w:rsidRDefault="003D5711">
            <w:pPr>
              <w:spacing w:before="40" w:after="40" w:line="276" w:lineRule="auto"/>
              <w:rPr>
                <w:sz w:val="20"/>
                <w:szCs w:val="20"/>
              </w:rPr>
            </w:pPr>
            <w:r>
              <w:rPr>
                <w:sz w:val="20"/>
                <w:szCs w:val="20"/>
              </w:rPr>
              <w:t>2.5 Finalizar el torneo</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2186D7" w14:textId="77777777" w:rsidR="005A3746" w:rsidRDefault="003D5711">
            <w:pPr>
              <w:spacing w:before="40" w:after="40" w:line="276" w:lineRule="auto"/>
              <w:rPr>
                <w:sz w:val="20"/>
                <w:szCs w:val="20"/>
              </w:rPr>
            </w:pPr>
            <w:r>
              <w:rPr>
                <w:sz w:val="20"/>
                <w:szCs w:val="20"/>
              </w:rPr>
              <w:t>feature/finalizacion-torneo, PR #29</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3EC1F8"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A41519" w14:textId="77777777" w:rsidR="005A3746" w:rsidRDefault="003D5711">
            <w:pPr>
              <w:spacing w:before="40" w:after="40" w:line="276" w:lineRule="auto"/>
              <w:rPr>
                <w:sz w:val="20"/>
                <w:szCs w:val="20"/>
              </w:rPr>
            </w:pPr>
            <w:r>
              <w:rPr>
                <w:sz w:val="20"/>
                <w:szCs w:val="20"/>
              </w:rPr>
              <w:t>16</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CA16ED" w14:textId="77777777" w:rsidR="005A3746" w:rsidRDefault="003D5711">
            <w:pPr>
              <w:spacing w:before="40" w:after="40" w:line="276" w:lineRule="auto"/>
              <w:rPr>
                <w:sz w:val="20"/>
                <w:szCs w:val="20"/>
              </w:rPr>
            </w:pPr>
            <w:r>
              <w:rPr>
                <w:sz w:val="20"/>
                <w:szCs w:val="20"/>
              </w:rPr>
              <w:t>16</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DE80CD" w14:textId="77777777" w:rsidR="005A3746" w:rsidRDefault="003D5711">
            <w:pPr>
              <w:spacing w:before="40" w:after="40" w:line="276" w:lineRule="auto"/>
              <w:rPr>
                <w:sz w:val="20"/>
                <w:szCs w:val="20"/>
              </w:rPr>
            </w:pPr>
            <w:r>
              <w:rPr>
                <w:sz w:val="20"/>
                <w:szCs w:val="20"/>
              </w:rPr>
              <w:t>1</w:t>
            </w:r>
          </w:p>
        </w:tc>
      </w:tr>
    </w:tbl>
    <w:p w14:paraId="6EB14E63" w14:textId="77777777" w:rsidR="005A3746" w:rsidRDefault="003D5711">
      <w:r>
        <w:t>El Anexo A tiene el historial de la rama de inscripciones y ciclos representativos de cada una de las demás funcionalidades.</w:t>
      </w:r>
    </w:p>
    <w:p w14:paraId="231914F1" w14:textId="77777777" w:rsidR="005A3746" w:rsidRDefault="003D5711">
      <w:pPr>
        <w:pStyle w:val="Heading2"/>
        <w:keepLines w:val="0"/>
        <w:spacing w:before="240" w:after="240"/>
        <w:ind w:right="-1320"/>
        <w:rPr>
          <w:sz w:val="24"/>
          <w:szCs w:val="24"/>
        </w:rPr>
      </w:pPr>
      <w:bookmarkStart w:id="9" w:name="_Toc242366663"/>
      <w:r>
        <w:rPr>
          <w:sz w:val="24"/>
          <w:szCs w:val="24"/>
        </w:rPr>
        <w:t>2.4 Corrección de errores guiada por pruebas</w:t>
      </w:r>
      <w:bookmarkEnd w:id="9"/>
    </w:p>
    <w:p w14:paraId="14452776" w14:textId="77777777" w:rsidR="005A3746" w:rsidRDefault="003D5711">
      <w:r>
        <w:t>Los errores se corrigieron con el mismo ciclo. El servicio rechazaba la inscripción a un torneo En curso con "cupo completo" en lugar de "el torneo no está abierto": RED</w:t>
      </w:r>
      <w:hyperlink r:id="rId27">
        <w:r>
          <w:t xml:space="preserve"> </w:t>
        </w:r>
      </w:hyperlink>
      <w:hyperlink r:id="rId28">
        <w:r>
          <w:rPr>
            <w:color w:val="1155CC"/>
            <w:u w:val="single"/>
          </w:rPr>
          <w:t>12a2bb6</w:t>
        </w:r>
      </w:hyperlink>
      <w:r>
        <w:t xml:space="preserve"> y GREEN</w:t>
      </w:r>
      <w:hyperlink r:id="rId29">
        <w:r>
          <w:t xml:space="preserve"> </w:t>
        </w:r>
      </w:hyperlink>
      <w:hyperlink r:id="rId30">
        <w:r>
          <w:rPr>
            <w:color w:val="1155CC"/>
            <w:u w:val="single"/>
          </w:rPr>
          <w:t>02d0120</w:t>
        </w:r>
      </w:hyperlink>
      <w:r>
        <w:t xml:space="preserve"> (D-67). Y Enum.TryParse aceptaba el texto "1" como rol Organizador: RED</w:t>
      </w:r>
      <w:hyperlink r:id="rId31">
        <w:r>
          <w:t xml:space="preserve"> </w:t>
        </w:r>
      </w:hyperlink>
      <w:hyperlink r:id="rId32">
        <w:r>
          <w:rPr>
            <w:color w:val="1155CC"/>
            <w:u w:val="single"/>
          </w:rPr>
          <w:t>4f86e7e</w:t>
        </w:r>
      </w:hyperlink>
      <w:r>
        <w:t xml:space="preserve"> y GREEN</w:t>
      </w:r>
      <w:hyperlink r:id="rId33">
        <w:r>
          <w:t xml:space="preserve"> </w:t>
        </w:r>
      </w:hyperlink>
      <w:hyperlink r:id="rId34">
        <w:r>
          <w:rPr>
            <w:color w:val="1155CC"/>
            <w:u w:val="single"/>
          </w:rPr>
          <w:t>cb29be6</w:t>
        </w:r>
      </w:hyperlink>
      <w:r>
        <w:t xml:space="preserve"> (D-68).</w:t>
      </w:r>
    </w:p>
    <w:p w14:paraId="3C079F67" w14:textId="77777777" w:rsidR="005A3746" w:rsidRDefault="003D5711">
      <w:r>
        <w:t>Escribir primero el test que reproduce el error confirma que se entendió la causa y deja una prueba que impide que el error vuelva.</w:t>
      </w:r>
    </w:p>
    <w:p w14:paraId="0B7AFB7A" w14:textId="77777777" w:rsidR="005A3746" w:rsidRDefault="003D5711">
      <w:pPr>
        <w:pStyle w:val="Heading2"/>
        <w:keepLines w:val="0"/>
        <w:spacing w:before="240" w:after="240"/>
        <w:ind w:right="-1320"/>
        <w:rPr>
          <w:sz w:val="24"/>
          <w:szCs w:val="24"/>
        </w:rPr>
      </w:pPr>
      <w:bookmarkStart w:id="10" w:name="_Toc242366664"/>
      <w:r>
        <w:rPr>
          <w:sz w:val="24"/>
          <w:szCs w:val="24"/>
        </w:rPr>
        <w:t>2.5 Pull Requests, revisiones y GitHub Actions</w:t>
      </w:r>
      <w:bookmarkEnd w:id="10"/>
    </w:p>
    <w:p w14:paraId="080E2E9F" w14:textId="77777777" w:rsidR="005A3746" w:rsidRDefault="003D5711">
      <w:r>
        <w:t>Todo el código entró a develop por Pull Request (44 PR integrados al 07/10/2026), con la plantilla obligatoria del curso, merge commit (squash y rebase están deshabilitados en el repositorio) y los tres checks obligatorios en verde: Build, Test y Analysis. Los workflows son los de la configuración obligatoria del curso y corren en los self-hosted runners de los integrantes. La Tabla 4 muestra cuántos PR abrió y aprobó cada integrante.</w:t>
      </w:r>
    </w:p>
    <w:p w14:paraId="231F3F30" w14:textId="77777777" w:rsidR="005A3746" w:rsidRDefault="003D5711">
      <w:pPr>
        <w:spacing w:before="120" w:after="80" w:line="276" w:lineRule="auto"/>
        <w:jc w:val="center"/>
        <w:rPr>
          <w:sz w:val="20"/>
          <w:szCs w:val="20"/>
        </w:rPr>
      </w:pPr>
      <w:r>
        <w:rPr>
          <w:sz w:val="20"/>
          <w:szCs w:val="20"/>
        </w:rPr>
        <w:t>Tabla 4. Pull Requests por integrante</w:t>
      </w:r>
    </w:p>
    <w:tbl>
      <w:tblPr>
        <w:tblStyle w:val="a9"/>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4282"/>
        <w:gridCol w:w="2336"/>
        <w:gridCol w:w="2436"/>
      </w:tblGrid>
      <w:tr w:rsidR="005A3746" w14:paraId="08EEC399"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C7DB79" w14:textId="77777777" w:rsidR="005A3746" w:rsidRDefault="003D5711">
            <w:pPr>
              <w:spacing w:before="40" w:after="40" w:line="276" w:lineRule="auto"/>
              <w:jc w:val="left"/>
              <w:rPr>
                <w:b/>
                <w:bCs/>
                <w:sz w:val="20"/>
                <w:szCs w:val="20"/>
              </w:rPr>
            </w:pPr>
            <w:r>
              <w:rPr>
                <w:b/>
                <w:bCs/>
                <w:sz w:val="20"/>
                <w:szCs w:val="20"/>
              </w:rPr>
              <w:t>Integrante (cuenta de GitHub)</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3B6BEE" w14:textId="77777777" w:rsidR="005A3746" w:rsidRDefault="003D5711">
            <w:pPr>
              <w:spacing w:before="40" w:after="40" w:line="276" w:lineRule="auto"/>
              <w:jc w:val="left"/>
              <w:rPr>
                <w:b/>
                <w:bCs/>
                <w:sz w:val="20"/>
                <w:szCs w:val="20"/>
              </w:rPr>
            </w:pPr>
            <w:r>
              <w:rPr>
                <w:b/>
                <w:bCs/>
                <w:sz w:val="20"/>
                <w:szCs w:val="20"/>
              </w:rPr>
              <w:t>PR de los que es autor</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A83B11" w14:textId="77777777" w:rsidR="005A3746" w:rsidRDefault="003D5711">
            <w:pPr>
              <w:spacing w:before="40" w:after="40" w:line="276" w:lineRule="auto"/>
              <w:jc w:val="left"/>
              <w:rPr>
                <w:b/>
                <w:bCs/>
                <w:sz w:val="20"/>
                <w:szCs w:val="20"/>
              </w:rPr>
            </w:pPr>
            <w:r>
              <w:rPr>
                <w:b/>
                <w:bCs/>
                <w:sz w:val="20"/>
                <w:szCs w:val="20"/>
              </w:rPr>
              <w:t>PR que revisó y aprobó</w:t>
            </w:r>
          </w:p>
        </w:tc>
      </w:tr>
      <w:tr w:rsidR="005A3746" w14:paraId="0072A99D"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D27A31" w14:textId="77777777" w:rsidR="005A3746" w:rsidRDefault="003D5711">
            <w:pPr>
              <w:spacing w:before="40" w:after="40" w:line="276" w:lineRule="auto"/>
              <w:jc w:val="left"/>
              <w:rPr>
                <w:sz w:val="20"/>
                <w:szCs w:val="20"/>
              </w:rPr>
            </w:pPr>
            <w:r>
              <w:rPr>
                <w:sz w:val="20"/>
                <w:szCs w:val="20"/>
              </w:rPr>
              <w:t>Juan Ferreiro (JuanFerre13)</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A69570" w14:textId="77777777" w:rsidR="005A3746" w:rsidRDefault="003D5711">
            <w:pPr>
              <w:spacing w:before="40" w:after="40" w:line="276" w:lineRule="auto"/>
              <w:jc w:val="left"/>
              <w:rPr>
                <w:sz w:val="20"/>
                <w:szCs w:val="20"/>
              </w:rPr>
            </w:pPr>
            <w:r>
              <w:rPr>
                <w:sz w:val="20"/>
                <w:szCs w:val="20"/>
              </w:rPr>
              <w:t>25</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BFAD93" w14:textId="77777777" w:rsidR="005A3746" w:rsidRDefault="003D5711">
            <w:pPr>
              <w:spacing w:before="40" w:after="40" w:line="276" w:lineRule="auto"/>
              <w:jc w:val="left"/>
              <w:rPr>
                <w:sz w:val="20"/>
                <w:szCs w:val="20"/>
              </w:rPr>
            </w:pPr>
            <w:r>
              <w:rPr>
                <w:sz w:val="20"/>
                <w:szCs w:val="20"/>
              </w:rPr>
              <w:t>11</w:t>
            </w:r>
          </w:p>
        </w:tc>
      </w:tr>
      <w:tr w:rsidR="005A3746" w14:paraId="1FEA55B0"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E18AE8" w14:textId="77777777" w:rsidR="005A3746" w:rsidRDefault="003D5711">
            <w:pPr>
              <w:spacing w:before="40" w:after="40" w:line="276" w:lineRule="auto"/>
              <w:jc w:val="left"/>
              <w:rPr>
                <w:sz w:val="20"/>
                <w:szCs w:val="20"/>
              </w:rPr>
            </w:pPr>
            <w:r>
              <w:rPr>
                <w:sz w:val="20"/>
                <w:szCs w:val="20"/>
              </w:rPr>
              <w:t>Andrés Bustamante (AndresBustamanteORT)</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9AB9D3" w14:textId="77777777" w:rsidR="005A3746" w:rsidRDefault="003D5711">
            <w:pPr>
              <w:spacing w:before="40" w:after="40" w:line="276" w:lineRule="auto"/>
              <w:jc w:val="left"/>
              <w:rPr>
                <w:sz w:val="20"/>
                <w:szCs w:val="20"/>
              </w:rPr>
            </w:pPr>
            <w:r>
              <w:rPr>
                <w:sz w:val="20"/>
                <w:szCs w:val="20"/>
              </w:rPr>
              <w:t>10</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D7CD44" w14:textId="77777777" w:rsidR="005A3746" w:rsidRDefault="003D5711">
            <w:pPr>
              <w:spacing w:before="40" w:after="40" w:line="276" w:lineRule="auto"/>
              <w:jc w:val="left"/>
              <w:rPr>
                <w:sz w:val="20"/>
                <w:szCs w:val="20"/>
              </w:rPr>
            </w:pPr>
            <w:r>
              <w:rPr>
                <w:sz w:val="20"/>
                <w:szCs w:val="20"/>
              </w:rPr>
              <w:t>8</w:t>
            </w:r>
          </w:p>
        </w:tc>
      </w:tr>
      <w:tr w:rsidR="005A3746" w14:paraId="7016A239"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E60C50" w14:textId="77777777" w:rsidR="005A3746" w:rsidRDefault="003D5711">
            <w:pPr>
              <w:spacing w:before="40" w:after="40" w:line="276" w:lineRule="auto"/>
              <w:jc w:val="left"/>
              <w:rPr>
                <w:sz w:val="20"/>
                <w:szCs w:val="20"/>
              </w:rPr>
            </w:pPr>
            <w:r>
              <w:rPr>
                <w:sz w:val="20"/>
                <w:szCs w:val="20"/>
              </w:rPr>
              <w:t>Sebastián Luciardi (Seba0512)</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734EED" w14:textId="77777777" w:rsidR="005A3746" w:rsidRDefault="003D5711">
            <w:pPr>
              <w:spacing w:before="40" w:after="40" w:line="276" w:lineRule="auto"/>
              <w:jc w:val="left"/>
              <w:rPr>
                <w:sz w:val="20"/>
                <w:szCs w:val="20"/>
              </w:rPr>
            </w:pPr>
            <w:r>
              <w:rPr>
                <w:sz w:val="20"/>
                <w:szCs w:val="20"/>
              </w:rPr>
              <w:t>9</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A7A94C" w14:textId="77777777" w:rsidR="005A3746" w:rsidRDefault="003D5711">
            <w:pPr>
              <w:spacing w:before="40" w:after="40" w:line="276" w:lineRule="auto"/>
              <w:jc w:val="left"/>
              <w:rPr>
                <w:sz w:val="20"/>
                <w:szCs w:val="20"/>
              </w:rPr>
            </w:pPr>
            <w:r>
              <w:rPr>
                <w:sz w:val="20"/>
                <w:szCs w:val="20"/>
              </w:rPr>
              <w:t>24</w:t>
            </w:r>
          </w:p>
        </w:tc>
      </w:tr>
    </w:tbl>
    <w:p w14:paraId="2F5A47D7" w14:textId="77777777" w:rsidR="005A3746" w:rsidRDefault="003D5711">
      <w:r>
        <w:t>Las revisiones dejan comentarios técnicos y, cuando corresponde, piden cambios antes de aprobar: en los PR #7 (registro de jugadores) y #17 (ranking) el revisor pidió cambios y aprobó después de verificar las correcciones.</w:t>
      </w:r>
    </w:p>
    <w:p w14:paraId="3582C292" w14:textId="77777777" w:rsidR="005A3746" w:rsidRDefault="003D5711">
      <w:r>
        <w:t>Que los checks sean obligatorios para mergear hace que las reglas no dependan de la memoria de nadie: un PR con un test en rojo, con un assembly por debajo del 90 % o con un cambio de formato pendiente no entra a develop. Y como los commits se conservan (merge sin squash), quien revisa puede leer los RED en orden y entender qué reglas se agregaron antes de mirar el código.</w:t>
      </w:r>
    </w:p>
    <w:p w14:paraId="746F2F1B" w14:textId="77777777" w:rsidR="005A3746" w:rsidRDefault="003D5711">
      <w:pPr>
        <w:pStyle w:val="Heading2"/>
        <w:keepLines w:val="0"/>
        <w:spacing w:before="240" w:after="240"/>
        <w:ind w:right="-1320"/>
        <w:rPr>
          <w:sz w:val="24"/>
          <w:szCs w:val="24"/>
        </w:rPr>
      </w:pPr>
      <w:bookmarkStart w:id="11" w:name="_Toc242366665"/>
      <w:r>
        <w:rPr>
          <w:sz w:val="24"/>
          <w:szCs w:val="24"/>
        </w:rPr>
        <w:t>2.6 Uso de IA</w:t>
      </w:r>
      <w:bookmarkEnd w:id="11"/>
    </w:p>
    <w:p w14:paraId="686F175E" w14:textId="77777777" w:rsidR="005A3746" w:rsidRDefault="003D5711">
      <w:r>
        <w:t>El equipo usó Claude Code (modelo Claude Opus 5.5) como herramienta para acortar los tiempos de trabajo y cumplir con los plazos de entrega: ayudó a revisar el código contra la letra y la configuración del curso, y a reproducir las mediciones de cobertura. El equipo definió el alcance, revisó todo lo generado y puede explicar cada decisión.</w:t>
      </w:r>
    </w:p>
    <w:p w14:paraId="219D55B7" w14:textId="77777777" w:rsidR="005A3746" w:rsidRDefault="003D5711">
      <w:pPr>
        <w:pStyle w:val="Heading1"/>
        <w:keepLines w:val="0"/>
        <w:pageBreakBefore/>
        <w:spacing w:before="240" w:after="240"/>
        <w:ind w:right="-1320"/>
        <w:rPr>
          <w:sz w:val="28"/>
          <w:szCs w:val="28"/>
        </w:rPr>
      </w:pPr>
      <w:bookmarkStart w:id="12" w:name="_Toc242366666"/>
      <w:r>
        <w:rPr>
          <w:sz w:val="28"/>
          <w:szCs w:val="28"/>
        </w:rPr>
        <w:t>3. Beneficios de TDD en FarmeORT</w:t>
      </w:r>
      <w:bookmarkEnd w:id="12"/>
    </w:p>
    <w:p w14:paraId="2BEE0DB3" w14:textId="77777777" w:rsidR="005A3746" w:rsidRDefault="003D5711">
      <w:r>
        <w:t>Esta sección resume los beneficios que se observaron en este proyecto, cada uno con su evidencia.</w:t>
      </w:r>
    </w:p>
    <w:p w14:paraId="669049B1" w14:textId="77777777" w:rsidR="005A3746" w:rsidRDefault="003D5711">
      <w:r>
        <w:rPr>
          <w:b/>
          <w:bCs/>
        </w:rPr>
        <w:t>Refactorizar con una red de seguridad.</w:t>
      </w:r>
      <w:r>
        <w:t xml:space="preserve"> Antes de la entrega el equipo revisó todo el código para que un tercero lo entienda con el menor esfuerzo (D-68, PR #30 y #32) y reemplazó construcciones poco conocidas por if explícitos en todos los assemblies. Sin tests, un cambio así es riesgoso; con la suite completa en verde después de cada paso se hizo sin cambiar el comportamiento, y los dos errores que aparecieron se corrigieron con su propio ciclo RED y GREEN. Lo mismo vale para los 114 commits REFACTOR, entre ellos los 19 del refactor de Clean Code del PR #43, que no modificaron ningún test (sección 5.2).</w:t>
      </w:r>
    </w:p>
    <w:p w14:paraId="4867F7F2" w14:textId="77777777" w:rsidR="005A3746" w:rsidRDefault="003D5711">
      <w:r>
        <w:rPr>
          <w:b/>
          <w:bCs/>
        </w:rPr>
        <w:t>Los errores no vuelven.</w:t>
      </w:r>
      <w:r>
        <w:t xml:space="preserve"> Cada error corregido dejó un test que lo reproduce (sección 2.4). Si alguien reintroduce el problema, el check Test lo frena antes del merge.</w:t>
      </w:r>
    </w:p>
    <w:p w14:paraId="579FE74A" w14:textId="77777777" w:rsidR="005A3746" w:rsidRDefault="003D5711">
      <w:r>
        <w:rPr>
          <w:b/>
          <w:bCs/>
        </w:rPr>
        <w:t>El diseño sale de quien usa el código.</w:t>
      </w:r>
      <w:r>
        <w:t xml:space="preserve"> Las interfaces de los repositorios tienen solo los métodos que algún servicio necesitó: ContarAceptadas apareció como firma en el commit RED </w:t>
      </w:r>
      <w:hyperlink r:id="rId35">
        <w:r>
          <w:rPr>
            <w:color w:val="1155CC"/>
            <w:u w:val="single"/>
          </w:rPr>
          <w:t>2904e6b</w:t>
        </w:r>
      </w:hyperlink>
      <w:r>
        <w:t xml:space="preserve"> porque el test del cupo la pedía. No hay repositorios genéricos ni métodos sin uso.</w:t>
      </w:r>
    </w:p>
    <w:p w14:paraId="2C78DCB3" w14:textId="77777777" w:rsidR="005A3746" w:rsidRDefault="003D5711">
      <w:r>
        <w:rPr>
          <w:b/>
          <w:bCs/>
        </w:rPr>
        <w:t>Dependencias inyectables por necesidad.</w:t>
      </w:r>
      <w:r>
        <w:t xml:space="preserve"> Para probar que empieza el jugador de mayor ELO y que un empate se decide al azar, el azar tuvo que inyectarse (ISorteo); para probar fechas, el reloj (TimeProvider). Ese mismo diseño permite cambiar esas piezas sin tocar el código que las usa, igual que con ICalculadorElo e IEstrategiaEmparejamiento.</w:t>
      </w:r>
    </w:p>
    <w:p w14:paraId="33B77833" w14:textId="77777777" w:rsidR="005A3746" w:rsidRDefault="003D5711">
      <w:pPr>
        <w:jc w:val="left"/>
      </w:pPr>
      <w:r>
        <w:rPr>
          <w:b/>
          <w:bCs/>
        </w:rPr>
        <w:t>Los tests documentan la letra.</w:t>
      </w:r>
      <w:r>
        <w:t xml:space="preserve"> Los nombres de ServicioInscripcionesTests, como Inscribir_CupoDeAceptadasCompleto_LanzaTorneoCompletoSinGuardar, se leen como la lista de precondiciones de la letra para inscribirse. Para saber qué hace el sistema ante un caso alcanza con buscar su test.</w:t>
      </w:r>
    </w:p>
    <w:p w14:paraId="208B06B5" w14:textId="77777777" w:rsidR="005A3746" w:rsidRDefault="003D5711">
      <w:r>
        <w:rPr>
          <w:b/>
          <w:bCs/>
        </w:rPr>
        <w:t>Revisiones más simples.</w:t>
      </w:r>
      <w:r>
        <w:t xml:space="preserve"> Quien revisa un PR lee los RED en orden y sabe qué reglas se agregaron; cada GREEN muestra cuánto código hizo falta para cada una.</w:t>
      </w:r>
    </w:p>
    <w:p w14:paraId="108D20DA" w14:textId="77777777" w:rsidR="005A3746" w:rsidRDefault="003D5711">
      <w:r>
        <w:rPr>
          <w:b/>
          <w:bCs/>
        </w:rPr>
        <w:t>Costo asumido.</w:t>
      </w:r>
      <w:r>
        <w:t xml:space="preserve"> Escribir primero el test hace más lento el primer avance de cada funcionalidad, y los mocks estrictos obligan a actualizar tests cuando cambia una interfaz (en el GREEN </w:t>
      </w:r>
      <w:hyperlink r:id="rId36">
        <w:r>
          <w:rPr>
            <w:color w:val="1155CC"/>
            <w:u w:val="single"/>
          </w:rPr>
          <w:t>2f46811</w:t>
        </w:r>
      </w:hyperlink>
      <w:r>
        <w:t xml:space="preserve"> hubo que configurar ContarAceptadas en los tests que ya existían). El equipo lo aceptó porque ese tiempo se recupera en cada refactor y en cada error que no llegó a develop.</w:t>
      </w:r>
    </w:p>
    <w:p w14:paraId="11320F88" w14:textId="77777777" w:rsidR="005A3746" w:rsidRDefault="003D5711">
      <w:pPr>
        <w:pStyle w:val="Heading1"/>
        <w:keepLines w:val="0"/>
        <w:pageBreakBefore/>
        <w:spacing w:before="240" w:after="240"/>
        <w:ind w:right="-1320"/>
        <w:rPr>
          <w:sz w:val="28"/>
          <w:szCs w:val="28"/>
        </w:rPr>
      </w:pPr>
      <w:bookmarkStart w:id="13" w:name="_Toc242366667"/>
      <w:r>
        <w:rPr>
          <w:sz w:val="28"/>
          <w:szCs w:val="28"/>
        </w:rPr>
        <w:t>4. Ejecución de las pruebas y cobertura</w:t>
      </w:r>
      <w:bookmarkEnd w:id="13"/>
    </w:p>
    <w:p w14:paraId="488AA10F" w14:textId="77777777" w:rsidR="005A3746" w:rsidRDefault="003D5711">
      <w:pPr>
        <w:pStyle w:val="Heading2"/>
        <w:keepLines w:val="0"/>
        <w:spacing w:before="240" w:after="240"/>
        <w:ind w:right="-1320"/>
        <w:rPr>
          <w:sz w:val="24"/>
          <w:szCs w:val="24"/>
        </w:rPr>
      </w:pPr>
      <w:bookmarkStart w:id="14" w:name="_Toc242366668"/>
      <w:r>
        <w:rPr>
          <w:sz w:val="24"/>
          <w:szCs w:val="24"/>
        </w:rPr>
        <w:t>4.1 Ejecución</w:t>
      </w:r>
      <w:bookmarkEnd w:id="14"/>
    </w:p>
    <w:p w14:paraId="09518F53" w14:textId="77777777" w:rsidR="005A3746" w:rsidRDefault="003D5711">
      <w:r>
        <w:t>Sobre el commit</w:t>
      </w:r>
      <w:hyperlink r:id="rId37">
        <w:r>
          <w:t xml:space="preserve"> </w:t>
        </w:r>
      </w:hyperlink>
      <w:hyperlink r:id="rId38">
        <w:r>
          <w:rPr>
            <w:color w:val="1155CC"/>
            <w:u w:val="single"/>
          </w:rPr>
          <w:t>3ac010e</w:t>
        </w:r>
      </w:hyperlink>
      <w:r>
        <w:t xml:space="preserve"> pasan los 1.046 tests (218 de Dominio, 329 de Servicios, 185 de Repositorios, 301 de WebAPI y 13 de Fábrica), sin fallos ni tests omitidos.</w:t>
      </w:r>
    </w:p>
    <w:p w14:paraId="18F41296" w14:textId="77777777" w:rsidR="00587C2E" w:rsidRDefault="0068377F">
      <w:r>
        <w:t>Además de la suite, la API se probó de punta a punta con la colección de Postman de la carpeta Datos: 412 requests organizados por recurso y endpoint, todos con un test del código de estado y 234 que además verifican el errorCode del error. La última ejecución completa con el Collection Runner, contra la API local sobre SQL Server, dio 924 tests aprobados y ningún fallo (D-78). Las dos pruebas se complementan: los tests unitarios aíslan cada capa con dobles y señalan la regla exacta que se rompe, y la colección comprueba que las capas integradas, los filtros y la base real responden lo que dice la especificación de la API.</w:t>
      </w:r>
    </w:p>
    <w:p w14:paraId="6679B724" w14:textId="77777777" w:rsidR="005A3746" w:rsidRDefault="003D5711">
      <w:pPr>
        <w:pStyle w:val="Heading2"/>
        <w:keepLines w:val="0"/>
        <w:spacing w:before="240" w:after="240"/>
        <w:ind w:right="-1320"/>
        <w:rPr>
          <w:sz w:val="24"/>
          <w:szCs w:val="24"/>
        </w:rPr>
      </w:pPr>
      <w:bookmarkStart w:id="15" w:name="_Toc242366669"/>
      <w:r>
        <w:rPr>
          <w:sz w:val="24"/>
          <w:szCs w:val="24"/>
        </w:rPr>
        <w:t>4.2 Cómo se midió la cobertura</w:t>
      </w:r>
      <w:bookmarkEnd w:id="15"/>
    </w:p>
    <w:p w14:paraId="6673D830" w14:textId="77777777" w:rsidR="00587C2E" w:rsidRDefault="0068377F">
      <w:r>
        <w:t>La cobertura que vale para el proyecto es la que mide el check Test de GitHub Actions en cada Pull Request. El check corre todos los tests con coverlet.collector [3] y el .runsettings obligatorio del curso [5], y falla si algún assembly queda por debajo de 90 % de líneas o de ramas. Ese .runsettings excluye por archivo las migraciones (*Migrations/*.cs), Program.cs y los contextos de EF Core (*DbContext.cs y *Context.cs), y por atributo el código generado (GeneratedCodeAttribute). Se excluye lo que no tiene lógica propia que probar: las migraciones las genera dotnet ef a partir del modelo, Program.cs solo arranca la aplicación (lo que configura está en métodos con tests) y el contexto solo declara el mapeo. Las exclusiones son parámetros de la medición: el código no tiene ningún atributo ExcludeFromCodeCoverage.</w:t>
      </w:r>
    </w:p>
    <w:p w14:paraId="053989CD" w14:textId="77777777" w:rsidR="00587C2E" w:rsidRDefault="0068377F">
      <w:r>
        <w:t>Además, el equipo verificó la cobertura en Visual Studio con la extensión Fine Code Coverage, que no usa el .runsettings y mide todo el código, incluidos los proyectos de prueba. Sin exclusiones, Repositorios da 15,5 % de líneas (750 de 4.815) y 30,2 % de ramas (132 de 436), y WebAPI da 97,5 % de líneas (440 de 451) y 95,4 % de ramas (42 de 44). Todo lo que falta está en los archivos que excluye el .runsettings: las 4.065 líneas y 304 ramas sin cubrir de Repositorios son de las migraciones, y las 11 líneas y 2 ramas de WebAPI son de Program.cs. Al descontar esos archivos, los números coinciden con los del check: Repositorios y WebAPI quedan en 100 % de líneas y de ramas, y Servicios da 100 % de líneas y 99,6 % de ramas (269 de 270) en las dos herramientas.</w:t>
      </w:r>
    </w:p>
    <w:p w14:paraId="0B682138" w14:textId="77777777" w:rsidR="005A3746" w:rsidRDefault="003D5711">
      <w:pPr>
        <w:pStyle w:val="Heading2"/>
        <w:keepLines w:val="0"/>
        <w:spacing w:before="240" w:after="240"/>
        <w:ind w:right="-1320"/>
        <w:rPr>
          <w:sz w:val="24"/>
          <w:szCs w:val="24"/>
        </w:rPr>
      </w:pPr>
      <w:bookmarkStart w:id="16" w:name="_Toc242366670"/>
      <w:r>
        <w:rPr>
          <w:sz w:val="24"/>
          <w:szCs w:val="24"/>
        </w:rPr>
        <w:t>4.3 Resultado</w:t>
      </w:r>
      <w:bookmarkEnd w:id="16"/>
    </w:p>
    <w:p w14:paraId="34CF071C" w14:textId="77777777" w:rsidR="00587C2E" w:rsidRDefault="0068377F">
      <w:r>
        <w:t xml:space="preserve">El check Test del PR #44, el último integrado, informa 100 % de líneas en los nueve assemblies y 99,95 % de ramas en total. El único desvío es una rama de SorteoAleatorio.cs, el envoltorio de Random que en cada corrida ejecuta una sola de sus dos ramas, por lo que Servicios da 99,58 % de ramas, por encima del 90 % que exige el check. Como control adicional se midió en local con coverlet.console 10.1.0 sobre </w:t>
      </w:r>
      <w:hyperlink r:id="rId39" w:history="1">
        <w:r>
          <w:rPr>
            <w:color w:val="0563C1"/>
            <w:u w:val="single"/>
          </w:rPr>
          <w:t>8fc243e</w:t>
        </w:r>
      </w:hyperlink>
      <w:r>
        <w:t xml:space="preserve"> (antes del refactor del PR #43, que no cambió ningún test), excluyendo también ese archivo: da 100 % de líneas (3.038 de 3.038), de ramas (542 de 542) y de métodos en los nueve assemblies (ver Ilustración 4).</w:t>
      </w:r>
    </w:p>
    <w:p w14:paraId="055085A2" w14:textId="77777777" w:rsidR="005A3746" w:rsidRDefault="003D5711">
      <w:pPr>
        <w:jc w:val="center"/>
      </w:pPr>
      <w:r>
        <w:rPr>
          <w:noProof/>
        </w:rPr>
        <w:drawing>
          <wp:inline distT="114300" distB="114300" distL="114300" distR="114300" wp14:anchorId="1086E4A0" wp14:editId="21FD8A38">
            <wp:extent cx="4032504" cy="3336146"/>
            <wp:effectExtent l="0" t="0" r="0" b="0"/>
            <wp:docPr id="16591177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4032504" cy="3336146"/>
                    </a:xfrm>
                    <a:prstGeom prst="rect">
                      <a:avLst/>
                    </a:prstGeom>
                    <a:ln/>
                  </pic:spPr>
                </pic:pic>
              </a:graphicData>
            </a:graphic>
          </wp:inline>
        </w:drawing>
      </w:r>
    </w:p>
    <w:p w14:paraId="7D233DC3" w14:textId="77777777" w:rsidR="005A3746" w:rsidRDefault="003D5711">
      <w:pPr>
        <w:spacing w:before="80" w:line="276" w:lineRule="auto"/>
        <w:jc w:val="center"/>
        <w:rPr>
          <w:sz w:val="20"/>
          <w:szCs w:val="20"/>
        </w:rPr>
      </w:pPr>
      <w:r>
        <w:rPr>
          <w:sz w:val="20"/>
          <w:szCs w:val="20"/>
        </w:rPr>
        <w:t>Ilustración 4. Salida de coverlet en local excluyendo Program.cs, Migrations/*.cs y SorteoAleatorio.cs</w:t>
      </w:r>
    </w:p>
    <w:p w14:paraId="4C055E98" w14:textId="77777777" w:rsidR="005A3746" w:rsidRDefault="003D5711">
      <w:r>
        <w:t>Antes de esta medición había dos desvíos que sí eran testeables y se corrigieron en el PR #36 en lugar de excluirlos: un test verifica que la base asigna un id propio a cada lanzamiento (</w:t>
      </w:r>
      <w:hyperlink r:id="rId41">
        <w:r>
          <w:rPr>
            <w:color w:val="1155CC"/>
            <w:u w:val="single"/>
          </w:rPr>
          <w:t>1e4fd90</w:t>
        </w:r>
      </w:hyperlink>
      <w:r>
        <w:t>) y un REFACTOR quitó una rama imposible de la comparación con un DateOnly? (</w:t>
      </w:r>
      <w:hyperlink r:id="rId42">
        <w:r>
          <w:rPr>
            <w:color w:val="1155CC"/>
            <w:u w:val="single"/>
          </w:rPr>
          <w:t>d74d6ba</w:t>
        </w:r>
      </w:hyperlink>
      <w:r>
        <w:t>). El 100 % es una consecuencia de TDD y no un objetivo en sí: no se escribe código de producción sin un test que lo pida. Los assemblies sin lógica (IRepositorios, IServicios, DTOs) también dan 100 % porque los tests usan sus tipos, pero ese número no informa sobre la calidad de las pruebas.</w:t>
      </w:r>
    </w:p>
    <w:p w14:paraId="050AD7B2" w14:textId="77777777" w:rsidR="00587C2E" w:rsidRDefault="0068377F">
      <w:r>
        <w:t>Sin exclusiones, coverlet da 42,72 % de líneas en total, casi todo por las migraciones que genera dotnet ef (el 57 % de las líneas medidas), lo mismo que muestra Fine Code Coverage; el detalle está en el Anexo B.</w:t>
      </w:r>
    </w:p>
    <w:p w14:paraId="0C017F6A" w14:textId="77777777" w:rsidR="005A3746" w:rsidRDefault="003D5711">
      <w:pPr>
        <w:pStyle w:val="Heading2"/>
        <w:keepLines w:val="0"/>
        <w:spacing w:before="240" w:after="240"/>
        <w:ind w:right="-1320"/>
        <w:rPr>
          <w:sz w:val="24"/>
          <w:szCs w:val="24"/>
        </w:rPr>
      </w:pPr>
      <w:bookmarkStart w:id="17" w:name="_Toc242366671"/>
      <w:r>
        <w:rPr>
          <w:sz w:val="24"/>
          <w:szCs w:val="24"/>
        </w:rPr>
        <w:t>4.4 Calidad de las pruebas más allá de la cobertura</w:t>
      </w:r>
      <w:bookmarkEnd w:id="17"/>
    </w:p>
    <w:p w14:paraId="3081BE61" w14:textId="77777777" w:rsidR="005A3746" w:rsidRDefault="003D5711">
      <w:pPr>
        <w:numPr>
          <w:ilvl w:val="0"/>
          <w:numId w:val="2"/>
        </w:numPr>
        <w:spacing w:before="240" w:after="0"/>
      </w:pPr>
      <w:r>
        <w:t>Cada test verifica una regla con un assertion concreto: la excepción exacta (Assert.ThrowsExactly), el estado del objeto guardado o el valor calculado. Los tests de ELO usan DataRow con resultados de la fórmula de la letra: 1400 contra 1200 deja al ganador en 1408 y al perdedor en 1192.</w:t>
      </w:r>
    </w:p>
    <w:p w14:paraId="7C7163E7" w14:textId="77777777" w:rsidR="005A3746" w:rsidRDefault="003D5711">
      <w:pPr>
        <w:numPr>
          <w:ilvl w:val="0"/>
          <w:numId w:val="2"/>
        </w:numPr>
        <w:spacing w:after="0"/>
      </w:pPr>
      <w:r>
        <w:t>Los rechazos verifican también que no hubo efectos: que no se llamó a Agregar ni a Actualizar.</w:t>
      </w:r>
    </w:p>
    <w:p w14:paraId="25129EDD" w14:textId="77777777" w:rsidR="005A3746" w:rsidRDefault="003D5711">
      <w:pPr>
        <w:numPr>
          <w:ilvl w:val="0"/>
          <w:numId w:val="2"/>
        </w:numPr>
        <w:spacing w:after="360"/>
      </w:pPr>
      <w:r>
        <w:t>La auditoría de legibilidad (D-68) reforzó tests débiles: un Verify del filtro que llega al repositorio reemplazó asserts sobre la lista vacía del mock (</w:t>
      </w:r>
      <w:hyperlink r:id="rId43">
        <w:r>
          <w:rPr>
            <w:color w:val="1155CC"/>
            <w:u w:val="single"/>
          </w:rPr>
          <w:t>12c3c98</w:t>
        </w:r>
      </w:hyperlink>
      <w:r>
        <w:t>), los estados forzados por reflexión se prepararon con operaciones del dominio (</w:t>
      </w:r>
      <w:hyperlink r:id="rId44">
        <w:r>
          <w:rPr>
            <w:color w:val="1155CC"/>
            <w:u w:val="single"/>
          </w:rPr>
          <w:t>a4213b0</w:t>
        </w:r>
      </w:hyperlink>
      <w:r>
        <w:t>) y se agregaron tests para reglas que no tenían uno.</w:t>
      </w:r>
    </w:p>
    <w:p w14:paraId="56654732" w14:textId="77777777" w:rsidR="00587C2E" w:rsidRDefault="0068377F">
      <w:pPr>
        <w:jc w:val="left"/>
      </w:pPr>
      <w:r>
        <w:t xml:space="preserve">La atomicidad y la concurrencia también tienen tests. La letra pide que fallar una batalla y cancelar un torneo tengan efectos atómicos, y una auditoría del 02/10/2026 reprodujo carreras entre pedidos simultáneos: dos inscripciones Aceptadas del mismo jugador, más Aceptadas que el cupo y una ronda generada dos veces (D-70). Cada caso empezó con un RED que reproduce la carrera: el test abre un segundo contexto sobre la misma base SQLite, intercala sus lecturas y guardados con los del repositorio bajo prueba y verifica que solo uno se confirma. Por ejemplo, Agregar_DosPedidosDelMismoJugadorLeenAntesDeGuardar_SoloUnoQuedaAceptado (RED </w:t>
      </w:r>
      <w:hyperlink r:id="rId45">
        <w:r>
          <w:rPr>
            <w:color w:val="1155CC"/>
            <w:u w:val="single"/>
          </w:rPr>
          <w:t>fec00de</w:t>
        </w:r>
      </w:hyperlink>
      <w:r>
        <w:t xml:space="preserve">, GREEN </w:t>
      </w:r>
      <w:hyperlink r:id="rId46">
        <w:r>
          <w:rPr>
            <w:color w:val="1155CC"/>
            <w:u w:val="single"/>
          </w:rPr>
          <w:t>d45fdc1</w:t>
        </w:r>
      </w:hyperlink>
      <w:r>
        <w:t xml:space="preserve">) y, en el fallo de una batalla, Guardar_EloConcurrente_RechazaFalloSinGuardarEfectosParciales (RED </w:t>
      </w:r>
      <w:hyperlink r:id="rId47">
        <w:r>
          <w:rPr>
            <w:color w:val="1155CC"/>
            <w:u w:val="single"/>
          </w:rPr>
          <w:t>9ac387e</w:t>
        </w:r>
      </w:hyperlink>
      <w:r>
        <w:t xml:space="preserve">, GREEN </w:t>
      </w:r>
      <w:hyperlink r:id="rId48">
        <w:r>
          <w:rPr>
            <w:color w:val="1155CC"/>
            <w:u w:val="single"/>
          </w:rPr>
          <w:t>4afd02b</w:t>
        </w:r>
      </w:hyperlink>
      <w:r>
        <w:t>), que cambia el ELO de un jugador desde otro contexto y comprueba que el fallo se rechaza sin dejar nada a medias: la batalla sigue Pendiente, ningún ELO cambia y la inscripción del perdedor sigue Aceptada. La corrección usa la concurrencia optimista de EF Core (una versión del torneo, D-70 y D-71) y responde 409 para que el cliente vuelva a consultar. Un test que dependiera de hilos y tiempos fallaría solo a veces; intercalar los pasos a mano hace que la carrera ocurra siempre igual, así que el test sigue siendo repetible.</w:t>
      </w:r>
    </w:p>
    <w:p w14:paraId="06692AE0" w14:textId="77777777" w:rsidR="005A3746" w:rsidRDefault="003D5711">
      <w:pPr>
        <w:pStyle w:val="Heading1"/>
        <w:keepLines w:val="0"/>
        <w:pageBreakBefore/>
        <w:spacing w:before="240" w:after="240"/>
        <w:ind w:right="-1320"/>
        <w:rPr>
          <w:sz w:val="28"/>
          <w:szCs w:val="28"/>
        </w:rPr>
      </w:pPr>
      <w:bookmarkStart w:id="18" w:name="_Toc242366672"/>
      <w:r>
        <w:rPr>
          <w:sz w:val="28"/>
          <w:szCs w:val="28"/>
        </w:rPr>
        <w:t>5. Clean Code: por qué lo cumplimos</w:t>
      </w:r>
      <w:bookmarkEnd w:id="18"/>
    </w:p>
    <w:p w14:paraId="0B9E8176" w14:textId="77777777" w:rsidR="005A3746" w:rsidRDefault="003D5711">
      <w:r>
        <w:t>Para el equipo, Clean Code no es una lista para revisar al final: es lo que permite que el código de tres personas se lea como si lo hubiera escrito una sola, y que cualquier integrante pueda explicar cualquier parte en la defensa. Por eso una parte quedó automatizada y la otra es criterio de revisión en cada PR. El código sigue los capítulos 1 a 10 y 12 de Clean Code [4].</w:t>
      </w:r>
    </w:p>
    <w:p w14:paraId="5AD9342D" w14:textId="77777777" w:rsidR="005A3746" w:rsidRDefault="003D5711">
      <w:pPr>
        <w:pStyle w:val="Heading2"/>
        <w:keepLines w:val="0"/>
        <w:spacing w:before="240" w:after="240"/>
        <w:ind w:right="-1320"/>
        <w:rPr>
          <w:sz w:val="24"/>
          <w:szCs w:val="24"/>
        </w:rPr>
      </w:pPr>
      <w:bookmarkStart w:id="19" w:name="_Toc242366673"/>
      <w:r>
        <w:rPr>
          <w:sz w:val="24"/>
          <w:szCs w:val="24"/>
        </w:rPr>
        <w:t>5.1 Reglas automáticas</w:t>
      </w:r>
      <w:bookmarkEnd w:id="19"/>
    </w:p>
    <w:p w14:paraId="59B397E9" w14:textId="77777777" w:rsidR="005A3746" w:rsidRDefault="003D5711">
      <w:r>
        <w:t>Parte del estilo no depende de la disciplina de cada integrante: el .editorconfig y StyleCop.Analyzers de la configuración obligatoria del curso [5] marcan como error, entre otras cosas, no usar primary constructors para inyectar dependencias, namespaces que no son file-scoped, bloques sin llaves, usings sin usar y parámetros o miembros privados sin usar. El build falla si se rompe una de esas reglas, y el check Analysis corre dotnet format --verify-no-changes en cada PR. Ninguna regla se desactivó con #pragma, SuppressMessage ni cambios de severidad.</w:t>
      </w:r>
    </w:p>
    <w:p w14:paraId="59D79F42" w14:textId="77777777" w:rsidR="005A3746" w:rsidRDefault="003D5711">
      <w:r>
        <w:t>La ventaja es que las revisiones discuten diseño y reglas de negocio, no espacios ni llaves.</w:t>
      </w:r>
    </w:p>
    <w:p w14:paraId="40058A1B" w14:textId="77777777" w:rsidR="005A3746" w:rsidRDefault="003D5711">
      <w:pPr>
        <w:pStyle w:val="Heading2"/>
        <w:keepLines w:val="0"/>
        <w:spacing w:before="240" w:after="240"/>
        <w:ind w:right="-1320"/>
        <w:rPr>
          <w:sz w:val="24"/>
          <w:szCs w:val="24"/>
        </w:rPr>
      </w:pPr>
      <w:bookmarkStart w:id="20" w:name="_Toc242366674"/>
      <w:r>
        <w:rPr>
          <w:sz w:val="24"/>
          <w:szCs w:val="24"/>
        </w:rPr>
        <w:t>5.2 Cómo se aplica cada tema y qué se gana</w:t>
      </w:r>
      <w:bookmarkEnd w:id="20"/>
    </w:p>
    <w:p w14:paraId="2F901390" w14:textId="77777777" w:rsidR="005A3746" w:rsidRDefault="003D5711">
      <w:r>
        <w:t>La Tabla 5 resume, por tema del libro, qué se ve en el código y qué ventaja trae, y a continuación se describe la revisión de Clean Code previa a la entrega. El Anexo C desarrolla cada punto con más ejemplos.</w:t>
      </w:r>
    </w:p>
    <w:p w14:paraId="454B486A" w14:textId="77777777" w:rsidR="005A3746" w:rsidRDefault="003D5711">
      <w:pPr>
        <w:keepNext/>
        <w:spacing w:before="120" w:after="80" w:line="276" w:lineRule="auto"/>
        <w:jc w:val="center"/>
        <w:rPr>
          <w:sz w:val="20"/>
          <w:szCs w:val="20"/>
        </w:rPr>
      </w:pPr>
      <w:r>
        <w:rPr>
          <w:sz w:val="20"/>
          <w:szCs w:val="20"/>
        </w:rPr>
        <w:t>Tabla 5. Clean Code en FarmeORT</w:t>
      </w:r>
    </w:p>
    <w:tbl>
      <w:tblPr>
        <w:tblStyle w:val="a8"/>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54"/>
        <w:gridCol w:w="3700"/>
        <w:gridCol w:w="3500"/>
      </w:tblGrid>
      <w:tr w:rsidR="005A3746" w14:paraId="7BAB5FC0" w14:textId="77777777">
        <w:trPr>
          <w:cantSplit/>
          <w:tblHeader/>
        </w:trPr>
        <w:tc>
          <w:tcPr>
            <w:tcW w:w="18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7425E0D3" w14:textId="77777777" w:rsidR="005A3746" w:rsidRDefault="003D5711">
            <w:pPr>
              <w:spacing w:before="40" w:after="40" w:line="276" w:lineRule="auto"/>
              <w:jc w:val="left"/>
              <w:rPr>
                <w:sz w:val="20"/>
                <w:szCs w:val="20"/>
              </w:rPr>
            </w:pPr>
            <w:r>
              <w:rPr>
                <w:b/>
                <w:bCs/>
                <w:sz w:val="20"/>
                <w:szCs w:val="20"/>
              </w:rPr>
              <w:t>Tema (capítulo)</w:t>
            </w:r>
          </w:p>
        </w:tc>
        <w:tc>
          <w:tcPr>
            <w:tcW w:w="37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6C2EE214" w14:textId="77777777" w:rsidR="005A3746" w:rsidRDefault="003D5711">
            <w:pPr>
              <w:spacing w:before="40" w:after="40" w:line="276" w:lineRule="auto"/>
              <w:jc w:val="left"/>
              <w:rPr>
                <w:sz w:val="20"/>
                <w:szCs w:val="20"/>
              </w:rPr>
            </w:pPr>
            <w:r>
              <w:rPr>
                <w:b/>
                <w:bCs/>
                <w:sz w:val="20"/>
                <w:szCs w:val="20"/>
              </w:rPr>
              <w:t>En el código</w:t>
            </w:r>
          </w:p>
        </w:tc>
        <w:tc>
          <w:tcPr>
            <w:tcW w:w="35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5DA41AF7" w14:textId="77777777" w:rsidR="005A3746" w:rsidRDefault="003D5711">
            <w:pPr>
              <w:spacing w:before="40" w:after="40" w:line="276" w:lineRule="auto"/>
              <w:jc w:val="left"/>
              <w:rPr>
                <w:sz w:val="20"/>
                <w:szCs w:val="20"/>
              </w:rPr>
            </w:pPr>
            <w:r>
              <w:rPr>
                <w:b/>
                <w:bCs/>
                <w:sz w:val="20"/>
                <w:szCs w:val="20"/>
              </w:rPr>
              <w:t>Por qué / ventaja</w:t>
            </w:r>
          </w:p>
        </w:tc>
      </w:tr>
      <w:tr w:rsidR="005A3746" w14:paraId="63B96E3F"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8549C6" w14:textId="77777777" w:rsidR="005A3746" w:rsidRDefault="003D5711">
            <w:pPr>
              <w:spacing w:before="40" w:after="40" w:line="276" w:lineRule="auto"/>
              <w:jc w:val="left"/>
              <w:rPr>
                <w:sz w:val="20"/>
                <w:szCs w:val="20"/>
              </w:rPr>
            </w:pPr>
            <w:r>
              <w:rPr>
                <w:sz w:val="20"/>
                <w:szCs w:val="20"/>
              </w:rPr>
              <w:t>Nombres (2)</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6C290B" w14:textId="77777777" w:rsidR="005A3746" w:rsidRDefault="003D5711">
            <w:pPr>
              <w:spacing w:before="40" w:after="40" w:line="276" w:lineRule="auto"/>
              <w:jc w:val="left"/>
              <w:rPr>
                <w:sz w:val="20"/>
                <w:szCs w:val="20"/>
              </w:rPr>
            </w:pPr>
            <w:r>
              <w:rPr>
                <w:sz w:val="20"/>
                <w:szCs w:val="20"/>
              </w:rPr>
              <w:t>Lenguaje de la letra: Inscripcion, EstadoTorneo.Abierto, TorneoNoAbiertoException; constantes K y EloMinimo; tests Metodo_Escenario_Resultado.</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6F4511" w14:textId="77777777" w:rsidR="005A3746" w:rsidRDefault="003D5711">
            <w:pPr>
              <w:spacing w:before="40" w:after="40" w:line="276" w:lineRule="auto"/>
              <w:jc w:val="left"/>
              <w:rPr>
                <w:sz w:val="20"/>
                <w:szCs w:val="20"/>
              </w:rPr>
            </w:pPr>
            <w:r>
              <w:rPr>
                <w:sz w:val="20"/>
                <w:szCs w:val="20"/>
              </w:rPr>
              <w:t>Una regla del código se compara con la letra sin traducir, y el nombre del test ya dice qué se espera.</w:t>
            </w:r>
          </w:p>
        </w:tc>
      </w:tr>
      <w:tr w:rsidR="005A3746" w14:paraId="649EA6CA"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C75541" w14:textId="77777777" w:rsidR="005A3746" w:rsidRDefault="003D5711">
            <w:pPr>
              <w:spacing w:before="40" w:after="40" w:line="276" w:lineRule="auto"/>
              <w:jc w:val="left"/>
              <w:rPr>
                <w:sz w:val="20"/>
                <w:szCs w:val="20"/>
              </w:rPr>
            </w:pPr>
            <w:r>
              <w:rPr>
                <w:sz w:val="20"/>
                <w:szCs w:val="20"/>
              </w:rPr>
              <w:t>Funciones (3)</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1E8DCF" w14:textId="77777777" w:rsidR="005A3746" w:rsidRDefault="003D5711">
            <w:pPr>
              <w:spacing w:before="40" w:after="40" w:line="276" w:lineRule="auto"/>
              <w:jc w:val="left"/>
              <w:rPr>
                <w:sz w:val="20"/>
                <w:szCs w:val="20"/>
              </w:rPr>
            </w:pPr>
            <w:r>
              <w:rPr>
                <w:sz w:val="20"/>
                <w:szCs w:val="20"/>
              </w:rPr>
              <w:t>Controllers de una a tres líneas; validaciones extraídas a métodos con nombre (ObtenerTorneoExistente).</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3306F4" w14:textId="77777777" w:rsidR="005A3746" w:rsidRDefault="003D5711">
            <w:pPr>
              <w:spacing w:before="40" w:after="40" w:line="276" w:lineRule="auto"/>
              <w:jc w:val="left"/>
              <w:rPr>
                <w:sz w:val="20"/>
                <w:szCs w:val="20"/>
              </w:rPr>
            </w:pPr>
            <w:r>
              <w:rPr>
                <w:sz w:val="20"/>
                <w:szCs w:val="20"/>
              </w:rPr>
              <w:t>Cada método se lee en un solo nivel de abstracción y en el orden de la letra.</w:t>
            </w:r>
          </w:p>
        </w:tc>
      </w:tr>
      <w:tr w:rsidR="005A3746" w14:paraId="62A197FF"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717FCE" w14:textId="77777777" w:rsidR="005A3746" w:rsidRDefault="003D5711">
            <w:pPr>
              <w:spacing w:before="40" w:after="40" w:line="276" w:lineRule="auto"/>
              <w:jc w:val="left"/>
              <w:rPr>
                <w:sz w:val="20"/>
                <w:szCs w:val="20"/>
              </w:rPr>
            </w:pPr>
            <w:r>
              <w:rPr>
                <w:sz w:val="20"/>
                <w:szCs w:val="20"/>
              </w:rPr>
              <w:t>Comentarios (4)</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40D54E" w14:textId="77777777" w:rsidR="005A3746" w:rsidRDefault="003D5711">
            <w:pPr>
              <w:spacing w:before="40" w:after="40" w:line="276" w:lineRule="auto"/>
              <w:jc w:val="left"/>
              <w:rPr>
                <w:sz w:val="20"/>
                <w:szCs w:val="20"/>
              </w:rPr>
            </w:pPr>
            <w:r>
              <w:rPr>
                <w:sz w:val="20"/>
                <w:szCs w:val="20"/>
              </w:rPr>
              <w:t>Solo explican el porqué, como el orden de las validaciones de la inscripción (D-67); la auditoría quitó los que no aportaban.</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43F882" w14:textId="77777777" w:rsidR="005A3746" w:rsidRDefault="003D5711">
            <w:pPr>
              <w:spacing w:before="40" w:after="40" w:line="276" w:lineRule="auto"/>
              <w:jc w:val="left"/>
              <w:rPr>
                <w:sz w:val="20"/>
                <w:szCs w:val="20"/>
              </w:rPr>
            </w:pPr>
            <w:r>
              <w:rPr>
                <w:sz w:val="20"/>
                <w:szCs w:val="20"/>
              </w:rPr>
              <w:t>El comentario no queda desactualizado, porque explica una razón y no la mecánica.</w:t>
            </w:r>
          </w:p>
        </w:tc>
      </w:tr>
      <w:tr w:rsidR="005A3746" w14:paraId="31A7FED4"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510CBE" w14:textId="77777777" w:rsidR="005A3746" w:rsidRDefault="003D5711">
            <w:pPr>
              <w:spacing w:before="40" w:after="40" w:line="276" w:lineRule="auto"/>
              <w:jc w:val="left"/>
              <w:rPr>
                <w:sz w:val="20"/>
                <w:szCs w:val="20"/>
              </w:rPr>
            </w:pPr>
            <w:r>
              <w:rPr>
                <w:sz w:val="20"/>
                <w:szCs w:val="20"/>
              </w:rPr>
              <w:t>Formato (5)</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62BF91" w14:textId="77777777" w:rsidR="005A3746" w:rsidRDefault="003D5711">
            <w:pPr>
              <w:spacing w:before="40" w:after="40" w:line="276" w:lineRule="auto"/>
              <w:jc w:val="left"/>
              <w:rPr>
                <w:sz w:val="20"/>
                <w:szCs w:val="20"/>
              </w:rPr>
            </w:pPr>
            <w:r>
              <w:rPr>
                <w:sz w:val="20"/>
                <w:szCs w:val="20"/>
              </w:rPr>
              <w:t>Lo imponen dotnet format y StyleCop; los métodos públicos van antes que los privados que usan.</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5C2944" w14:textId="77777777" w:rsidR="005A3746" w:rsidRDefault="003D5711">
            <w:pPr>
              <w:spacing w:before="40" w:after="40" w:line="276" w:lineRule="auto"/>
              <w:jc w:val="left"/>
              <w:rPr>
                <w:sz w:val="20"/>
                <w:szCs w:val="20"/>
              </w:rPr>
            </w:pPr>
            <w:r>
              <w:rPr>
                <w:sz w:val="20"/>
                <w:szCs w:val="20"/>
              </w:rPr>
              <w:t>La clase se lee de arriba hacia abajo y ningún PR discute estilo.</w:t>
            </w:r>
          </w:p>
        </w:tc>
      </w:tr>
      <w:tr w:rsidR="005A3746" w14:paraId="4627BBA8"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E7DEDD" w14:textId="77777777" w:rsidR="005A3746" w:rsidRDefault="003D5711">
            <w:pPr>
              <w:spacing w:before="40" w:after="40" w:line="276" w:lineRule="auto"/>
              <w:jc w:val="left"/>
              <w:rPr>
                <w:sz w:val="20"/>
                <w:szCs w:val="20"/>
              </w:rPr>
            </w:pPr>
            <w:r>
              <w:rPr>
                <w:sz w:val="20"/>
                <w:szCs w:val="20"/>
              </w:rPr>
              <w:t>Objetos y estructuras (6)</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5D8194" w14:textId="77777777" w:rsidR="005A3746" w:rsidRDefault="003D5711">
            <w:pPr>
              <w:spacing w:before="40" w:after="40" w:line="276" w:lineRule="auto"/>
              <w:jc w:val="left"/>
              <w:rPr>
                <w:sz w:val="20"/>
                <w:szCs w:val="20"/>
              </w:rPr>
            </w:pPr>
            <w:r>
              <w:rPr>
                <w:sz w:val="20"/>
                <w:szCs w:val="20"/>
              </w:rPr>
              <w:t>Entidades con private set que cambian con métodos que validan (Inscripcion.Cancelar); DTOs sin comportamiento.</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40D493" w14:textId="77777777" w:rsidR="005A3746" w:rsidRDefault="003D5711">
            <w:pPr>
              <w:spacing w:before="40" w:after="40" w:line="276" w:lineRule="auto"/>
              <w:jc w:val="left"/>
              <w:rPr>
                <w:sz w:val="20"/>
                <w:szCs w:val="20"/>
              </w:rPr>
            </w:pPr>
            <w:r>
              <w:rPr>
                <w:sz w:val="20"/>
                <w:szCs w:val="20"/>
              </w:rPr>
              <w:t>Nadie puede dejar una entidad en un estado inválido desde afuera, y la API nunca expone el dominio.</w:t>
            </w:r>
          </w:p>
        </w:tc>
      </w:tr>
      <w:tr w:rsidR="005A3746" w14:paraId="2C353E44"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56F4F8" w14:textId="77777777" w:rsidR="005A3746" w:rsidRDefault="003D5711">
            <w:pPr>
              <w:spacing w:before="40" w:after="40" w:line="276" w:lineRule="auto"/>
              <w:jc w:val="left"/>
              <w:rPr>
                <w:sz w:val="20"/>
                <w:szCs w:val="20"/>
              </w:rPr>
            </w:pPr>
            <w:r>
              <w:rPr>
                <w:sz w:val="20"/>
                <w:szCs w:val="20"/>
              </w:rPr>
              <w:t>Manejo de errores (7)</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00BF3D" w14:textId="77777777" w:rsidR="005A3746" w:rsidRDefault="003D5711">
            <w:pPr>
              <w:spacing w:before="40" w:after="40" w:line="276" w:lineRule="auto"/>
              <w:jc w:val="left"/>
              <w:rPr>
                <w:sz w:val="20"/>
                <w:szCs w:val="20"/>
              </w:rPr>
            </w:pPr>
            <w:r>
              <w:rPr>
                <w:sz w:val="20"/>
                <w:szCs w:val="20"/>
              </w:rPr>
              <w:t>Excepciones propias y un único FiltroExcepciones que las traduce a status y errorCode; ningún controller tiene try/catch.</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B5456E" w14:textId="77777777" w:rsidR="005A3746" w:rsidRDefault="003D5711">
            <w:pPr>
              <w:spacing w:before="40" w:after="40" w:line="276" w:lineRule="auto"/>
              <w:jc w:val="left"/>
              <w:rPr>
                <w:sz w:val="20"/>
                <w:szCs w:val="20"/>
              </w:rPr>
            </w:pPr>
            <w:r>
              <w:rPr>
                <w:sz w:val="20"/>
                <w:szCs w:val="20"/>
              </w:rPr>
              <w:t>Agregar un error es agregar una entrada al diccionario (OCP), y un error imprevisto nunca expone detalles internos.</w:t>
            </w:r>
          </w:p>
        </w:tc>
      </w:tr>
      <w:tr w:rsidR="005A3746" w14:paraId="2A829470"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A27E1D" w14:textId="77777777" w:rsidR="005A3746" w:rsidRDefault="003D5711">
            <w:pPr>
              <w:spacing w:before="40" w:after="40" w:line="276" w:lineRule="auto"/>
              <w:jc w:val="left"/>
              <w:rPr>
                <w:sz w:val="20"/>
                <w:szCs w:val="20"/>
              </w:rPr>
            </w:pPr>
            <w:r>
              <w:rPr>
                <w:sz w:val="20"/>
                <w:szCs w:val="20"/>
              </w:rPr>
              <w:t>Límites (8)</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CCD5FC" w14:textId="77777777" w:rsidR="005A3746" w:rsidRDefault="003D5711">
            <w:pPr>
              <w:spacing w:before="40" w:after="40" w:line="276" w:lineRule="auto"/>
              <w:jc w:val="left"/>
              <w:rPr>
                <w:sz w:val="20"/>
                <w:szCs w:val="20"/>
              </w:rPr>
            </w:pPr>
            <w:r>
              <w:rPr>
                <w:sz w:val="20"/>
                <w:szCs w:val="20"/>
              </w:rPr>
              <w:t>EF Core solo en Repositorios; reloj y azar detrás de TimeProvider e ISorteo; composición en FarmeORT.Fabrica.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39E7E8" w14:textId="77777777" w:rsidR="005A3746" w:rsidRDefault="003D5711">
            <w:pPr>
              <w:spacing w:before="40" w:after="40" w:line="276" w:lineRule="auto"/>
              <w:jc w:val="left"/>
              <w:rPr>
                <w:sz w:val="20"/>
                <w:szCs w:val="20"/>
              </w:rPr>
            </w:pPr>
            <w:r>
              <w:rPr>
                <w:sz w:val="20"/>
                <w:szCs w:val="20"/>
              </w:rPr>
              <w:t>Cambiar una librería o una fuente de datos afecta a un solo assembly.</w:t>
            </w:r>
          </w:p>
        </w:tc>
      </w:tr>
      <w:tr w:rsidR="005A3746" w14:paraId="5E50C2B9"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854867" w14:textId="77777777" w:rsidR="005A3746" w:rsidRDefault="003D5711">
            <w:pPr>
              <w:spacing w:before="40" w:after="40" w:line="276" w:lineRule="auto"/>
              <w:jc w:val="left"/>
              <w:rPr>
                <w:sz w:val="20"/>
                <w:szCs w:val="20"/>
              </w:rPr>
            </w:pPr>
            <w:r>
              <w:rPr>
                <w:sz w:val="20"/>
                <w:szCs w:val="20"/>
              </w:rPr>
              <w:t>Pruebas unitarias (9)</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378EB5" w14:textId="77777777" w:rsidR="005A3746" w:rsidRDefault="003D5711">
            <w:pPr>
              <w:spacing w:before="40" w:after="40" w:line="276" w:lineRule="auto"/>
              <w:jc w:val="left"/>
              <w:rPr>
                <w:sz w:val="20"/>
                <w:szCs w:val="20"/>
              </w:rPr>
            </w:pPr>
            <w:r>
              <w:rPr>
                <w:sz w:val="20"/>
                <w:szCs w:val="20"/>
              </w:rPr>
              <w:t>FIRST, un concepto por test, Arrange, Act y Assert separados.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6A6FD4" w14:textId="77777777" w:rsidR="005A3746" w:rsidRDefault="003D5711">
            <w:pPr>
              <w:spacing w:before="40" w:after="40" w:line="276" w:lineRule="auto"/>
              <w:jc w:val="left"/>
              <w:rPr>
                <w:sz w:val="20"/>
                <w:szCs w:val="20"/>
              </w:rPr>
            </w:pPr>
            <w:r>
              <w:rPr>
                <w:sz w:val="20"/>
                <w:szCs w:val="20"/>
              </w:rPr>
              <w:t>Un test que falla señala una sola regla.</w:t>
            </w:r>
          </w:p>
        </w:tc>
      </w:tr>
      <w:tr w:rsidR="005A3746" w14:paraId="1967B478"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4B2193" w14:textId="77777777" w:rsidR="005A3746" w:rsidRDefault="003D5711">
            <w:pPr>
              <w:spacing w:before="40" w:after="40" w:line="276" w:lineRule="auto"/>
              <w:jc w:val="left"/>
              <w:rPr>
                <w:sz w:val="20"/>
                <w:szCs w:val="20"/>
              </w:rPr>
            </w:pPr>
            <w:r>
              <w:rPr>
                <w:sz w:val="20"/>
                <w:szCs w:val="20"/>
              </w:rPr>
              <w:t>Clases (10)</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53F398" w14:textId="77777777" w:rsidR="005A3746" w:rsidRDefault="003D5711">
            <w:pPr>
              <w:spacing w:before="40" w:after="40" w:line="276" w:lineRule="auto"/>
              <w:jc w:val="left"/>
              <w:rPr>
                <w:sz w:val="20"/>
                <w:szCs w:val="20"/>
              </w:rPr>
            </w:pPr>
            <w:r>
              <w:rPr>
                <w:sz w:val="20"/>
                <w:szCs w:val="20"/>
              </w:rPr>
              <w:t>Un servicio por caso de uso (ServicioLanzamientos, ServicioFallos…); internal sealed; puntos de variación detrás de interfaces.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B4FD56" w14:textId="77777777" w:rsidR="005A3746" w:rsidRDefault="003D5711">
            <w:pPr>
              <w:spacing w:before="40" w:after="40" w:line="276" w:lineRule="auto"/>
              <w:jc w:val="left"/>
              <w:rPr>
                <w:sz w:val="20"/>
                <w:szCs w:val="20"/>
              </w:rPr>
            </w:pPr>
            <w:r>
              <w:rPr>
                <w:sz w:val="20"/>
                <w:szCs w:val="20"/>
              </w:rPr>
              <w:t>Cada clase tiene una sola razón para cambiar y expone solo lo necesario.</w:t>
            </w:r>
          </w:p>
        </w:tc>
      </w:tr>
      <w:tr w:rsidR="005A3746" w14:paraId="52D32FE4"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832C8C" w14:textId="77777777" w:rsidR="005A3746" w:rsidRDefault="003D5711">
            <w:pPr>
              <w:spacing w:before="40" w:after="40" w:line="276" w:lineRule="auto"/>
              <w:jc w:val="left"/>
              <w:rPr>
                <w:sz w:val="20"/>
                <w:szCs w:val="20"/>
              </w:rPr>
            </w:pPr>
            <w:r>
              <w:rPr>
                <w:sz w:val="20"/>
                <w:szCs w:val="20"/>
              </w:rPr>
              <w:t>Diseño emergente (12)</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50BF3D" w14:textId="77777777" w:rsidR="005A3746" w:rsidRDefault="003D5711">
            <w:pPr>
              <w:spacing w:before="40" w:after="40" w:line="276" w:lineRule="auto"/>
              <w:jc w:val="left"/>
              <w:rPr>
                <w:sz w:val="20"/>
                <w:szCs w:val="20"/>
              </w:rPr>
            </w:pPr>
            <w:r>
              <w:rPr>
                <w:sz w:val="20"/>
                <w:szCs w:val="20"/>
              </w:rPr>
              <w:t>114 REFACTOR que quitan duplicación y acortan métodos largos (PR #43); ningún patrón que la letra no pida (D-51).</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C572D6" w14:textId="77777777" w:rsidR="005A3746" w:rsidRDefault="003D5711">
            <w:pPr>
              <w:spacing w:before="40" w:after="40" w:line="276" w:lineRule="auto"/>
              <w:jc w:val="left"/>
              <w:rPr>
                <w:sz w:val="20"/>
                <w:szCs w:val="20"/>
              </w:rPr>
            </w:pPr>
            <w:r>
              <w:rPr>
                <w:sz w:val="20"/>
                <w:szCs w:val="20"/>
              </w:rPr>
              <w:t>El diseño crece con los tests, sin complejidad anticipada.</w:t>
            </w:r>
          </w:p>
        </w:tc>
      </w:tr>
    </w:tbl>
    <w:p w14:paraId="0AE127DB" w14:textId="77777777" w:rsidR="00587C2E" w:rsidRDefault="0068377F">
      <w:pPr>
        <w:spacing w:before="240"/>
      </w:pPr>
      <w:r>
        <w:t>Antes de la entrega se hizo además una revisión de Clean Code de todo src/ con tres criterios que se pueden medir: métodos de más de 20 líneas, números mágicos y métodos con más de 3 parámetros (PR #43). Se resolvió con 19 commits REFACTOR, uno por cambio, y ningún test se modificó: los 1.046 siguieron en verde después de cada commit, que es la prueba de que el comportamiento no cambió. Algunos resultados: OnModelCreating pasó de 65 a 11 líneas con una configuración por entidad (</w:t>
      </w:r>
      <w:hyperlink r:id="rId49">
        <w:r>
          <w:rPr>
            <w:color w:val="1155CC"/>
            <w:u w:val="single"/>
          </w:rPr>
          <w:t>830b91b</w:t>
        </w:r>
      </w:hyperlink>
      <w:r>
        <w:t>), ServicioFallos.Fallar pasó de 38 a 14 al extraer sus pasos con nombre (</w:t>
      </w:r>
      <w:hyperlink r:id="rId50">
        <w:r>
          <w:rPr>
            <w:color w:val="1155CC"/>
            <w:u w:val="single"/>
          </w:rPr>
          <w:t>bb0bd0a</w:t>
        </w:r>
      </w:hyperlink>
      <w:r>
        <w:t>), y el límite de paginado por defecto, que estaba repetido en cinco DTOs, quedó en una sola constante (</w:t>
      </w:r>
      <w:hyperlink r:id="rId51">
        <w:r>
          <w:rPr>
            <w:color w:val="1155CC"/>
            <w:u w:val="single"/>
          </w:rPr>
          <w:t>3d454d0</w:t>
        </w:r>
      </w:hyperlink>
      <w:r>
        <w:t>).</w:t>
      </w:r>
    </w:p>
    <w:p w14:paraId="7AC2B0DB" w14:textId="77777777" w:rsidR="00587C2E" w:rsidRDefault="0068377F">
      <w:r>
        <w:t>Lo que no se cambió también quedó registrado en el PR: Torneo.Modificar todavía recibe 9 parámetros, y los constructores de Torneo y Usuario reciben 8. Agruparlos en objetos parámetro cambia firmas públicas del dominio, muchos tests y el diagrama de clases, así que el equipo no lo hizo a último momento y lo dejó como una mejora pendiente conocida.</w:t>
      </w:r>
    </w:p>
    <w:p w14:paraId="1A07B985" w14:textId="77777777" w:rsidR="005A3746" w:rsidRDefault="003D5711">
      <w:pPr>
        <w:pStyle w:val="Heading2"/>
        <w:keepLines w:val="0"/>
        <w:spacing w:before="240" w:after="240"/>
        <w:ind w:right="-1320"/>
        <w:rPr>
          <w:sz w:val="24"/>
          <w:szCs w:val="24"/>
        </w:rPr>
      </w:pPr>
      <w:bookmarkStart w:id="21" w:name="_Toc242366675"/>
      <w:r>
        <w:rPr>
          <w:sz w:val="24"/>
          <w:szCs w:val="24"/>
        </w:rPr>
        <w:t>5.3 Un ejemplo: el cálculo de ELO</w:t>
      </w:r>
      <w:bookmarkEnd w:id="21"/>
    </w:p>
    <w:p w14:paraId="3564F5D0" w14:textId="77777777" w:rsidR="005A3746" w:rsidRDefault="003D5711">
      <w:r>
        <w:t xml:space="preserve">El cálculo de ELO después del REFACTOR </w:t>
      </w:r>
      <w:hyperlink r:id="rId52">
        <w:r>
          <w:rPr>
            <w:color w:val="1155CC"/>
            <w:u w:val="single"/>
          </w:rPr>
          <w:t>71e0559</w:t>
        </w:r>
      </w:hyperlink>
      <w:r>
        <w:t xml:space="preserve"> y </w:t>
      </w:r>
      <w:hyperlink r:id="rId53">
        <w:r>
          <w:rPr>
            <w:color w:val="1155CC"/>
            <w:u w:val="single"/>
          </w:rPr>
          <w:t>75a6c6f</w:t>
        </w:r>
      </w:hyperlink>
      <w:r>
        <w:t xml:space="preserve"> (Ilustración 5) reúne varios de esos puntos. El método público se lee como la regla de la letra: calcula el nuevo ELO del ganador y del perdedor, los dos con los valores previos. La fórmula está una sola vez, en CalcularNuevoElo, en lugar de repetirse para cada jugador; los números de la letra son constantes con nombre (K, EloMinimo, BaseLogistica y FactorDeEscala) y no valores sueltos, con un comentario que explica de dónde salen la base y la escala, y el piso de 100 es un if explícito. La clase implementa ICalculadorElo, así que otra fórmula se agrega con una implementación nueva sin tocar el código que la usa.</w:t>
      </w:r>
    </w:p>
    <w:tbl>
      <w:tblPr>
        <w:tblStyle w:val="af1"/>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054"/>
      </w:tblGrid>
      <w:tr w:rsidR="005A3746" w14:paraId="42E94FFF" w14:textId="77777777">
        <w:trPr>
          <w:trHeight w:val="3845"/>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7D3705E0" w14:textId="77777777" w:rsidR="005A3746" w:rsidRDefault="003D5711">
            <w:pPr>
              <w:spacing w:after="0" w:line="240" w:lineRule="auto"/>
              <w:jc w:val="left"/>
              <w:rPr>
                <w:sz w:val="20"/>
                <w:szCs w:val="20"/>
              </w:rPr>
            </w:pPr>
            <w:r>
              <w:rPr>
                <w:sz w:val="20"/>
                <w:szCs w:val="20"/>
              </w:rPr>
              <w:t>private const int K = 32;</w:t>
            </w:r>
            <w:r>
              <w:rPr>
                <w:sz w:val="20"/>
                <w:szCs w:val="20"/>
              </w:rPr>
              <w:br/>
              <w:t>private const int Victoria = 1;</w:t>
            </w:r>
            <w:r>
              <w:rPr>
                <w:sz w:val="20"/>
                <w:szCs w:val="20"/>
              </w:rPr>
              <w:br/>
              <w:t>private const int Derrota = 0;</w:t>
            </w:r>
            <w:r>
              <w:rPr>
                <w:sz w:val="20"/>
                <w:szCs w:val="20"/>
              </w:rPr>
              <w:br/>
              <w:t>private const int EloMinimo = 100;</w:t>
            </w:r>
            <w:r>
              <w:rPr>
                <w:sz w:val="20"/>
                <w:szCs w:val="20"/>
              </w:rPr>
              <w:br/>
            </w:r>
            <w:r>
              <w:rPr>
                <w:sz w:val="20"/>
                <w:szCs w:val="20"/>
              </w:rPr>
              <w:br/>
              <w:t>// Con 400 puntos de diferencia, el de mayor ELO tiene 10 veces más chances de ganar (letra 1.10).</w:t>
            </w:r>
            <w:r>
              <w:rPr>
                <w:sz w:val="20"/>
                <w:szCs w:val="20"/>
              </w:rPr>
              <w:br/>
              <w:t>private const double BaseLogistica = 10;</w:t>
            </w:r>
            <w:r>
              <w:rPr>
                <w:sz w:val="20"/>
                <w:szCs w:val="20"/>
              </w:rPr>
              <w:br/>
              <w:t>private const double FactorDeEscala = 400.0;</w:t>
            </w:r>
            <w:r>
              <w:rPr>
                <w:sz w:val="20"/>
                <w:szCs w:val="20"/>
              </w:rPr>
              <w:br/>
            </w:r>
            <w:r>
              <w:rPr>
                <w:sz w:val="20"/>
                <w:szCs w:val="20"/>
              </w:rPr>
              <w:br/>
              <w:t>public ResultadoElo Calcular(int eloGanador, int eloPerdedor)</w:t>
            </w:r>
            <w:r>
              <w:rPr>
                <w:sz w:val="20"/>
                <w:szCs w:val="20"/>
              </w:rPr>
              <w:br/>
              <w:t>{</w:t>
            </w:r>
            <w:r>
              <w:rPr>
                <w:sz w:val="20"/>
                <w:szCs w:val="20"/>
              </w:rPr>
              <w:br/>
              <w:t xml:space="preserve">    var nuevoEloGanador = CalcularNuevoElo(eloGanador, eloPerdedor, Victoria);</w:t>
            </w:r>
            <w:r>
              <w:rPr>
                <w:sz w:val="20"/>
                <w:szCs w:val="20"/>
              </w:rPr>
              <w:br/>
              <w:t xml:space="preserve">    var nuevoEloPerdedor = CalcularNuevoElo(eloPerdedor, eloGanador, Derrota);</w:t>
            </w:r>
            <w:r>
              <w:rPr>
                <w:sz w:val="20"/>
                <w:szCs w:val="20"/>
              </w:rPr>
              <w:br/>
              <w:t xml:space="preserve">    return new ResultadoElo(nuevoEloGanador, nuevoEloPerdedor);</w:t>
            </w:r>
            <w:r>
              <w:rPr>
                <w:sz w:val="20"/>
                <w:szCs w:val="20"/>
              </w:rPr>
              <w:br/>
              <w:t>}</w:t>
            </w:r>
            <w:r>
              <w:rPr>
                <w:sz w:val="20"/>
                <w:szCs w:val="20"/>
              </w:rPr>
              <w:br/>
            </w:r>
            <w:r>
              <w:rPr>
                <w:sz w:val="20"/>
                <w:szCs w:val="20"/>
              </w:rPr>
              <w:br/>
              <w:t>private static int CalcularNuevoElo(int elo, int eloRival, int resultado)</w:t>
            </w:r>
            <w:r>
              <w:rPr>
                <w:sz w:val="20"/>
                <w:szCs w:val="20"/>
              </w:rPr>
              <w:br/>
              <w:t>{</w:t>
            </w:r>
            <w:r>
              <w:rPr>
                <w:sz w:val="20"/>
                <w:szCs w:val="20"/>
              </w:rPr>
              <w:br/>
              <w:t xml:space="preserve">    var puntajeEsperado = 1 / (1 + Math.Pow(BaseLogistica, (eloRival - elo) / FactorDeEscala));</w:t>
            </w:r>
            <w:r>
              <w:rPr>
                <w:sz w:val="20"/>
                <w:szCs w:val="20"/>
              </w:rPr>
              <w:br/>
              <w:t xml:space="preserve">    var nuevoElo = (int)Math.Round(elo + (K * (resultado - puntajeEsperado)));</w:t>
            </w:r>
            <w:r>
              <w:rPr>
                <w:sz w:val="20"/>
                <w:szCs w:val="20"/>
              </w:rPr>
              <w:br/>
              <w:t xml:space="preserve">    if(nuevoElo &lt; EloMinimo)</w:t>
            </w:r>
            <w:r>
              <w:rPr>
                <w:sz w:val="20"/>
                <w:szCs w:val="20"/>
              </w:rPr>
              <w:br/>
              <w:t xml:space="preserve">    {</w:t>
            </w:r>
            <w:r>
              <w:rPr>
                <w:sz w:val="20"/>
                <w:szCs w:val="20"/>
              </w:rPr>
              <w:br/>
              <w:t xml:space="preserve">        return EloMinimo;</w:t>
            </w:r>
            <w:r>
              <w:rPr>
                <w:sz w:val="20"/>
                <w:szCs w:val="20"/>
              </w:rPr>
              <w:br/>
              <w:t xml:space="preserve">    }</w:t>
            </w:r>
            <w:r>
              <w:rPr>
                <w:sz w:val="20"/>
                <w:szCs w:val="20"/>
              </w:rPr>
              <w:br/>
            </w:r>
            <w:r>
              <w:rPr>
                <w:sz w:val="20"/>
                <w:szCs w:val="20"/>
              </w:rPr>
              <w:br/>
              <w:t xml:space="preserve">    return nuevoElo;</w:t>
            </w:r>
            <w:r>
              <w:rPr>
                <w:sz w:val="20"/>
                <w:szCs w:val="20"/>
              </w:rPr>
              <w:br/>
              <w:t>}</w:t>
            </w:r>
          </w:p>
        </w:tc>
      </w:tr>
    </w:tbl>
    <w:p w14:paraId="0BAEB997" w14:textId="77777777" w:rsidR="005A3746" w:rsidRDefault="003D5711">
      <w:pPr>
        <w:spacing w:before="80" w:line="276" w:lineRule="auto"/>
        <w:jc w:val="center"/>
        <w:rPr>
          <w:sz w:val="20"/>
          <w:szCs w:val="20"/>
        </w:rPr>
      </w:pPr>
      <w:r>
        <w:rPr>
          <w:sz w:val="20"/>
          <w:szCs w:val="20"/>
        </w:rPr>
        <w:t>Ilustración 5. Cálculo de ELO en CalculadorEloBase</w:t>
      </w:r>
    </w:p>
    <w:p w14:paraId="49128210" w14:textId="77777777" w:rsidR="005A3746" w:rsidRDefault="003D5711">
      <w:pPr>
        <w:pStyle w:val="Heading1"/>
        <w:keepLines w:val="0"/>
        <w:pageBreakBefore/>
        <w:spacing w:before="240" w:after="240"/>
        <w:ind w:right="-1320"/>
        <w:rPr>
          <w:sz w:val="28"/>
          <w:szCs w:val="28"/>
        </w:rPr>
      </w:pPr>
      <w:bookmarkStart w:id="22" w:name="_Toc242366676"/>
      <w:r>
        <w:rPr>
          <w:sz w:val="28"/>
          <w:szCs w:val="28"/>
        </w:rPr>
        <w:t>6. Referencias bibliográficas</w:t>
      </w:r>
      <w:bookmarkEnd w:id="22"/>
    </w:p>
    <w:p w14:paraId="66148018" w14:textId="77777777" w:rsidR="005A3746" w:rsidRDefault="003D5711">
      <w:r>
        <w:t>[1] J. Ferreiro, S. Luciardi y A. Bustamante, "M6CD-ID-274754-328344-302420," repositorio en GitHub, IngSoft-DA2, 2026. [Online]. Available: https://github.com/IngSoft-DA2/M6CD-ID-274754-328344-302420. Accessed on: Oct. 7, 2026.</w:t>
      </w:r>
    </w:p>
    <w:p w14:paraId="3B830238" w14:textId="77777777" w:rsidR="005A3746" w:rsidRDefault="003D5711">
      <w:r>
        <w:t>[2] Universidad ORT Uruguay, Facultad de Ingeniería, "Obligatorio 1 – Diseño de Aplicaciones 2. FarmeORT: Batallas de Aura," Montevideo, Uruguay, Sep. 2026.</w:t>
      </w:r>
    </w:p>
    <w:p w14:paraId="2BF8EE98" w14:textId="77777777" w:rsidR="005A3746" w:rsidRDefault="003D5711">
      <w:r>
        <w:t>[3] coverlet-coverage, "coverlet," repositorio en GitHub. [Online]. Available: https://github.com/coverlet-coverage/coverlet. Accessed on: Oct. 7, 2026.</w:t>
      </w:r>
    </w:p>
    <w:p w14:paraId="07E6054E" w14:textId="77777777" w:rsidR="005A3746" w:rsidRDefault="003D5711">
      <w:r>
        <w:t>[4] R. C. Martin, Clean Code: A Handbook of Agile Software Craftsmanship. Upper Saddle River, NJ, USA: Prentice Hall, 2008.</w:t>
      </w:r>
    </w:p>
    <w:p w14:paraId="1E662AC6" w14:textId="77777777" w:rsidR="005A3746" w:rsidRDefault="003D5711">
      <w:r>
        <w:t>[5] IngSoft-DA2, "DA2-Tecnologia, rama repo-configuration," repositorio en GitHub. [Online]. Available: https://github.com/IngSoft-DA2/DA2-Tecnologia/tree/repo-configuration. Accessed on: Oct. 7, 2026.</w:t>
      </w:r>
    </w:p>
    <w:p w14:paraId="5083B290" w14:textId="77777777" w:rsidR="005A3746" w:rsidRDefault="003D5711">
      <w:pPr>
        <w:pStyle w:val="Heading1"/>
        <w:keepLines w:val="0"/>
        <w:pageBreakBefore/>
        <w:spacing w:before="240" w:after="240"/>
        <w:ind w:right="-1320"/>
        <w:rPr>
          <w:sz w:val="28"/>
          <w:szCs w:val="28"/>
        </w:rPr>
      </w:pPr>
      <w:bookmarkStart w:id="23" w:name="_Toc242366677"/>
      <w:r>
        <w:rPr>
          <w:sz w:val="28"/>
          <w:szCs w:val="28"/>
        </w:rPr>
        <w:t>Anexo A. Evidencia de TDD por funcionalidad prioritaria</w:t>
      </w:r>
      <w:bookmarkEnd w:id="23"/>
    </w:p>
    <w:p w14:paraId="676626D6" w14:textId="77777777" w:rsidR="005A3746" w:rsidRDefault="003D5711">
      <w:pPr>
        <w:pStyle w:val="Heading2"/>
        <w:keepLines w:val="0"/>
        <w:spacing w:before="240" w:after="240"/>
        <w:ind w:right="-1320"/>
        <w:rPr>
          <w:sz w:val="24"/>
          <w:szCs w:val="24"/>
        </w:rPr>
      </w:pPr>
      <w:bookmarkStart w:id="24" w:name="_Toc242366678"/>
      <w:r>
        <w:rPr>
          <w:sz w:val="24"/>
          <w:szCs w:val="24"/>
        </w:rPr>
        <w:t>A.1 Inscripción a un torneo</w:t>
      </w:r>
      <w:bookmarkEnd w:id="24"/>
    </w:p>
    <w:p w14:paraId="54ECC87E" w14:textId="77777777" w:rsidR="005A3746" w:rsidRDefault="003D5711">
      <w:r>
        <w:t>La rama empezó por el controller y bajó al servicio y al dominio (ver Tabla 6).</w:t>
      </w:r>
    </w:p>
    <w:p w14:paraId="1AD46111" w14:textId="77777777" w:rsidR="005A3746" w:rsidRDefault="003D5711">
      <w:pPr>
        <w:spacing w:before="120" w:after="80" w:line="276" w:lineRule="auto"/>
        <w:jc w:val="center"/>
        <w:rPr>
          <w:sz w:val="20"/>
          <w:szCs w:val="20"/>
        </w:rPr>
      </w:pPr>
      <w:r>
        <w:rPr>
          <w:sz w:val="20"/>
          <w:szCs w:val="20"/>
        </w:rPr>
        <w:t>Tabla 6. Fragmento del historial de la rama feature/inscripciones</w:t>
      </w:r>
    </w:p>
    <w:tbl>
      <w:tblPr>
        <w:tblStyle w:val="ab"/>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12"/>
        <w:gridCol w:w="8142"/>
      </w:tblGrid>
      <w:tr w:rsidR="005A3746" w14:paraId="506A2EC6" w14:textId="77777777">
        <w:trPr>
          <w:trHeight w:val="54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9C941A" w14:textId="77777777" w:rsidR="005A3746" w:rsidRDefault="003D5711">
            <w:pPr>
              <w:spacing w:before="40" w:after="40" w:line="276" w:lineRule="auto"/>
              <w:jc w:val="left"/>
              <w:rPr>
                <w:b/>
                <w:bCs/>
                <w:sz w:val="20"/>
                <w:szCs w:val="20"/>
              </w:rPr>
            </w:pPr>
            <w:r>
              <w:rPr>
                <w:b/>
                <w:bCs/>
                <w:sz w:val="20"/>
                <w:szCs w:val="20"/>
              </w:rPr>
              <w:t>Commit</w:t>
            </w:r>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EA9BDC" w14:textId="77777777" w:rsidR="005A3746" w:rsidRDefault="003D5711">
            <w:pPr>
              <w:spacing w:before="40" w:after="40" w:line="276" w:lineRule="auto"/>
              <w:jc w:val="left"/>
              <w:rPr>
                <w:b/>
                <w:bCs/>
                <w:sz w:val="20"/>
                <w:szCs w:val="20"/>
              </w:rPr>
            </w:pPr>
            <w:r>
              <w:rPr>
                <w:b/>
                <w:bCs/>
                <w:sz w:val="20"/>
                <w:szCs w:val="20"/>
              </w:rPr>
              <w:t>Mensaje</w:t>
            </w:r>
          </w:p>
        </w:tc>
      </w:tr>
      <w:tr w:rsidR="005A3746" w14:paraId="3BDCA11C"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91327B" w14:textId="77777777" w:rsidR="005A3746" w:rsidRDefault="003D5711">
            <w:pPr>
              <w:spacing w:before="40" w:after="40" w:line="276" w:lineRule="auto"/>
              <w:jc w:val="left"/>
              <w:rPr>
                <w:color w:val="1155CC"/>
                <w:sz w:val="20"/>
                <w:szCs w:val="20"/>
                <w:u w:val="single"/>
              </w:rPr>
            </w:pPr>
            <w:hyperlink r:id="rId54">
              <w:r>
                <w:rPr>
                  <w:color w:val="1155CC"/>
                  <w:sz w:val="20"/>
                  <w:szCs w:val="20"/>
                  <w:u w:val="single"/>
                </w:rPr>
                <w:t>ecc5f4b</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4A5647" w14:textId="77777777" w:rsidR="005A3746" w:rsidRDefault="003D5711">
            <w:pPr>
              <w:spacing w:before="40" w:after="40" w:line="276" w:lineRule="auto"/>
              <w:jc w:val="left"/>
              <w:rPr>
                <w:sz w:val="20"/>
                <w:szCs w:val="20"/>
              </w:rPr>
            </w:pPr>
            <w:r>
              <w:rPr>
                <w:sz w:val="20"/>
                <w:szCs w:val="20"/>
              </w:rPr>
              <w:t>test [RED] (FarmeORT.WebAPI.Tests/Controllers/): inscribe al jugador autenticado con 201 y Location</w:t>
            </w:r>
          </w:p>
        </w:tc>
      </w:tr>
      <w:tr w:rsidR="005A3746" w14:paraId="23128DFD"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1D754F" w14:textId="77777777" w:rsidR="005A3746" w:rsidRDefault="003D5711">
            <w:pPr>
              <w:spacing w:before="40" w:after="40" w:line="276" w:lineRule="auto"/>
              <w:jc w:val="left"/>
              <w:rPr>
                <w:color w:val="1155CC"/>
                <w:sz w:val="20"/>
                <w:szCs w:val="20"/>
                <w:u w:val="single"/>
              </w:rPr>
            </w:pPr>
            <w:hyperlink r:id="rId55">
              <w:r>
                <w:rPr>
                  <w:color w:val="1155CC"/>
                  <w:sz w:val="20"/>
                  <w:szCs w:val="20"/>
                  <w:u w:val="single"/>
                </w:rPr>
                <w:t>a9e842d</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2A0BC5" w14:textId="77777777" w:rsidR="005A3746" w:rsidRDefault="003D5711">
            <w:pPr>
              <w:spacing w:before="40" w:after="40" w:line="276" w:lineRule="auto"/>
              <w:jc w:val="left"/>
              <w:rPr>
                <w:sz w:val="20"/>
                <w:szCs w:val="20"/>
              </w:rPr>
            </w:pPr>
            <w:r>
              <w:rPr>
                <w:sz w:val="20"/>
                <w:szCs w:val="20"/>
              </w:rPr>
              <w:t>feat [GREEN] (FarmeORT.WebAPI/Controllers/InscripcionesController.cs): inscribe al jugador autenticado con 201 y Location</w:t>
            </w:r>
          </w:p>
        </w:tc>
      </w:tr>
      <w:tr w:rsidR="005A3746" w14:paraId="19DA182C"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DDDB7C" w14:textId="77777777" w:rsidR="005A3746" w:rsidRDefault="003D5711">
            <w:pPr>
              <w:spacing w:before="40" w:after="40" w:line="276" w:lineRule="auto"/>
              <w:jc w:val="left"/>
              <w:rPr>
                <w:color w:val="1155CC"/>
                <w:sz w:val="20"/>
                <w:szCs w:val="20"/>
                <w:u w:val="single"/>
              </w:rPr>
            </w:pPr>
            <w:hyperlink r:id="rId56">
              <w:r>
                <w:rPr>
                  <w:color w:val="1155CC"/>
                  <w:sz w:val="20"/>
                  <w:szCs w:val="20"/>
                  <w:u w:val="single"/>
                </w:rPr>
                <w:t>aea85a3</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39DCD7" w14:textId="77777777" w:rsidR="005A3746" w:rsidRDefault="003D5711">
            <w:pPr>
              <w:spacing w:before="40" w:after="40" w:line="276" w:lineRule="auto"/>
              <w:jc w:val="left"/>
              <w:rPr>
                <w:sz w:val="20"/>
                <w:szCs w:val="20"/>
              </w:rPr>
            </w:pPr>
            <w:r>
              <w:rPr>
                <w:sz w:val="20"/>
                <w:szCs w:val="20"/>
              </w:rPr>
              <w:t>refactor [REFACTOR] (FarmeORT.WebAPI/Controllers/InscripcionesController.cs): unifica la lectura de la sesión</w:t>
            </w:r>
          </w:p>
        </w:tc>
      </w:tr>
      <w:tr w:rsidR="005A3746" w14:paraId="3CE65230"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DE1165" w14:textId="77777777" w:rsidR="005A3746" w:rsidRDefault="003D5711">
            <w:pPr>
              <w:spacing w:before="40" w:after="40" w:line="276" w:lineRule="auto"/>
              <w:jc w:val="left"/>
              <w:rPr>
                <w:color w:val="1155CC"/>
                <w:sz w:val="20"/>
                <w:szCs w:val="20"/>
                <w:u w:val="single"/>
              </w:rPr>
            </w:pPr>
            <w:hyperlink r:id="rId57">
              <w:r>
                <w:rPr>
                  <w:color w:val="1155CC"/>
                  <w:sz w:val="20"/>
                  <w:szCs w:val="20"/>
                  <w:u w:val="single"/>
                </w:rPr>
                <w:t>2904e6b</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4E3F7D" w14:textId="77777777" w:rsidR="005A3746" w:rsidRDefault="003D5711">
            <w:pPr>
              <w:spacing w:before="40" w:after="40" w:line="276" w:lineRule="auto"/>
              <w:jc w:val="left"/>
              <w:rPr>
                <w:sz w:val="20"/>
                <w:szCs w:val="20"/>
              </w:rPr>
            </w:pPr>
            <w:r>
              <w:rPr>
                <w:sz w:val="20"/>
                <w:szCs w:val="20"/>
              </w:rPr>
              <w:t>test [RED] (FarmeORT.Servicios.Tests/Inscripciones/): rechaza inscribirse con el cupo de aceptadas completo</w:t>
            </w:r>
          </w:p>
        </w:tc>
      </w:tr>
      <w:tr w:rsidR="005A3746" w14:paraId="25F06DEC"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EBC29E" w14:textId="77777777" w:rsidR="005A3746" w:rsidRDefault="003D5711">
            <w:pPr>
              <w:spacing w:before="40" w:after="40" w:line="276" w:lineRule="auto"/>
              <w:jc w:val="left"/>
              <w:rPr>
                <w:color w:val="1155CC"/>
                <w:sz w:val="20"/>
                <w:szCs w:val="20"/>
                <w:u w:val="single"/>
              </w:rPr>
            </w:pPr>
            <w:hyperlink r:id="rId58">
              <w:r>
                <w:rPr>
                  <w:color w:val="1155CC"/>
                  <w:sz w:val="20"/>
                  <w:szCs w:val="20"/>
                  <w:u w:val="single"/>
                </w:rPr>
                <w:t>2f46811</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9616AA" w14:textId="77777777" w:rsidR="005A3746" w:rsidRDefault="003D5711">
            <w:pPr>
              <w:spacing w:before="40" w:after="40" w:line="276" w:lineRule="auto"/>
              <w:jc w:val="left"/>
              <w:rPr>
                <w:sz w:val="20"/>
                <w:szCs w:val="20"/>
              </w:rPr>
            </w:pPr>
            <w:r>
              <w:rPr>
                <w:sz w:val="20"/>
                <w:szCs w:val="20"/>
              </w:rPr>
              <w:t>feat [GREEN] (FarmeORT.Servicios/Inscripciones/): rechaza inscribirse con el cupo de aceptadas completo</w:t>
            </w:r>
          </w:p>
        </w:tc>
      </w:tr>
      <w:tr w:rsidR="005A3746" w14:paraId="0DAE3221"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B5BB72" w14:textId="77777777" w:rsidR="005A3746" w:rsidRDefault="003D5711">
            <w:pPr>
              <w:spacing w:before="40" w:after="40" w:line="276" w:lineRule="auto"/>
              <w:jc w:val="left"/>
              <w:rPr>
                <w:color w:val="1155CC"/>
                <w:sz w:val="20"/>
                <w:szCs w:val="20"/>
                <w:u w:val="single"/>
              </w:rPr>
            </w:pPr>
            <w:hyperlink r:id="rId59">
              <w:r>
                <w:rPr>
                  <w:color w:val="1155CC"/>
                  <w:sz w:val="20"/>
                  <w:szCs w:val="20"/>
                  <w:u w:val="single"/>
                </w:rPr>
                <w:t>24c7ea5</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E4CD8B" w14:textId="77777777" w:rsidR="005A3746" w:rsidRDefault="003D5711">
            <w:pPr>
              <w:spacing w:before="40" w:after="40" w:line="276" w:lineRule="auto"/>
              <w:jc w:val="left"/>
              <w:rPr>
                <w:sz w:val="20"/>
                <w:szCs w:val="20"/>
              </w:rPr>
            </w:pPr>
            <w:r>
              <w:rPr>
                <w:sz w:val="20"/>
                <w:szCs w:val="20"/>
              </w:rPr>
              <w:t>refactor [REFACTOR] (FarmeORT.Dominio/Inscripciones/Inscripcion.cs): unifica el control de que la inscripción siga aceptada</w:t>
            </w:r>
          </w:p>
        </w:tc>
      </w:tr>
    </w:tbl>
    <w:p w14:paraId="6EC5CD4A" w14:textId="77777777" w:rsidR="005A3746" w:rsidRDefault="003D5711">
      <w:r>
        <w:t>Un ciclo completo es el del cupo de inscripciones aceptadas. El commit RED</w:t>
      </w:r>
      <w:hyperlink r:id="rId60">
        <w:r>
          <w:t xml:space="preserve"> </w:t>
        </w:r>
      </w:hyperlink>
      <w:hyperlink r:id="rId61">
        <w:r>
          <w:rPr>
            <w:color w:val="1155CC"/>
            <w:u w:val="single"/>
          </w:rPr>
          <w:t>2904e6b</w:t>
        </w:r>
      </w:hyperlink>
      <w:r>
        <w:t xml:space="preserve"> agrega el test de la Ilustración 6, la excepción TorneoCompletoException y solo la firma de ContarAceptadas en IRepositorioInscripciones; el test falla porque el servicio todavía no consulta el cupo.</w:t>
      </w:r>
    </w:p>
    <w:tbl>
      <w:tblPr>
        <w:tblStyle w:val="ac"/>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054"/>
      </w:tblGrid>
      <w:tr w:rsidR="005A3746" w14:paraId="781E4D8D" w14:textId="77777777">
        <w:trPr>
          <w:trHeight w:val="2240"/>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35617DA7" w14:textId="77777777" w:rsidR="005A3746" w:rsidRDefault="003D5711">
            <w:pPr>
              <w:jc w:val="left"/>
              <w:rPr>
                <w:sz w:val="20"/>
                <w:szCs w:val="20"/>
              </w:rPr>
            </w:pPr>
            <w:r>
              <w:rPr>
                <w:sz w:val="20"/>
                <w:szCs w:val="20"/>
              </w:rPr>
              <w:t>[TestMethod]</w:t>
            </w:r>
            <w:r>
              <w:rPr>
                <w:sz w:val="20"/>
                <w:szCs w:val="20"/>
              </w:rPr>
              <w:br/>
              <w:t>public void Inscribir_CupoDeAceptadasCompleto_LanzaTorneoCompletoSinGuardar()</w:t>
            </w:r>
            <w:r>
              <w:rPr>
                <w:sz w:val="20"/>
                <w:szCs w:val="20"/>
              </w:rPr>
              <w:br/>
              <w:t>{</w:t>
            </w:r>
            <w:r>
              <w:rPr>
                <w:sz w:val="20"/>
                <w:szCs w:val="20"/>
              </w:rPr>
              <w:br/>
              <w:t xml:space="preserve">    ConfigurarInscripcionValida();</w:t>
            </w:r>
            <w:r>
              <w:rPr>
                <w:sz w:val="20"/>
                <w:szCs w:val="20"/>
              </w:rPr>
              <w:br/>
              <w:t xml:space="preserve">    _repositorioInscripciones.Setup(r =&gt; r.ContarAceptadas(TorneoId)).Returns(4);</w:t>
            </w:r>
            <w:r>
              <w:rPr>
                <w:sz w:val="20"/>
                <w:szCs w:val="20"/>
              </w:rPr>
              <w:br/>
            </w:r>
            <w:r>
              <w:rPr>
                <w:sz w:val="20"/>
                <w:szCs w:val="20"/>
              </w:rPr>
              <w:br/>
              <w:t xml:space="preserve">    Assert.ThrowsExactly&lt;TorneoCompletoException&gt;(() =&gt; _servicio.Inscribir(JugadorId, new InscripcionRequest { TorneoId = TorneoId }));</w:t>
            </w:r>
            <w:r>
              <w:rPr>
                <w:sz w:val="20"/>
                <w:szCs w:val="20"/>
              </w:rPr>
              <w:br/>
              <w:t xml:space="preserve">    _repositorioInscripciones.Verify(r =&gt; r.Agregar(It.IsAny&lt;Inscripcion&gt;()), Times.Never);</w:t>
            </w:r>
            <w:r>
              <w:rPr>
                <w:sz w:val="20"/>
                <w:szCs w:val="20"/>
              </w:rPr>
              <w:br/>
              <w:t>}</w:t>
            </w:r>
          </w:p>
        </w:tc>
      </w:tr>
    </w:tbl>
    <w:p w14:paraId="3D920AEA" w14:textId="77777777" w:rsidR="005A3746" w:rsidRDefault="003D5711">
      <w:pPr>
        <w:spacing w:before="80" w:line="276" w:lineRule="auto"/>
        <w:jc w:val="center"/>
        <w:rPr>
          <w:sz w:val="20"/>
          <w:szCs w:val="20"/>
        </w:rPr>
      </w:pPr>
      <w:r>
        <w:rPr>
          <w:sz w:val="20"/>
          <w:szCs w:val="20"/>
        </w:rPr>
        <w:t xml:space="preserve">Ilustración 6. Test del commit RED </w:t>
      </w:r>
      <w:hyperlink r:id="rId62" w:history="1">
        <w:r>
          <w:rPr>
            <w:color w:val="0563C1"/>
            <w:sz w:val="20"/>
            <w:szCs w:val="20"/>
            <w:u w:val="single"/>
          </w:rPr>
          <w:t>2904e6b</w:t>
        </w:r>
      </w:hyperlink>
    </w:p>
    <w:p w14:paraId="26B9940B" w14:textId="77777777" w:rsidR="005A3746" w:rsidRDefault="003D5711">
      <w:r>
        <w:t>El commit GREEN</w:t>
      </w:r>
      <w:hyperlink r:id="rId63">
        <w:r>
          <w:t xml:space="preserve"> </w:t>
        </w:r>
      </w:hyperlink>
      <w:hyperlink r:id="rId64">
        <w:r>
          <w:rPr>
            <w:color w:val="1155CC"/>
            <w:u w:val="single"/>
          </w:rPr>
          <w:t>2f46811</w:t>
        </w:r>
      </w:hyperlink>
      <w:r>
        <w:t xml:space="preserve"> agrega solo la validación de la Ilustración 7 y, como el mock es estricto, configura ContarAceptadas en el arrange común de los tests que ya existían.</w:t>
      </w:r>
    </w:p>
    <w:tbl>
      <w:tblPr>
        <w:tblStyle w:val="ad"/>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054"/>
      </w:tblGrid>
      <w:tr w:rsidR="005A3746" w14:paraId="67CF0DC1" w14:textId="77777777">
        <w:trPr>
          <w:trHeight w:val="1040"/>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38712617" w14:textId="77777777" w:rsidR="005A3746" w:rsidRDefault="003D5711">
            <w:pPr>
              <w:jc w:val="left"/>
              <w:rPr>
                <w:sz w:val="20"/>
                <w:szCs w:val="20"/>
              </w:rPr>
            </w:pPr>
            <w:r>
              <w:rPr>
                <w:sz w:val="20"/>
                <w:szCs w:val="20"/>
              </w:rPr>
              <w:t>if(repositorioInscripciones.ContarAceptadas(torneoId) &gt;= torneo.Cupo)</w:t>
            </w:r>
            <w:r>
              <w:rPr>
                <w:sz w:val="20"/>
                <w:szCs w:val="20"/>
              </w:rPr>
              <w:br/>
              <w:t>{</w:t>
            </w:r>
            <w:r>
              <w:rPr>
                <w:sz w:val="20"/>
                <w:szCs w:val="20"/>
              </w:rPr>
              <w:br/>
              <w:t xml:space="preserve">    throw new TorneoCompletoException();</w:t>
            </w:r>
            <w:r>
              <w:rPr>
                <w:sz w:val="20"/>
                <w:szCs w:val="20"/>
              </w:rPr>
              <w:br/>
              <w:t>}</w:t>
            </w:r>
          </w:p>
        </w:tc>
      </w:tr>
    </w:tbl>
    <w:p w14:paraId="0D4F974F" w14:textId="77777777" w:rsidR="005A3746" w:rsidRDefault="003D5711">
      <w:pPr>
        <w:spacing w:before="80" w:line="276" w:lineRule="auto"/>
        <w:jc w:val="center"/>
        <w:rPr>
          <w:sz w:val="20"/>
          <w:szCs w:val="20"/>
        </w:rPr>
      </w:pPr>
      <w:r>
        <w:rPr>
          <w:sz w:val="20"/>
          <w:szCs w:val="20"/>
        </w:rPr>
        <w:t xml:space="preserve">Ilustración 7. Validación agregada en el commit GREEN </w:t>
      </w:r>
      <w:hyperlink r:id="rId65" w:history="1">
        <w:r>
          <w:rPr>
            <w:color w:val="0563C1"/>
            <w:sz w:val="20"/>
            <w:szCs w:val="20"/>
            <w:u w:val="single"/>
          </w:rPr>
          <w:t>2f46811</w:t>
        </w:r>
      </w:hyperlink>
    </w:p>
    <w:p w14:paraId="416C5E48" w14:textId="77777777" w:rsidR="005A3746" w:rsidRDefault="003D5711">
      <w:r>
        <w:t>La regla quedó repartida según quién tiene la información: el estado del torneo y las skills obligatorias los controla la entidad Inscripcion al construirse; el duplicado y el cupo, el servicio, porque necesitan consultar las otras inscripciones guardadas.</w:t>
      </w:r>
    </w:p>
    <w:p w14:paraId="7569CCEA" w14:textId="77777777" w:rsidR="005A3746" w:rsidRDefault="003D5711">
      <w:pPr>
        <w:pStyle w:val="Heading2"/>
        <w:keepLines w:val="0"/>
        <w:spacing w:before="240" w:after="240"/>
        <w:ind w:right="-1320"/>
        <w:rPr>
          <w:sz w:val="24"/>
          <w:szCs w:val="24"/>
        </w:rPr>
      </w:pPr>
      <w:bookmarkStart w:id="25" w:name="_Toc242366679"/>
      <w:r>
        <w:rPr>
          <w:sz w:val="24"/>
          <w:szCs w:val="24"/>
        </w:rPr>
        <w:t>A.2 Demás funcionalidades prioritarias</w:t>
      </w:r>
      <w:bookmarkEnd w:id="25"/>
    </w:p>
    <w:p w14:paraId="76E72843" w14:textId="77777777" w:rsidR="005A3746" w:rsidRDefault="003D5711">
      <w:r>
        <w:t>La Tabla 7 resume, para las demás funcionalidades, ciclos RED y GREEN representativos y el REFACTOR más relevante.</w:t>
      </w:r>
    </w:p>
    <w:p w14:paraId="1D008AE7" w14:textId="77777777" w:rsidR="005A3746" w:rsidRDefault="003D5711">
      <w:pPr>
        <w:spacing w:before="120" w:after="80" w:line="276" w:lineRule="auto"/>
        <w:jc w:val="center"/>
        <w:rPr>
          <w:sz w:val="20"/>
          <w:szCs w:val="20"/>
        </w:rPr>
      </w:pPr>
      <w:r>
        <w:rPr>
          <w:sz w:val="20"/>
          <w:szCs w:val="20"/>
        </w:rPr>
        <w:t>Tabla 7. Ciclos y refactors representativos de las demás funcionalidades prioritarias</w:t>
      </w:r>
    </w:p>
    <w:tbl>
      <w:tblPr>
        <w:tblStyle w:val="ae"/>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610"/>
        <w:gridCol w:w="4202"/>
        <w:gridCol w:w="3242"/>
      </w:tblGrid>
      <w:tr w:rsidR="005A3746" w14:paraId="06D85FBF" w14:textId="77777777">
        <w:trPr>
          <w:trHeight w:val="545"/>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DD7D6F" w14:textId="77777777" w:rsidR="005A3746" w:rsidRDefault="003D5711">
            <w:pPr>
              <w:spacing w:before="40" w:after="40" w:line="276" w:lineRule="auto"/>
              <w:rPr>
                <w:b/>
                <w:bCs/>
                <w:sz w:val="20"/>
                <w:szCs w:val="20"/>
              </w:rPr>
            </w:pPr>
            <w:r>
              <w:rPr>
                <w:b/>
                <w:bCs/>
                <w:sz w:val="20"/>
                <w:szCs w:val="20"/>
              </w:rPr>
              <w:t>Funcionalidad</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21EA09" w14:textId="77777777" w:rsidR="005A3746" w:rsidRDefault="00474E4E">
            <w:pPr>
              <w:spacing w:before="40" w:after="40" w:line="276" w:lineRule="auto"/>
              <w:rPr>
                <w:b/>
                <w:bCs/>
                <w:sz w:val="20"/>
                <w:szCs w:val="20"/>
              </w:rPr>
            </w:pPr>
            <w:sdt>
              <w:sdtPr>
                <w:tag w:val="goog_rdk_0"/>
                <w:id w:val="1935575011"/>
              </w:sdtPr>
              <w:sdtEndPr/>
              <w:sdtContent>
                <w:r w:rsidR="003D5711">
                  <w:rPr>
                    <w:rFonts w:ascii="Cardo" w:eastAsia="Cardo" w:hAnsi="Cardo" w:cs="Cardo"/>
                    <w:b/>
                    <w:bCs/>
                    <w:sz w:val="20"/>
                    <w:szCs w:val="20"/>
                  </w:rPr>
                  <w:t>Ciclos RED → GREEN</w:t>
                </w:r>
              </w:sdtContent>
            </w:sdt>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1C2586" w14:textId="77777777" w:rsidR="005A3746" w:rsidRDefault="003D5711">
            <w:pPr>
              <w:spacing w:before="40" w:after="40" w:line="276" w:lineRule="auto"/>
              <w:rPr>
                <w:b/>
                <w:bCs/>
                <w:sz w:val="20"/>
                <w:szCs w:val="20"/>
              </w:rPr>
            </w:pPr>
            <w:r>
              <w:rPr>
                <w:b/>
                <w:bCs/>
                <w:sz w:val="20"/>
                <w:szCs w:val="20"/>
              </w:rPr>
              <w:t>REFACTOR destacado</w:t>
            </w:r>
          </w:p>
        </w:tc>
      </w:tr>
      <w:tr w:rsidR="005A3746" w14:paraId="046B5364"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DDE29A" w14:textId="77777777" w:rsidR="005A3746" w:rsidRDefault="003D5711">
            <w:pPr>
              <w:spacing w:before="40" w:after="40" w:line="276" w:lineRule="auto"/>
              <w:rPr>
                <w:sz w:val="20"/>
                <w:szCs w:val="20"/>
              </w:rPr>
            </w:pPr>
            <w:r>
              <w:rPr>
                <w:sz w:val="20"/>
                <w:szCs w:val="20"/>
              </w:rPr>
              <w:t>Catálogo de skills</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4AFAF9" w14:textId="77777777" w:rsidR="005A3746" w:rsidRDefault="003D5711">
            <w:pPr>
              <w:spacing w:before="40" w:after="40" w:line="276" w:lineRule="auto"/>
              <w:rPr>
                <w:sz w:val="20"/>
                <w:szCs w:val="20"/>
              </w:rPr>
            </w:pPr>
            <w:hyperlink r:id="rId66">
              <w:r>
                <w:rPr>
                  <w:color w:val="1155CC"/>
                  <w:sz w:val="20"/>
                  <w:szCs w:val="20"/>
                  <w:u w:val="single"/>
                </w:rPr>
                <w:t>fab4f7b</w:t>
              </w:r>
            </w:hyperlink>
            <w:sdt>
              <w:sdtPr>
                <w:tag w:val="goog_rdk_1"/>
                <w:id w:val="-1771268524"/>
              </w:sdtPr>
              <w:sdtEndPr/>
              <w:sdtContent>
                <w:r>
                  <w:rPr>
                    <w:rFonts w:ascii="Cardo" w:eastAsia="Cardo" w:hAnsi="Cardo" w:cs="Cardo"/>
                    <w:sz w:val="20"/>
                    <w:szCs w:val="20"/>
                  </w:rPr>
                  <w:t xml:space="preserve"> →</w:t>
                </w:r>
              </w:sdtContent>
            </w:sdt>
            <w:hyperlink r:id="rId67">
              <w:r>
                <w:rPr>
                  <w:sz w:val="20"/>
                  <w:szCs w:val="20"/>
                </w:rPr>
                <w:t xml:space="preserve"> </w:t>
              </w:r>
            </w:hyperlink>
            <w:hyperlink r:id="rId68">
              <w:r>
                <w:rPr>
                  <w:color w:val="1155CC"/>
                  <w:sz w:val="20"/>
                  <w:szCs w:val="20"/>
                  <w:u w:val="single"/>
                </w:rPr>
                <w:t>275f56e</w:t>
              </w:r>
            </w:hyperlink>
            <w:r>
              <w:rPr>
                <w:sz w:val="20"/>
                <w:szCs w:val="20"/>
              </w:rPr>
              <w:t>: crea la skill con 201 y Location.</w:t>
            </w:r>
            <w:hyperlink r:id="rId69">
              <w:r>
                <w:rPr>
                  <w:sz w:val="20"/>
                  <w:szCs w:val="20"/>
                </w:rPr>
                <w:t xml:space="preserve"> </w:t>
              </w:r>
            </w:hyperlink>
            <w:hyperlink r:id="rId70">
              <w:r>
                <w:rPr>
                  <w:color w:val="1155CC"/>
                  <w:sz w:val="20"/>
                  <w:szCs w:val="20"/>
                  <w:u w:val="single"/>
                </w:rPr>
                <w:t>ef706bf</w:t>
              </w:r>
            </w:hyperlink>
            <w:sdt>
              <w:sdtPr>
                <w:tag w:val="goog_rdk_2"/>
                <w:id w:val="-2117846937"/>
              </w:sdtPr>
              <w:sdtEndPr/>
              <w:sdtContent>
                <w:r>
                  <w:rPr>
                    <w:rFonts w:ascii="Cardo" w:eastAsia="Cardo" w:hAnsi="Cardo" w:cs="Cardo"/>
                    <w:sz w:val="20"/>
                    <w:szCs w:val="20"/>
                  </w:rPr>
                  <w:t xml:space="preserve"> →</w:t>
                </w:r>
              </w:sdtContent>
            </w:sdt>
            <w:hyperlink r:id="rId71">
              <w:r>
                <w:rPr>
                  <w:sz w:val="20"/>
                  <w:szCs w:val="20"/>
                </w:rPr>
                <w:t xml:space="preserve"> </w:t>
              </w:r>
            </w:hyperlink>
            <w:hyperlink r:id="rId72">
              <w:r>
                <w:rPr>
                  <w:color w:val="1155CC"/>
                  <w:sz w:val="20"/>
                  <w:szCs w:val="20"/>
                  <w:u w:val="single"/>
                </w:rPr>
                <w:t>20ec93b</w:t>
              </w:r>
            </w:hyperlink>
            <w:r>
              <w:rPr>
                <w:sz w:val="20"/>
                <w:szCs w:val="20"/>
              </w:rPr>
              <w:t>: solo el administrador mantiene el catálogo.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8AF1CF" w14:textId="77777777" w:rsidR="005A3746" w:rsidRDefault="003D5711">
            <w:pPr>
              <w:spacing w:before="40" w:after="40" w:line="276" w:lineRule="auto"/>
              <w:rPr>
                <w:sz w:val="20"/>
                <w:szCs w:val="20"/>
              </w:rPr>
            </w:pPr>
            <w:hyperlink r:id="rId73">
              <w:r>
                <w:rPr>
                  <w:color w:val="1155CC"/>
                  <w:sz w:val="20"/>
                  <w:szCs w:val="20"/>
                  <w:u w:val="single"/>
                </w:rPr>
                <w:t>ec26d51</w:t>
              </w:r>
            </w:hyperlink>
            <w:r>
              <w:rPr>
                <w:sz w:val="20"/>
                <w:szCs w:val="20"/>
              </w:rPr>
              <w:t>: el constructor reutiliza Modificar, así alta y modificación validan igual.</w:t>
            </w:r>
          </w:p>
        </w:tc>
      </w:tr>
      <w:tr w:rsidR="005A3746" w14:paraId="660AC076"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6AD7DB" w14:textId="77777777" w:rsidR="005A3746" w:rsidRDefault="003D5711">
            <w:pPr>
              <w:spacing w:before="40" w:after="40" w:line="276" w:lineRule="auto"/>
              <w:rPr>
                <w:sz w:val="20"/>
                <w:szCs w:val="20"/>
              </w:rPr>
            </w:pPr>
            <w:r>
              <w:rPr>
                <w:sz w:val="20"/>
                <w:szCs w:val="20"/>
              </w:rPr>
              <w:t>Lanzar una skill</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E7ACB3" w14:textId="77777777" w:rsidR="005A3746" w:rsidRDefault="003D5711">
            <w:pPr>
              <w:spacing w:before="40" w:after="40" w:line="276" w:lineRule="auto"/>
              <w:rPr>
                <w:sz w:val="20"/>
                <w:szCs w:val="20"/>
              </w:rPr>
            </w:pPr>
            <w:hyperlink r:id="rId74">
              <w:r>
                <w:rPr>
                  <w:color w:val="1155CC"/>
                  <w:sz w:val="20"/>
                  <w:szCs w:val="20"/>
                  <w:u w:val="single"/>
                </w:rPr>
                <w:t>bd497d3</w:t>
              </w:r>
            </w:hyperlink>
            <w:sdt>
              <w:sdtPr>
                <w:tag w:val="goog_rdk_3"/>
                <w:id w:val="-1025122390"/>
              </w:sdtPr>
              <w:sdtEndPr/>
              <w:sdtContent>
                <w:r>
                  <w:rPr>
                    <w:rFonts w:ascii="Cardo" w:eastAsia="Cardo" w:hAnsi="Cardo" w:cs="Cardo"/>
                    <w:sz w:val="20"/>
                    <w:szCs w:val="20"/>
                  </w:rPr>
                  <w:t xml:space="preserve"> →</w:t>
                </w:r>
              </w:sdtContent>
            </w:sdt>
            <w:hyperlink r:id="rId75">
              <w:r>
                <w:rPr>
                  <w:sz w:val="20"/>
                  <w:szCs w:val="20"/>
                </w:rPr>
                <w:t xml:space="preserve"> </w:t>
              </w:r>
            </w:hyperlink>
            <w:hyperlink r:id="rId76">
              <w:r>
                <w:rPr>
                  <w:color w:val="1155CC"/>
                  <w:sz w:val="20"/>
                  <w:szCs w:val="20"/>
                  <w:u w:val="single"/>
                </w:rPr>
                <w:t>5ed4057</w:t>
              </w:r>
            </w:hyperlink>
            <w:r>
              <w:rPr>
                <w:sz w:val="20"/>
                <w:szCs w:val="20"/>
              </w:rPr>
              <w:t>: empieza el jugador de mayor ELO.</w:t>
            </w:r>
            <w:hyperlink r:id="rId77">
              <w:r>
                <w:rPr>
                  <w:sz w:val="20"/>
                  <w:szCs w:val="20"/>
                </w:rPr>
                <w:t xml:space="preserve"> </w:t>
              </w:r>
            </w:hyperlink>
            <w:hyperlink r:id="rId78">
              <w:r>
                <w:rPr>
                  <w:color w:val="1155CC"/>
                  <w:sz w:val="20"/>
                  <w:szCs w:val="20"/>
                  <w:u w:val="single"/>
                </w:rPr>
                <w:t>93da606</w:t>
              </w:r>
            </w:hyperlink>
            <w:sdt>
              <w:sdtPr>
                <w:tag w:val="goog_rdk_4"/>
                <w:id w:val="-1692427899"/>
              </w:sdtPr>
              <w:sdtEndPr/>
              <w:sdtContent>
                <w:r>
                  <w:rPr>
                    <w:rFonts w:ascii="Cardo" w:eastAsia="Cardo" w:hAnsi="Cardo" w:cs="Cardo"/>
                    <w:sz w:val="20"/>
                    <w:szCs w:val="20"/>
                  </w:rPr>
                  <w:t xml:space="preserve"> →</w:t>
                </w:r>
              </w:sdtContent>
            </w:sdt>
            <w:hyperlink r:id="rId79">
              <w:r>
                <w:rPr>
                  <w:sz w:val="20"/>
                  <w:szCs w:val="20"/>
                </w:rPr>
                <w:t xml:space="preserve"> </w:t>
              </w:r>
            </w:hyperlink>
            <w:hyperlink r:id="rId80">
              <w:r>
                <w:rPr>
                  <w:color w:val="1155CC"/>
                  <w:sz w:val="20"/>
                  <w:szCs w:val="20"/>
                  <w:u w:val="single"/>
                </w:rPr>
                <w:t>14849c3</w:t>
              </w:r>
            </w:hyperlink>
            <w:r>
              <w:rPr>
                <w:sz w:val="20"/>
                <w:szCs w:val="20"/>
              </w:rPr>
              <w:t>: registra el lanzamiento y alterna el turno.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D91516" w14:textId="77777777" w:rsidR="005A3746" w:rsidRDefault="003D5711">
            <w:pPr>
              <w:spacing w:before="40" w:after="40" w:line="276" w:lineRule="auto"/>
              <w:rPr>
                <w:sz w:val="20"/>
                <w:szCs w:val="20"/>
              </w:rPr>
            </w:pPr>
            <w:hyperlink r:id="rId81">
              <w:r>
                <w:rPr>
                  <w:color w:val="1155CC"/>
                  <w:sz w:val="20"/>
                  <w:szCs w:val="20"/>
                  <w:u w:val="single"/>
                </w:rPr>
                <w:t>b452842</w:t>
              </w:r>
            </w:hyperlink>
            <w:r>
              <w:rPr>
                <w:sz w:val="20"/>
                <w:szCs w:val="20"/>
              </w:rPr>
              <w:t>: separa la validación del registro del lanzamiento.</w:t>
            </w:r>
          </w:p>
        </w:tc>
      </w:tr>
      <w:tr w:rsidR="005A3746" w14:paraId="4ED8D33A"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86560B" w14:textId="77777777" w:rsidR="005A3746" w:rsidRDefault="003D5711">
            <w:pPr>
              <w:spacing w:before="40" w:after="40" w:line="276" w:lineRule="auto"/>
              <w:rPr>
                <w:sz w:val="20"/>
                <w:szCs w:val="20"/>
              </w:rPr>
            </w:pPr>
            <w:r>
              <w:rPr>
                <w:sz w:val="20"/>
                <w:szCs w:val="20"/>
              </w:rPr>
              <w:t>Fallar una batalla y ELO</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9FC268" w14:textId="77777777" w:rsidR="005A3746" w:rsidRDefault="003D5711">
            <w:pPr>
              <w:spacing w:before="40" w:after="40" w:line="276" w:lineRule="auto"/>
              <w:rPr>
                <w:sz w:val="20"/>
                <w:szCs w:val="20"/>
              </w:rPr>
            </w:pPr>
            <w:hyperlink r:id="rId82">
              <w:r>
                <w:rPr>
                  <w:color w:val="1155CC"/>
                  <w:sz w:val="20"/>
                  <w:szCs w:val="20"/>
                  <w:u w:val="single"/>
                </w:rPr>
                <w:t>01ea0b6</w:t>
              </w:r>
            </w:hyperlink>
            <w:sdt>
              <w:sdtPr>
                <w:tag w:val="goog_rdk_5"/>
                <w:id w:val="-1412520672"/>
              </w:sdtPr>
              <w:sdtEndPr/>
              <w:sdtContent>
                <w:r>
                  <w:rPr>
                    <w:rFonts w:ascii="Cardo" w:eastAsia="Cardo" w:hAnsi="Cardo" w:cs="Cardo"/>
                    <w:sz w:val="20"/>
                    <w:szCs w:val="20"/>
                  </w:rPr>
                  <w:t xml:space="preserve"> →</w:t>
                </w:r>
              </w:sdtContent>
            </w:sdt>
            <w:hyperlink r:id="rId83">
              <w:r>
                <w:rPr>
                  <w:sz w:val="20"/>
                  <w:szCs w:val="20"/>
                </w:rPr>
                <w:t xml:space="preserve"> </w:t>
              </w:r>
            </w:hyperlink>
            <w:hyperlink r:id="rId84">
              <w:r>
                <w:rPr>
                  <w:color w:val="1155CC"/>
                  <w:sz w:val="20"/>
                  <w:szCs w:val="20"/>
                  <w:u w:val="single"/>
                </w:rPr>
                <w:t>f7e4668</w:t>
              </w:r>
            </w:hyperlink>
            <w:r>
              <w:rPr>
                <w:sz w:val="20"/>
                <w:szCs w:val="20"/>
              </w:rPr>
              <w:t>: calcula ambos ELO con los valores previos.</w:t>
            </w:r>
            <w:hyperlink r:id="rId85">
              <w:r>
                <w:rPr>
                  <w:sz w:val="20"/>
                  <w:szCs w:val="20"/>
                </w:rPr>
                <w:t xml:space="preserve"> </w:t>
              </w:r>
            </w:hyperlink>
            <w:hyperlink r:id="rId86">
              <w:r>
                <w:rPr>
                  <w:color w:val="1155CC"/>
                  <w:sz w:val="20"/>
                  <w:szCs w:val="20"/>
                  <w:u w:val="single"/>
                </w:rPr>
                <w:t>bb9fe47</w:t>
              </w:r>
            </w:hyperlink>
            <w:sdt>
              <w:sdtPr>
                <w:tag w:val="goog_rdk_6"/>
                <w:id w:val="-1836794434"/>
              </w:sdtPr>
              <w:sdtEndPr/>
              <w:sdtContent>
                <w:r>
                  <w:rPr>
                    <w:rFonts w:ascii="Cardo" w:eastAsia="Cardo" w:hAnsi="Cardo" w:cs="Cardo"/>
                    <w:sz w:val="20"/>
                    <w:szCs w:val="20"/>
                  </w:rPr>
                  <w:t xml:space="preserve"> →</w:t>
                </w:r>
              </w:sdtContent>
            </w:sdt>
            <w:hyperlink r:id="rId87">
              <w:r>
                <w:rPr>
                  <w:sz w:val="20"/>
                  <w:szCs w:val="20"/>
                </w:rPr>
                <w:t xml:space="preserve"> </w:t>
              </w:r>
            </w:hyperlink>
            <w:hyperlink r:id="rId88">
              <w:r>
                <w:rPr>
                  <w:color w:val="1155CC"/>
                  <w:sz w:val="20"/>
                  <w:szCs w:val="20"/>
                  <w:u w:val="single"/>
                </w:rPr>
                <w:t>5b57213</w:t>
              </w:r>
            </w:hyperlink>
            <w:r>
              <w:rPr>
                <w:sz w:val="20"/>
                <w:szCs w:val="20"/>
              </w:rPr>
              <w:t>: piso de 100.</w:t>
            </w:r>
            <w:hyperlink r:id="rId89">
              <w:r>
                <w:rPr>
                  <w:sz w:val="20"/>
                  <w:szCs w:val="20"/>
                </w:rPr>
                <w:t xml:space="preserve"> </w:t>
              </w:r>
            </w:hyperlink>
            <w:hyperlink r:id="rId90">
              <w:r>
                <w:rPr>
                  <w:color w:val="1155CC"/>
                  <w:sz w:val="20"/>
                  <w:szCs w:val="20"/>
                  <w:u w:val="single"/>
                </w:rPr>
                <w:t>f374c54</w:t>
              </w:r>
            </w:hyperlink>
            <w:sdt>
              <w:sdtPr>
                <w:tag w:val="goog_rdk_7"/>
                <w:id w:val="983192048"/>
              </w:sdtPr>
              <w:sdtEndPr/>
              <w:sdtContent>
                <w:r>
                  <w:rPr>
                    <w:rFonts w:ascii="Cardo" w:eastAsia="Cardo" w:hAnsi="Cardo" w:cs="Cardo"/>
                    <w:sz w:val="20"/>
                    <w:szCs w:val="20"/>
                  </w:rPr>
                  <w:t xml:space="preserve"> →</w:t>
                </w:r>
              </w:sdtContent>
            </w:sdt>
            <w:hyperlink r:id="rId91">
              <w:r>
                <w:rPr>
                  <w:sz w:val="20"/>
                  <w:szCs w:val="20"/>
                </w:rPr>
                <w:t xml:space="preserve"> </w:t>
              </w:r>
            </w:hyperlink>
            <w:hyperlink r:id="rId92">
              <w:r>
                <w:rPr>
                  <w:color w:val="1155CC"/>
                  <w:sz w:val="20"/>
                  <w:szCs w:val="20"/>
                  <w:u w:val="single"/>
                </w:rPr>
                <w:t>05c5305</w:t>
              </w:r>
            </w:hyperlink>
            <w:r>
              <w:rPr>
                <w:sz w:val="20"/>
                <w:szCs w:val="20"/>
              </w:rPr>
              <w:t>: exige rol organizador.</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F1E487" w14:textId="77777777" w:rsidR="005A3746" w:rsidRDefault="003D5711">
            <w:pPr>
              <w:spacing w:before="40" w:after="40" w:line="276" w:lineRule="auto"/>
              <w:rPr>
                <w:sz w:val="20"/>
                <w:szCs w:val="20"/>
              </w:rPr>
            </w:pPr>
            <w:hyperlink r:id="rId93">
              <w:r>
                <w:rPr>
                  <w:color w:val="1155CC"/>
                  <w:sz w:val="20"/>
                  <w:szCs w:val="20"/>
                  <w:u w:val="single"/>
                </w:rPr>
                <w:t>71e0559</w:t>
              </w:r>
            </w:hyperlink>
            <w:r>
              <w:rPr>
                <w:sz w:val="20"/>
                <w:szCs w:val="20"/>
              </w:rPr>
              <w:t>: extrae el cálculo del ELO de un jugador.</w:t>
            </w:r>
            <w:hyperlink r:id="rId94">
              <w:r>
                <w:rPr>
                  <w:sz w:val="20"/>
                  <w:szCs w:val="20"/>
                </w:rPr>
                <w:t xml:space="preserve"> </w:t>
              </w:r>
            </w:hyperlink>
            <w:hyperlink r:id="rId95">
              <w:r>
                <w:rPr>
                  <w:color w:val="1155CC"/>
                  <w:sz w:val="20"/>
                  <w:szCs w:val="20"/>
                  <w:u w:val="single"/>
                </w:rPr>
                <w:t>04c3eb8</w:t>
              </w:r>
            </w:hyperlink>
            <w:r>
              <w:rPr>
                <w:sz w:val="20"/>
                <w:szCs w:val="20"/>
              </w:rPr>
              <w:t>: un test por efecto del fallo.</w:t>
            </w:r>
          </w:p>
        </w:tc>
      </w:tr>
      <w:tr w:rsidR="005A3746" w14:paraId="06CA3B92"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2C3D25" w14:textId="77777777" w:rsidR="005A3746" w:rsidRDefault="003D5711">
            <w:pPr>
              <w:spacing w:before="40" w:after="40" w:line="276" w:lineRule="auto"/>
              <w:rPr>
                <w:sz w:val="20"/>
                <w:szCs w:val="20"/>
              </w:rPr>
            </w:pPr>
            <w:r>
              <w:rPr>
                <w:sz w:val="20"/>
                <w:szCs w:val="20"/>
              </w:rPr>
              <w:t>Generar rondas</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32B5EC" w14:textId="77777777" w:rsidR="005A3746" w:rsidRDefault="003D5711">
            <w:pPr>
              <w:spacing w:before="40" w:after="40" w:line="276" w:lineRule="auto"/>
              <w:rPr>
                <w:sz w:val="20"/>
                <w:szCs w:val="20"/>
              </w:rPr>
            </w:pPr>
            <w:hyperlink r:id="rId96">
              <w:r>
                <w:rPr>
                  <w:color w:val="1155CC"/>
                  <w:sz w:val="20"/>
                  <w:szCs w:val="20"/>
                  <w:u w:val="single"/>
                </w:rPr>
                <w:t>f31f35f</w:t>
              </w:r>
            </w:hyperlink>
            <w:sdt>
              <w:sdtPr>
                <w:tag w:val="goog_rdk_8"/>
                <w:id w:val="-663966452"/>
              </w:sdtPr>
              <w:sdtEndPr/>
              <w:sdtContent>
                <w:r>
                  <w:rPr>
                    <w:rFonts w:ascii="Cardo" w:eastAsia="Cardo" w:hAnsi="Cardo" w:cs="Cardo"/>
                    <w:sz w:val="20"/>
                    <w:szCs w:val="20"/>
                  </w:rPr>
                  <w:t xml:space="preserve"> →</w:t>
                </w:r>
              </w:sdtContent>
            </w:sdt>
            <w:hyperlink r:id="rId97">
              <w:r>
                <w:rPr>
                  <w:sz w:val="20"/>
                  <w:szCs w:val="20"/>
                </w:rPr>
                <w:t xml:space="preserve"> </w:t>
              </w:r>
            </w:hyperlink>
            <w:hyperlink r:id="rId98">
              <w:r>
                <w:rPr>
                  <w:color w:val="1155CC"/>
                  <w:sz w:val="20"/>
                  <w:szCs w:val="20"/>
                  <w:u w:val="single"/>
                </w:rPr>
                <w:t>0424654</w:t>
              </w:r>
            </w:hyperlink>
            <w:r>
              <w:rPr>
                <w:sz w:val="20"/>
                <w:szCs w:val="20"/>
              </w:rPr>
              <w:t>: desempate determinístico por id.</w:t>
            </w:r>
            <w:hyperlink r:id="rId99">
              <w:r>
                <w:rPr>
                  <w:sz w:val="20"/>
                  <w:szCs w:val="20"/>
                </w:rPr>
                <w:t xml:space="preserve"> </w:t>
              </w:r>
            </w:hyperlink>
            <w:hyperlink r:id="rId100">
              <w:r>
                <w:rPr>
                  <w:color w:val="1155CC"/>
                  <w:sz w:val="20"/>
                  <w:szCs w:val="20"/>
                  <w:u w:val="single"/>
                </w:rPr>
                <w:t>8f553df</w:t>
              </w:r>
            </w:hyperlink>
            <w:sdt>
              <w:sdtPr>
                <w:tag w:val="goog_rdk_9"/>
                <w:id w:val="2105861676"/>
              </w:sdtPr>
              <w:sdtEndPr/>
              <w:sdtContent>
                <w:r>
                  <w:rPr>
                    <w:rFonts w:ascii="Cardo" w:eastAsia="Cardo" w:hAnsi="Cardo" w:cs="Cardo"/>
                    <w:sz w:val="20"/>
                    <w:szCs w:val="20"/>
                  </w:rPr>
                  <w:t xml:space="preserve"> →</w:t>
                </w:r>
              </w:sdtContent>
            </w:sdt>
            <w:hyperlink r:id="rId101">
              <w:r>
                <w:rPr>
                  <w:sz w:val="20"/>
                  <w:szCs w:val="20"/>
                </w:rPr>
                <w:t xml:space="preserve"> </w:t>
              </w:r>
            </w:hyperlink>
            <w:hyperlink r:id="rId102">
              <w:r>
                <w:rPr>
                  <w:color w:val="1155CC"/>
                  <w:sz w:val="20"/>
                  <w:szCs w:val="20"/>
                  <w:u w:val="single"/>
                </w:rPr>
                <w:t>132bef3</w:t>
              </w:r>
            </w:hyperlink>
            <w:r>
              <w:rPr>
                <w:sz w:val="20"/>
                <w:szCs w:val="20"/>
              </w:rPr>
              <w:t>: la primera ronda pasa el torneo a En curso.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79CD6B" w14:textId="77777777" w:rsidR="005A3746" w:rsidRDefault="003D5711">
            <w:pPr>
              <w:spacing w:before="40" w:after="40" w:line="276" w:lineRule="auto"/>
              <w:rPr>
                <w:sz w:val="20"/>
                <w:szCs w:val="20"/>
              </w:rPr>
            </w:pPr>
            <w:hyperlink r:id="rId103">
              <w:r>
                <w:rPr>
                  <w:color w:val="1155CC"/>
                  <w:sz w:val="20"/>
                  <w:szCs w:val="20"/>
                  <w:u w:val="single"/>
                </w:rPr>
                <w:t>323ff9d</w:t>
              </w:r>
            </w:hyperlink>
            <w:r>
              <w:rPr>
                <w:sz w:val="20"/>
                <w:szCs w:val="20"/>
              </w:rPr>
              <w:t>: separa la primera ronda de las siguientes.</w:t>
            </w:r>
          </w:p>
        </w:tc>
      </w:tr>
      <w:tr w:rsidR="005A3746" w14:paraId="5CA67EFC"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5BFE46" w14:textId="77777777" w:rsidR="005A3746" w:rsidRDefault="003D5711">
            <w:pPr>
              <w:spacing w:before="40" w:after="40" w:line="276" w:lineRule="auto"/>
              <w:rPr>
                <w:sz w:val="20"/>
                <w:szCs w:val="20"/>
              </w:rPr>
            </w:pPr>
            <w:r>
              <w:rPr>
                <w:sz w:val="20"/>
                <w:szCs w:val="20"/>
              </w:rPr>
              <w:t>Finalizar el torneo</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3679AE" w14:textId="77777777" w:rsidR="005A3746" w:rsidRDefault="003D5711">
            <w:pPr>
              <w:spacing w:before="40" w:after="40" w:line="276" w:lineRule="auto"/>
              <w:rPr>
                <w:sz w:val="20"/>
                <w:szCs w:val="20"/>
              </w:rPr>
            </w:pPr>
            <w:hyperlink r:id="rId104">
              <w:r>
                <w:rPr>
                  <w:color w:val="1155CC"/>
                  <w:sz w:val="20"/>
                  <w:szCs w:val="20"/>
                  <w:u w:val="single"/>
                </w:rPr>
                <w:t>44e8779</w:t>
              </w:r>
            </w:hyperlink>
            <w:sdt>
              <w:sdtPr>
                <w:tag w:val="goog_rdk_10"/>
                <w:id w:val="-1999080511"/>
              </w:sdtPr>
              <w:sdtEndPr/>
              <w:sdtContent>
                <w:r>
                  <w:rPr>
                    <w:rFonts w:ascii="Cardo" w:eastAsia="Cardo" w:hAnsi="Cardo" w:cs="Cardo"/>
                    <w:sz w:val="20"/>
                    <w:szCs w:val="20"/>
                  </w:rPr>
                  <w:t xml:space="preserve"> →</w:t>
                </w:r>
              </w:sdtContent>
            </w:sdt>
            <w:hyperlink r:id="rId105">
              <w:r>
                <w:rPr>
                  <w:sz w:val="20"/>
                  <w:szCs w:val="20"/>
                </w:rPr>
                <w:t xml:space="preserve"> </w:t>
              </w:r>
            </w:hyperlink>
            <w:hyperlink r:id="rId106">
              <w:r>
                <w:rPr>
                  <w:color w:val="1155CC"/>
                  <w:sz w:val="20"/>
                  <w:szCs w:val="20"/>
                  <w:u w:val="single"/>
                </w:rPr>
                <w:t>85f137f</w:t>
              </w:r>
            </w:hyperlink>
            <w:r>
              <w:rPr>
                <w:sz w:val="20"/>
                <w:szCs w:val="20"/>
              </w:rPr>
              <w:t>: devuelve al campeón.</w:t>
            </w:r>
            <w:hyperlink r:id="rId107">
              <w:r>
                <w:rPr>
                  <w:sz w:val="20"/>
                  <w:szCs w:val="20"/>
                </w:rPr>
                <w:t xml:space="preserve"> </w:t>
              </w:r>
            </w:hyperlink>
            <w:hyperlink r:id="rId108">
              <w:r>
                <w:rPr>
                  <w:color w:val="1155CC"/>
                  <w:sz w:val="20"/>
                  <w:szCs w:val="20"/>
                  <w:u w:val="single"/>
                </w:rPr>
                <w:t>29e0c0e</w:t>
              </w:r>
            </w:hyperlink>
            <w:sdt>
              <w:sdtPr>
                <w:tag w:val="goog_rdk_11"/>
                <w:id w:val="1709007232"/>
              </w:sdtPr>
              <w:sdtEndPr/>
              <w:sdtContent>
                <w:r>
                  <w:rPr>
                    <w:rFonts w:ascii="Cardo" w:eastAsia="Cardo" w:hAnsi="Cardo" w:cs="Cardo"/>
                    <w:sz w:val="20"/>
                    <w:szCs w:val="20"/>
                  </w:rPr>
                  <w:t xml:space="preserve"> →</w:t>
                </w:r>
              </w:sdtContent>
            </w:sdt>
            <w:hyperlink r:id="rId109">
              <w:r>
                <w:rPr>
                  <w:sz w:val="20"/>
                  <w:szCs w:val="20"/>
                </w:rPr>
                <w:t xml:space="preserve"> </w:t>
              </w:r>
            </w:hyperlink>
            <w:hyperlink r:id="rId110">
              <w:r>
                <w:rPr>
                  <w:color w:val="1155CC"/>
                  <w:sz w:val="20"/>
                  <w:szCs w:val="20"/>
                  <w:u w:val="single"/>
                </w:rPr>
                <w:t>2b04d28</w:t>
              </w:r>
            </w:hyperlink>
            <w:r>
              <w:rPr>
                <w:sz w:val="20"/>
                <w:szCs w:val="20"/>
              </w:rPr>
              <w:t>: rechaza al organizador no asignado.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E6CF2B" w14:textId="77777777" w:rsidR="005A3746" w:rsidRDefault="003D5711">
            <w:pPr>
              <w:spacing w:before="40" w:after="40" w:line="276" w:lineRule="auto"/>
              <w:rPr>
                <w:sz w:val="20"/>
                <w:szCs w:val="20"/>
              </w:rPr>
            </w:pPr>
            <w:hyperlink r:id="rId111">
              <w:r>
                <w:rPr>
                  <w:color w:val="1155CC"/>
                  <w:sz w:val="20"/>
                  <w:szCs w:val="20"/>
                  <w:u w:val="single"/>
                </w:rPr>
                <w:t>2fb4f59</w:t>
              </w:r>
            </w:hyperlink>
            <w:r>
              <w:rPr>
                <w:sz w:val="20"/>
                <w:szCs w:val="20"/>
              </w:rPr>
              <w:t>: comparte en PermisosDelTorneo el control de permisos.</w:t>
            </w:r>
          </w:p>
        </w:tc>
      </w:tr>
    </w:tbl>
    <w:p w14:paraId="7A6265A1" w14:textId="77777777" w:rsidR="005A3746" w:rsidRDefault="003D5711">
      <w:pPr>
        <w:pStyle w:val="Heading1"/>
        <w:keepLines w:val="0"/>
        <w:pageBreakBefore/>
        <w:spacing w:before="240" w:after="240"/>
        <w:ind w:right="-1320"/>
        <w:rPr>
          <w:sz w:val="28"/>
          <w:szCs w:val="28"/>
        </w:rPr>
      </w:pPr>
      <w:bookmarkStart w:id="26" w:name="_Toc242366680"/>
      <w:r>
        <w:rPr>
          <w:sz w:val="28"/>
          <w:szCs w:val="28"/>
        </w:rPr>
        <w:t>Anexo B. Cobertura sin exclusiones</w:t>
      </w:r>
      <w:bookmarkEnd w:id="26"/>
    </w:p>
    <w:p w14:paraId="2BE1DAC2" w14:textId="77777777" w:rsidR="005A3746" w:rsidRDefault="003D5711">
      <w:r>
        <w:t>La Ilustración 8 muestra la salida de coverlet en local sin exclusiones: 42,72 % de líneas (3.041 de 7.117), 99,45 % de ramas (543 de 546) y 94,58 % de métodos.</w:t>
      </w:r>
    </w:p>
    <w:p w14:paraId="12921554" w14:textId="77777777" w:rsidR="005A3746" w:rsidRDefault="003D5711">
      <w:pPr>
        <w:jc w:val="center"/>
      </w:pPr>
      <w:r>
        <w:rPr>
          <w:noProof/>
        </w:rPr>
        <w:drawing>
          <wp:inline distT="114300" distB="114300" distL="114300" distR="114300" wp14:anchorId="16AC53BF" wp14:editId="6C159236">
            <wp:extent cx="4032504" cy="3336146"/>
            <wp:effectExtent l="0" t="0" r="0" b="0"/>
            <wp:docPr id="16591177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2"/>
                    <a:srcRect/>
                    <a:stretch>
                      <a:fillRect/>
                    </a:stretch>
                  </pic:blipFill>
                  <pic:spPr>
                    <a:xfrm>
                      <a:off x="0" y="0"/>
                      <a:ext cx="4032504" cy="3336146"/>
                    </a:xfrm>
                    <a:prstGeom prst="rect">
                      <a:avLst/>
                    </a:prstGeom>
                    <a:ln/>
                  </pic:spPr>
                </pic:pic>
              </a:graphicData>
            </a:graphic>
          </wp:inline>
        </w:drawing>
      </w:r>
    </w:p>
    <w:p w14:paraId="0948EA9F" w14:textId="77777777" w:rsidR="005A3746" w:rsidRDefault="003D5711">
      <w:pPr>
        <w:spacing w:before="80" w:line="276" w:lineRule="auto"/>
        <w:jc w:val="center"/>
        <w:rPr>
          <w:sz w:val="20"/>
          <w:szCs w:val="20"/>
        </w:rPr>
      </w:pPr>
      <w:r>
        <w:rPr>
          <w:sz w:val="20"/>
          <w:szCs w:val="20"/>
        </w:rPr>
        <w:t>Ilustración 8. Salida de coverlet sin exclusiones</w:t>
      </w:r>
    </w:p>
    <w:p w14:paraId="4D5D8497" w14:textId="77777777" w:rsidR="005A3746" w:rsidRDefault="003D5711">
      <w:r>
        <w:t>No llega al 100 % por los tres elementos de la Tabla 8, ninguno con una regla de negocio que probar.</w:t>
      </w:r>
    </w:p>
    <w:p w14:paraId="17B482DA" w14:textId="77777777" w:rsidR="005A3746" w:rsidRDefault="003D5711">
      <w:pPr>
        <w:spacing w:before="120" w:after="80" w:line="276" w:lineRule="auto"/>
        <w:jc w:val="center"/>
        <w:rPr>
          <w:sz w:val="20"/>
          <w:szCs w:val="20"/>
        </w:rPr>
      </w:pPr>
      <w:r>
        <w:rPr>
          <w:sz w:val="20"/>
          <w:szCs w:val="20"/>
        </w:rPr>
        <w:t>Tabla 8. Elementos no cubiertos en la medición sin exclusiones</w:t>
      </w:r>
    </w:p>
    <w:tbl>
      <w:tblPr>
        <w:tblStyle w:val="af0"/>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78"/>
        <w:gridCol w:w="2408"/>
        <w:gridCol w:w="4568"/>
      </w:tblGrid>
      <w:tr w:rsidR="005A3746" w14:paraId="696EB147" w14:textId="77777777">
        <w:trPr>
          <w:trHeight w:val="545"/>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0CB18D" w14:textId="77777777" w:rsidR="005A3746" w:rsidRDefault="003D5711">
            <w:pPr>
              <w:spacing w:before="40" w:after="40" w:line="276" w:lineRule="auto"/>
              <w:rPr>
                <w:b/>
                <w:bCs/>
                <w:sz w:val="20"/>
                <w:szCs w:val="20"/>
              </w:rPr>
            </w:pPr>
            <w:r>
              <w:rPr>
                <w:b/>
                <w:bCs/>
                <w:sz w:val="20"/>
                <w:szCs w:val="20"/>
              </w:rPr>
              <w:t>Qué no se cubre</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042539" w14:textId="77777777" w:rsidR="005A3746" w:rsidRDefault="003D5711">
            <w:pPr>
              <w:spacing w:before="40" w:after="40" w:line="276" w:lineRule="auto"/>
              <w:rPr>
                <w:b/>
                <w:bCs/>
                <w:sz w:val="20"/>
                <w:szCs w:val="20"/>
              </w:rPr>
            </w:pPr>
            <w:r>
              <w:rPr>
                <w:b/>
                <w:bCs/>
                <w:sz w:val="20"/>
                <w:szCs w:val="20"/>
              </w:rPr>
              <w:t>Efecto en la medición</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14BB9F" w14:textId="77777777" w:rsidR="005A3746" w:rsidRDefault="003D5711">
            <w:pPr>
              <w:spacing w:before="40" w:after="40" w:line="276" w:lineRule="auto"/>
              <w:rPr>
                <w:b/>
                <w:bCs/>
                <w:sz w:val="20"/>
                <w:szCs w:val="20"/>
              </w:rPr>
            </w:pPr>
            <w:r>
              <w:rPr>
                <w:b/>
                <w:bCs/>
                <w:sz w:val="20"/>
                <w:szCs w:val="20"/>
              </w:rPr>
              <w:t>Por qué no lleva test</w:t>
            </w:r>
          </w:p>
        </w:tc>
      </w:tr>
      <w:tr w:rsidR="005A3746" w14:paraId="2A4C5045" w14:textId="77777777">
        <w:trPr>
          <w:trHeight w:val="1235"/>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93EDEC" w14:textId="77777777" w:rsidR="005A3746" w:rsidRDefault="003D5711">
            <w:pPr>
              <w:spacing w:before="40" w:after="40" w:line="276" w:lineRule="auto"/>
              <w:rPr>
                <w:sz w:val="20"/>
                <w:szCs w:val="20"/>
              </w:rPr>
            </w:pPr>
            <w:r>
              <w:rPr>
                <w:sz w:val="20"/>
                <w:szCs w:val="20"/>
              </w:rPr>
              <w:t>Migraciones de EF Core (Migrations/*.cs)</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1B5D9D" w14:textId="77777777" w:rsidR="005A3746" w:rsidRDefault="003D5711">
            <w:pPr>
              <w:spacing w:before="40" w:after="40" w:line="276" w:lineRule="auto"/>
              <w:rPr>
                <w:sz w:val="20"/>
                <w:szCs w:val="20"/>
              </w:rPr>
            </w:pPr>
            <w:r>
              <w:rPr>
                <w:sz w:val="20"/>
                <w:szCs w:val="20"/>
              </w:rPr>
              <w:t>4.065 líneas, el 57 % de las medidas; por eso Repositorios da 14,51 % de líneas.</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E31293" w14:textId="77777777" w:rsidR="005A3746" w:rsidRDefault="003D5711">
            <w:pPr>
              <w:spacing w:before="40" w:after="40" w:line="276" w:lineRule="auto"/>
              <w:rPr>
                <w:sz w:val="20"/>
                <w:szCs w:val="20"/>
              </w:rPr>
            </w:pPr>
            <w:r>
              <w:rPr>
                <w:sz w:val="20"/>
                <w:szCs w:val="20"/>
              </w:rPr>
              <w:t>Las genera dotnet ef a partir del modelo y no tienen lógica propia.</w:t>
            </w:r>
          </w:p>
        </w:tc>
      </w:tr>
      <w:tr w:rsidR="005A3746" w14:paraId="6C6EF179" w14:textId="77777777">
        <w:trPr>
          <w:trHeight w:val="1010"/>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B029C1" w14:textId="77777777" w:rsidR="005A3746" w:rsidRDefault="003D5711">
            <w:pPr>
              <w:spacing w:before="40" w:after="40" w:line="276" w:lineRule="auto"/>
              <w:rPr>
                <w:sz w:val="20"/>
                <w:szCs w:val="20"/>
              </w:rPr>
            </w:pPr>
            <w:r>
              <w:rPr>
                <w:sz w:val="20"/>
                <w:szCs w:val="20"/>
              </w:rPr>
              <w:t>Program.cs</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3E9DEB" w14:textId="77777777" w:rsidR="005A3746" w:rsidRDefault="003D5711">
            <w:pPr>
              <w:spacing w:before="40" w:after="40" w:line="276" w:lineRule="auto"/>
              <w:rPr>
                <w:sz w:val="20"/>
                <w:szCs w:val="20"/>
              </w:rPr>
            </w:pPr>
            <w:r>
              <w:rPr>
                <w:sz w:val="20"/>
                <w:szCs w:val="20"/>
              </w:rPr>
              <w:t>11 líneas y 2 ramas; WebAPI da 97,55 % de líneas.</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3CFAD2" w14:textId="77777777" w:rsidR="005A3746" w:rsidRDefault="003D5711">
            <w:pPr>
              <w:spacing w:before="40" w:after="40" w:line="276" w:lineRule="auto"/>
              <w:rPr>
                <w:sz w:val="20"/>
                <w:szCs w:val="20"/>
              </w:rPr>
            </w:pPr>
            <w:r>
              <w:rPr>
                <w:sz w:val="20"/>
                <w:szCs w:val="20"/>
              </w:rPr>
              <w:t>Solo arranca la aplicación; lo que configura está en métodos con tests (RegistroWebApiTests y RegistroDependenciasTests).</w:t>
            </w:r>
          </w:p>
        </w:tc>
      </w:tr>
      <w:tr w:rsidR="005A3746" w14:paraId="671112EC" w14:textId="77777777">
        <w:trPr>
          <w:trHeight w:val="1010"/>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32AF15" w14:textId="77777777" w:rsidR="005A3746" w:rsidRDefault="003D5711">
            <w:pPr>
              <w:spacing w:before="40" w:after="40" w:line="276" w:lineRule="auto"/>
              <w:rPr>
                <w:sz w:val="20"/>
                <w:szCs w:val="20"/>
              </w:rPr>
            </w:pPr>
            <w:r>
              <w:rPr>
                <w:sz w:val="20"/>
                <w:szCs w:val="20"/>
              </w:rPr>
              <w:t>SorteoAleatorio.cs</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73A9D8" w14:textId="77777777" w:rsidR="005A3746" w:rsidRDefault="003D5711">
            <w:pPr>
              <w:spacing w:before="40" w:after="40" w:line="276" w:lineRule="auto"/>
              <w:rPr>
                <w:sz w:val="20"/>
                <w:szCs w:val="20"/>
              </w:rPr>
            </w:pPr>
            <w:r>
              <w:rPr>
                <w:sz w:val="20"/>
                <w:szCs w:val="20"/>
              </w:rPr>
              <w:t>1 de sus 2 ramas; Servicios da 99,58 % de ramas.</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47AEFD" w14:textId="77777777" w:rsidR="005A3746" w:rsidRDefault="003D5711">
            <w:pPr>
              <w:spacing w:before="40" w:after="40" w:line="276" w:lineRule="auto"/>
              <w:rPr>
                <w:sz w:val="20"/>
                <w:szCs w:val="20"/>
              </w:rPr>
            </w:pPr>
            <w:r>
              <w:rPr>
                <w:sz w:val="20"/>
                <w:szCs w:val="20"/>
              </w:rPr>
              <w:t>Envuelve Random y en cada corrida ejecuta una sola rama; quién empieza ante un empate se prueba en BatallaTests con el doble SorteoPreparado.</w:t>
            </w:r>
          </w:p>
        </w:tc>
      </w:tr>
    </w:tbl>
    <w:p w14:paraId="150FE0F9" w14:textId="77777777" w:rsidR="005A3746" w:rsidRDefault="003D5711">
      <w:r>
        <w:t>El contexto de EF (FarmeORTContext.cs) no hace falta excluirlo: los tests de repositorio lo cubren al 100 %.</w:t>
      </w:r>
    </w:p>
    <w:p w14:paraId="1D365FE4" w14:textId="77777777" w:rsidR="005A3746" w:rsidRDefault="003D5711">
      <w:pPr>
        <w:pStyle w:val="Heading1"/>
        <w:keepLines w:val="0"/>
        <w:pageBreakBefore/>
        <w:spacing w:before="240" w:after="240"/>
        <w:ind w:right="-1320"/>
        <w:rPr>
          <w:sz w:val="28"/>
          <w:szCs w:val="28"/>
        </w:rPr>
      </w:pPr>
      <w:bookmarkStart w:id="27" w:name="_Toc242366681"/>
      <w:r>
        <w:rPr>
          <w:sz w:val="28"/>
          <w:szCs w:val="28"/>
        </w:rPr>
        <w:t>Anexo C. Clean Code en detalle</w:t>
      </w:r>
      <w:bookmarkEnd w:id="27"/>
    </w:p>
    <w:p w14:paraId="4A09607B" w14:textId="77777777" w:rsidR="005A3746" w:rsidRDefault="003D5711">
      <w:pPr>
        <w:pStyle w:val="Heading2"/>
        <w:keepLines w:val="0"/>
        <w:spacing w:before="240" w:after="240"/>
        <w:ind w:right="-1320"/>
        <w:rPr>
          <w:sz w:val="24"/>
          <w:szCs w:val="24"/>
        </w:rPr>
      </w:pPr>
      <w:bookmarkStart w:id="28" w:name="_Toc242366682"/>
      <w:r>
        <w:rPr>
          <w:sz w:val="24"/>
          <w:szCs w:val="24"/>
        </w:rPr>
        <w:t>C.1 Nombres y funciones</w:t>
      </w:r>
      <w:bookmarkEnd w:id="28"/>
    </w:p>
    <w:p w14:paraId="64C7206E" w14:textId="77777777" w:rsidR="005A3746" w:rsidRDefault="003D5711">
      <w:r>
        <w:t>Los nombres están en el lenguaje del dominio de la letra (Inscripcion, Batalla, Lanzamiento, EstadoTorneo.Abierto), así que una regla del código se compara con la letra sin traducir. Dicen la intención: ObtenerTorneoExistente deja claro que lanza si no existe, EstaVigente encapsula "aceptada en un torneo que no terminó" y cada excepción nombra la regla que se incumplió (TorneoNoAbiertoException, TurnoIncorrectoException). Los números de la letra son constantes con nombre (K, EloMinimo, BaseLogistica, FactorDeEscala, LanzamientosPorJugador) y los tests siguen el formato Metodo_Escenario_Resultado.</w:t>
      </w:r>
    </w:p>
    <w:p w14:paraId="4633FC52" w14:textId="77777777" w:rsidR="005A3746" w:rsidRDefault="003D5711">
      <w:r>
        <w:t>Las funciones son cortas y tienen un solo nivel de abstracción: los métodos de los controllers tienen de una a tres líneas, y las validaciones largas se extrajeron a métodos con nombre.</w:t>
      </w:r>
    </w:p>
    <w:p w14:paraId="53639FE4" w14:textId="77777777" w:rsidR="005A3746" w:rsidRDefault="003D5711">
      <w:pPr>
        <w:pStyle w:val="Heading2"/>
        <w:keepLines w:val="0"/>
        <w:spacing w:before="240" w:after="240"/>
        <w:ind w:right="-1320"/>
        <w:rPr>
          <w:sz w:val="24"/>
          <w:szCs w:val="24"/>
        </w:rPr>
      </w:pPr>
      <w:bookmarkStart w:id="29" w:name="_Toc242366683"/>
      <w:r>
        <w:rPr>
          <w:sz w:val="24"/>
          <w:szCs w:val="24"/>
        </w:rPr>
        <w:t>C.2 Comentarios y formato</w:t>
      </w:r>
      <w:bookmarkEnd w:id="29"/>
    </w:p>
    <w:p w14:paraId="2FF9E052" w14:textId="77777777" w:rsidR="005A3746" w:rsidRDefault="003D5711">
      <w:r>
        <w:t>Los comentarios explican el porqué y no repiten el código; por ejemplo, en ServicioInscripciones: "El estado va primero, como en la letra (1.5): un torneo En curso tiene el cupo lleno, pero el motivo del rechazo es que ya no admite inscripciones". La auditoría (D-68) quitó los comentarios que no aportaban, como marcas de autoría o referencias a reviews ya resueltos (</w:t>
      </w:r>
      <w:hyperlink r:id="rId113">
        <w:r>
          <w:rPr>
            <w:color w:val="1155CC"/>
            <w:u w:val="single"/>
          </w:rPr>
          <w:t>2165049</w:t>
        </w:r>
      </w:hyperlink>
      <w:r>
        <w:t>). El formato es uniforme porque lo impone dotnet format, y en las entidades los métodos públicos van antes que los privados que usan, para leer la clase de arriba hacia abajo.</w:t>
      </w:r>
    </w:p>
    <w:p w14:paraId="201F723F" w14:textId="77777777" w:rsidR="005A3746" w:rsidRDefault="003D5711">
      <w:pPr>
        <w:pStyle w:val="Heading2"/>
        <w:keepLines w:val="0"/>
        <w:spacing w:before="240" w:after="240"/>
        <w:ind w:right="-1320"/>
        <w:rPr>
          <w:sz w:val="24"/>
          <w:szCs w:val="24"/>
        </w:rPr>
      </w:pPr>
      <w:bookmarkStart w:id="30" w:name="_Toc242366684"/>
      <w:r>
        <w:rPr>
          <w:sz w:val="24"/>
          <w:szCs w:val="24"/>
        </w:rPr>
        <w:t>C.3 Objetos, manejo de errores y límites</w:t>
      </w:r>
      <w:bookmarkEnd w:id="30"/>
    </w:p>
    <w:p w14:paraId="716EA729" w14:textId="77777777" w:rsidR="005A3746" w:rsidRDefault="003D5711">
      <w:r>
        <w:t>Las entidades esconden sus datos y exponen comportamiento: las propiedades tienen private set y el estado cambia solo con métodos que validan la regla (Inscripcion.Cancelar, Batalla.Lanzar); la lista de lanzamientos se expone como IReadOnlyCollection. Los DTOs son estructuras de datos sin comportamiento y la API nunca expone entidades. Los errores se informan con excepciones, y un único filtro global, FiltroExcepciones, las traduce a código de estado y errorCode, así que ningún controller tiene try/catch; un error no previsto devuelve 500 con un mensaje fijo. El código de terceros queda en los bordes: EF Core vive solo en Repositorios, detrás de IRepositorios; el reloj y el azar entran por TimeProvider e ISorteo, y la composición se resuelve en FarmeORT.Fabrica (D-34).</w:t>
      </w:r>
    </w:p>
    <w:p w14:paraId="3D0FCCA7" w14:textId="77777777" w:rsidR="005A3746" w:rsidRDefault="003D5711">
      <w:pPr>
        <w:pStyle w:val="Heading2"/>
        <w:keepLines w:val="0"/>
        <w:spacing w:before="240" w:after="240"/>
        <w:ind w:right="-1320"/>
        <w:rPr>
          <w:sz w:val="24"/>
          <w:szCs w:val="24"/>
        </w:rPr>
      </w:pPr>
      <w:bookmarkStart w:id="31" w:name="_Toc242366685"/>
      <w:r>
        <w:rPr>
          <w:sz w:val="24"/>
          <w:szCs w:val="24"/>
        </w:rPr>
        <w:t>C.4 Pruebas unitarias y clases</w:t>
      </w:r>
      <w:bookmarkEnd w:id="31"/>
    </w:p>
    <w:p w14:paraId="222AE6C8" w14:textId="77777777" w:rsidR="005A3746" w:rsidRDefault="003D5711">
      <w:r>
        <w:t>Las pruebas son rápidas (los 1.046 tests corren en segundos), independientes, repetibles, auto-validadas y escritas antes del código, y cada una prueba un concepto. Las clases son chicas y tienen una sola razón para cambiar: en lugar de un servicio de batallas grande hay uno por caso de uso (ServicioLanzamientos, ServicioFallos, ServicioRondas, ServicioFinalizaciones). Reciben interfaces por primary constructor, y servicios, repositorios y filtros son internal sealed, lo que reduce el acoplamiento. Las reglas que la letra anticipa que pueden cambiar (otras fórmulas de ELO, otros emparejamientos) están detrás de una interfaz.</w:t>
      </w:r>
    </w:p>
    <w:p w14:paraId="62E43E67" w14:textId="77777777" w:rsidR="005A3746" w:rsidRDefault="003D5711">
      <w:pPr>
        <w:pStyle w:val="Heading2"/>
        <w:keepLines w:val="0"/>
        <w:spacing w:before="240" w:after="240"/>
        <w:ind w:right="-1320"/>
        <w:rPr>
          <w:sz w:val="24"/>
          <w:szCs w:val="24"/>
        </w:rPr>
      </w:pPr>
      <w:bookmarkStart w:id="32" w:name="_Toc242366686"/>
      <w:r>
        <w:rPr>
          <w:sz w:val="24"/>
          <w:szCs w:val="24"/>
        </w:rPr>
        <w:t>C.5 Diseño emergente y auditoría de legibilidad</w:t>
      </w:r>
      <w:bookmarkEnd w:id="32"/>
    </w:p>
    <w:p w14:paraId="693AD4A6" w14:textId="77777777" w:rsidR="005A3746" w:rsidRDefault="003D5711">
      <w:r>
        <w:t>Los REFACTOR siguieron las reglas del diseño simple: quitaron duplicación (</w:t>
      </w:r>
      <w:hyperlink r:id="rId114">
        <w:r>
          <w:rPr>
            <w:color w:val="1155CC"/>
            <w:u w:val="single"/>
          </w:rPr>
          <w:t>7cff488</w:t>
        </w:r>
      </w:hyperlink>
      <w:r>
        <w:t>,</w:t>
      </w:r>
      <w:hyperlink r:id="rId115">
        <w:r>
          <w:t xml:space="preserve"> </w:t>
        </w:r>
      </w:hyperlink>
      <w:hyperlink r:id="rId116">
        <w:r>
          <w:rPr>
            <w:color w:val="1155CC"/>
            <w:u w:val="single"/>
          </w:rPr>
          <w:t>24c7ea5</w:t>
        </w:r>
      </w:hyperlink>
      <w:r>
        <w:t>,</w:t>
      </w:r>
      <w:hyperlink r:id="rId117">
        <w:r>
          <w:t xml:space="preserve"> </w:t>
        </w:r>
      </w:hyperlink>
      <w:hyperlink r:id="rId118">
        <w:r>
          <w:rPr>
            <w:color w:val="1155CC"/>
            <w:u w:val="single"/>
          </w:rPr>
          <w:t>2fb4f59</w:t>
        </w:r>
      </w:hyperlink>
      <w:r>
        <w:t>) y no agregaron patrones ni librerías que la letra no pedía (por ejemplo, no hay una jerarquía State para los cuatro estados de la batalla, D-51). Antes de la entrega, el equipo revisó todo el código para que un tercero lo entienda con el menor esfuerzo (D-68, PR #30 y #32): reemplazó construcciones idiomáticas poco conocidas (?? throw, switch expressions, patrones relacionales) por if explícitos, sin cambiar el comportamiento, y los dos errores que encontró se corrigieron con su ciclo RED y GREEN.</w:t>
      </w:r>
    </w:p>
    <w:p w14:paraId="10FCDF57" w14:textId="77777777" w:rsidR="005A3746" w:rsidRDefault="005A3746">
      <w:pPr>
        <w:pBdr>
          <w:top w:val="nil"/>
          <w:left w:val="nil"/>
          <w:bottom w:val="nil"/>
          <w:right w:val="nil"/>
          <w:between w:val="nil"/>
        </w:pBdr>
        <w:spacing w:before="55" w:after="0" w:line="276" w:lineRule="auto"/>
        <w:ind w:left="-1365" w:right="-1320"/>
        <w:jc w:val="left"/>
        <w:rPr>
          <w:b/>
          <w:bCs/>
          <w:i/>
          <w:iCs/>
          <w:sz w:val="48"/>
          <w:szCs w:val="48"/>
        </w:rPr>
      </w:pPr>
    </w:p>
    <w:sectPr w:rsidR="005A3746">
      <w:footerReference w:type="default" r:id="rId119"/>
      <w:footerReference w:type="first" r:id="rId120"/>
      <w:pgSz w:w="11920" w:h="16840"/>
      <w:pgMar w:top="1425" w:right="1425" w:bottom="1425" w:left="142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D3A73" w14:textId="77777777" w:rsidR="00474E4E" w:rsidRDefault="00474E4E">
      <w:pPr>
        <w:spacing w:after="0" w:line="240" w:lineRule="auto"/>
      </w:pPr>
      <w:r>
        <w:separator/>
      </w:r>
    </w:p>
  </w:endnote>
  <w:endnote w:type="continuationSeparator" w:id="0">
    <w:p w14:paraId="37ECB699" w14:textId="77777777" w:rsidR="00474E4E" w:rsidRDefault="00474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D8D4E6A-E655-41C5-AA4E-C92FA75C381D}"/>
  </w:font>
  <w:font w:name="Calibri">
    <w:panose1 w:val="020F0502020204030204"/>
    <w:charset w:val="00"/>
    <w:family w:val="swiss"/>
    <w:pitch w:val="variable"/>
    <w:sig w:usb0="E4002EFF" w:usb1="C200247B" w:usb2="00000009" w:usb3="00000000" w:csb0="000001FF" w:csb1="00000000"/>
    <w:embedRegular r:id="rId2" w:fontKey="{4656F970-A28C-4727-877A-38CFE88E086D}"/>
  </w:font>
  <w:font w:name="Cardo">
    <w:charset w:val="00"/>
    <w:family w:val="auto"/>
    <w:pitch w:val="default"/>
    <w:embedRegular r:id="rId3" w:fontKey="{E141F809-4D58-4122-B1A9-99C6CCCBE651}"/>
    <w:embedBold r:id="rId4" w:fontKey="{E02E6692-A90C-47FF-BCD4-1D35509EA52E}"/>
  </w:font>
  <w:font w:name="Cambria">
    <w:panose1 w:val="02040503050406030204"/>
    <w:charset w:val="00"/>
    <w:family w:val="roman"/>
    <w:pitch w:val="variable"/>
    <w:sig w:usb0="E00006FF" w:usb1="420024FF" w:usb2="02000000" w:usb3="00000000" w:csb0="0000019F" w:csb1="00000000"/>
    <w:embedRegular r:id="rId5" w:fontKey="{ACB397B3-4DEA-403B-AFC4-7350FD4C7F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4419" w14:textId="77777777" w:rsidR="005A3746" w:rsidRDefault="003D5711">
    <w:pPr>
      <w:jc w:val="right"/>
    </w:pPr>
    <w:r>
      <w:fldChar w:fldCharType="begin"/>
    </w:r>
    <w:r>
      <w:instrText>PAGE</w:instrText>
    </w:r>
    <w:r>
      <w:fldChar w:fldCharType="separate"/>
    </w:r>
    <w:r w:rsidR="00DD0E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60C9" w14:textId="77777777" w:rsidR="005A3746" w:rsidRDefault="005A3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426B3" w14:textId="77777777" w:rsidR="00474E4E" w:rsidRDefault="00474E4E">
      <w:pPr>
        <w:spacing w:after="0" w:line="240" w:lineRule="auto"/>
      </w:pPr>
      <w:r>
        <w:separator/>
      </w:r>
    </w:p>
  </w:footnote>
  <w:footnote w:type="continuationSeparator" w:id="0">
    <w:p w14:paraId="1FD822E4" w14:textId="77777777" w:rsidR="00474E4E" w:rsidRDefault="00474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443BA"/>
    <w:multiLevelType w:val="multilevel"/>
    <w:tmpl w:val="CDBC3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C64760"/>
    <w:multiLevelType w:val="multilevel"/>
    <w:tmpl w:val="82F09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1031457">
    <w:abstractNumId w:val="1"/>
  </w:num>
  <w:num w:numId="2" w16cid:durableId="113891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746"/>
    <w:rsid w:val="003D5711"/>
    <w:rsid w:val="00474E4E"/>
    <w:rsid w:val="00587C2E"/>
    <w:rsid w:val="005A3746"/>
    <w:rsid w:val="0068377F"/>
    <w:rsid w:val="0084657B"/>
    <w:rsid w:val="00946C7C"/>
    <w:rsid w:val="00B1788D"/>
    <w:rsid w:val="00BD685F"/>
    <w:rsid w:val="00DD0E6A"/>
    <w:rsid w:val="00EE0AC7"/>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1166"/>
  <w15:docId w15:val="{E345C7B1-4619-4923-A8D5-54FFDB78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001" w:bidi="ar-SA"/>
      </w:rPr>
    </w:rPrDefault>
    <w:pPrDefault>
      <w:pPr>
        <w:widowControl w:val="0"/>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5"/>
      <w:ind w:left="2040" w:right="2092"/>
      <w:jc w:val="center"/>
    </w:pPr>
    <w:rPr>
      <w:b/>
      <w:bCs/>
      <w:i/>
      <w:iCs/>
      <w:sz w:val="48"/>
      <w:szCs w:val="4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Quote">
    <w:name w:val="Quote"/>
    <w:basedOn w:val="Normal"/>
    <w:next w:val="Normal"/>
    <w:link w:val="QuoteChar"/>
    <w:uiPriority w:val="29"/>
    <w:qFormat/>
    <w:rsid w:val="008C529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C529C"/>
    <w:rPr>
      <w:rFonts w:ascii="Arial" w:eastAsia="Arial" w:hAnsi="Arial" w:cs="Arial"/>
      <w:i/>
      <w:iCs/>
      <w:color w:val="404040" w:themeColor="text1" w:themeTint="BF"/>
      <w:lang w:val="es-E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TOC1">
    <w:name w:val="toc 1"/>
    <w:basedOn w:val="Normal"/>
    <w:next w:val="Normal"/>
    <w:autoRedefine/>
    <w:uiPriority w:val="39"/>
    <w:unhideWhenUsed/>
    <w:rsid w:val="00DD0E6A"/>
    <w:pPr>
      <w:spacing w:after="100"/>
    </w:pPr>
  </w:style>
  <w:style w:type="paragraph" w:styleId="TOC2">
    <w:name w:val="toc 2"/>
    <w:basedOn w:val="Normal"/>
    <w:next w:val="Normal"/>
    <w:autoRedefine/>
    <w:uiPriority w:val="39"/>
    <w:unhideWhenUsed/>
    <w:rsid w:val="00DD0E6A"/>
    <w:pPr>
      <w:spacing w:after="100"/>
      <w:ind w:left="240"/>
    </w:pPr>
  </w:style>
  <w:style w:type="character" w:styleId="Hyperlink">
    <w:name w:val="Hyperlink"/>
    <w:basedOn w:val="DefaultParagraphFont"/>
    <w:uiPriority w:val="99"/>
    <w:unhideWhenUsed/>
    <w:rsid w:val="00DD0E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IngSoft-DA2/M6CD-ID-274754-328344-302420/commit/24c7ea5" TargetMode="External"/><Relationship Id="rId117" Type="http://schemas.openxmlformats.org/officeDocument/2006/relationships/hyperlink" Target="https://github.com/IngSoft-DA2/M6CD-ID-274754-328344-302420/commit/2fb4f59" TargetMode="External"/><Relationship Id="rId21" Type="http://schemas.openxmlformats.org/officeDocument/2006/relationships/hyperlink" Target="https://github.com/IngSoft-DA2/M6CD-ID-274754-328344-302420/commit/3adb163" TargetMode="External"/><Relationship Id="rId42" Type="http://schemas.openxmlformats.org/officeDocument/2006/relationships/hyperlink" Target="https://github.com/IngSoft-DA2/M6CD-ID-274754-328344-302420/commit/d74d6ba" TargetMode="External"/><Relationship Id="rId47" Type="http://schemas.openxmlformats.org/officeDocument/2006/relationships/hyperlink" Target="https://github.com/IngSoft-DA2/M6CD-ID-274754-328344-302420/commit/9ac387e" TargetMode="External"/><Relationship Id="rId63" Type="http://schemas.openxmlformats.org/officeDocument/2006/relationships/hyperlink" Target="https://github.com/IngSoft-DA2/M6CD-ID-274754-328344-302420/commit/2f46811" TargetMode="External"/><Relationship Id="rId68" Type="http://schemas.openxmlformats.org/officeDocument/2006/relationships/hyperlink" Target="https://github.com/IngSoft-DA2/M6CD-ID-274754-328344-302420/commit/275f56e" TargetMode="External"/><Relationship Id="rId84" Type="http://schemas.openxmlformats.org/officeDocument/2006/relationships/hyperlink" Target="https://github.com/IngSoft-DA2/M6CD-ID-274754-328344-302420/commit/f7e4668" TargetMode="External"/><Relationship Id="rId89" Type="http://schemas.openxmlformats.org/officeDocument/2006/relationships/hyperlink" Target="https://github.com/IngSoft-DA2/M6CD-ID-274754-328344-302420/commit/f374c54" TargetMode="External"/><Relationship Id="rId112" Type="http://schemas.openxmlformats.org/officeDocument/2006/relationships/image" Target="media/image6.png"/><Relationship Id="rId16" Type="http://schemas.openxmlformats.org/officeDocument/2006/relationships/hyperlink" Target="https://github.com/IngSoft-DA2/M6CD-ID-274754-328344-302420/commit/3adb163459063b414c081d6a496432d44d55de5a" TargetMode="External"/><Relationship Id="rId107" Type="http://schemas.openxmlformats.org/officeDocument/2006/relationships/hyperlink" Target="https://github.com/IngSoft-DA2/M6CD-ID-274754-328344-302420/commit/29e0c0e" TargetMode="External"/><Relationship Id="rId11" Type="http://schemas.openxmlformats.org/officeDocument/2006/relationships/hyperlink" Target="https://github.com/IngSoft-DA2/M6CD-ID-274754-328344-302420/commit/ecc5f4b" TargetMode="External"/><Relationship Id="rId32" Type="http://schemas.openxmlformats.org/officeDocument/2006/relationships/hyperlink" Target="https://github.com/IngSoft-DA2/M6CD-ID-274754-328344-302420/commit/4f86e7e" TargetMode="External"/><Relationship Id="rId37" Type="http://schemas.openxmlformats.org/officeDocument/2006/relationships/hyperlink" Target="https://github.com/IngSoft-DA2/M6CD-ID-274754-328344-302420/commit/3ac010e" TargetMode="External"/><Relationship Id="rId53" Type="http://schemas.openxmlformats.org/officeDocument/2006/relationships/hyperlink" Target="https://github.com/IngSoft-DA2/M6CD-ID-274754-328344-302420/commit/75a6c6f" TargetMode="External"/><Relationship Id="rId58" Type="http://schemas.openxmlformats.org/officeDocument/2006/relationships/hyperlink" Target="https://github.com/IngSoft-DA2/M6CD-ID-274754-328344-302420/commit/2f46811" TargetMode="External"/><Relationship Id="rId74" Type="http://schemas.openxmlformats.org/officeDocument/2006/relationships/hyperlink" Target="https://github.com/IngSoft-DA2/M6CD-ID-274754-328344-302420/commit/bd497d3" TargetMode="External"/><Relationship Id="rId79" Type="http://schemas.openxmlformats.org/officeDocument/2006/relationships/hyperlink" Target="https://github.com/IngSoft-DA2/M6CD-ID-274754-328344-302420/commit/14849c3" TargetMode="External"/><Relationship Id="rId102" Type="http://schemas.openxmlformats.org/officeDocument/2006/relationships/hyperlink" Target="https://github.com/IngSoft-DA2/M6CD-ID-274754-328344-302420/commit/132bef3" TargetMode="External"/><Relationship Id="rId5" Type="http://schemas.openxmlformats.org/officeDocument/2006/relationships/webSettings" Target="webSettings.xml"/><Relationship Id="rId90" Type="http://schemas.openxmlformats.org/officeDocument/2006/relationships/hyperlink" Target="https://github.com/IngSoft-DA2/M6CD-ID-274754-328344-302420/commit/f374c54" TargetMode="External"/><Relationship Id="rId95" Type="http://schemas.openxmlformats.org/officeDocument/2006/relationships/hyperlink" Target="https://github.com/IngSoft-DA2/M6CD-ID-274754-328344-302420/commit/04c3eb8" TargetMode="External"/><Relationship Id="rId22" Type="http://schemas.openxmlformats.org/officeDocument/2006/relationships/image" Target="media/image3.png"/><Relationship Id="rId27" Type="http://schemas.openxmlformats.org/officeDocument/2006/relationships/hyperlink" Target="https://github.com/IngSoft-DA2/M6CD-ID-274754-328344-302420/commit/12a2bb6" TargetMode="External"/><Relationship Id="rId43" Type="http://schemas.openxmlformats.org/officeDocument/2006/relationships/hyperlink" Target="https://github.com/IngSoft-DA2/M6CD-ID-274754-328344-302420/commit/12c3c98" TargetMode="External"/><Relationship Id="rId48" Type="http://schemas.openxmlformats.org/officeDocument/2006/relationships/hyperlink" Target="https://github.com/IngSoft-DA2/M6CD-ID-274754-328344-302420/commit/4afd02b" TargetMode="External"/><Relationship Id="rId64" Type="http://schemas.openxmlformats.org/officeDocument/2006/relationships/hyperlink" Target="https://github.com/IngSoft-DA2/M6CD-ID-274754-328344-302420/commit/2f46811" TargetMode="External"/><Relationship Id="rId69" Type="http://schemas.openxmlformats.org/officeDocument/2006/relationships/hyperlink" Target="https://github.com/IngSoft-DA2/M6CD-ID-274754-328344-302420/commit/ef706bf" TargetMode="External"/><Relationship Id="rId113" Type="http://schemas.openxmlformats.org/officeDocument/2006/relationships/hyperlink" Target="https://github.com/IngSoft-DA2/M6CD-ID-274754-328344-302420/commit/2165049" TargetMode="External"/><Relationship Id="rId118" Type="http://schemas.openxmlformats.org/officeDocument/2006/relationships/hyperlink" Target="https://github.com/IngSoft-DA2/M6CD-ID-274754-328344-302420/commit/2fb4f59" TargetMode="External"/><Relationship Id="rId80" Type="http://schemas.openxmlformats.org/officeDocument/2006/relationships/hyperlink" Target="https://github.com/IngSoft-DA2/M6CD-ID-274754-328344-302420/commit/14849c3" TargetMode="External"/><Relationship Id="rId85" Type="http://schemas.openxmlformats.org/officeDocument/2006/relationships/hyperlink" Target="https://github.com/IngSoft-DA2/M6CD-ID-274754-328344-302420/commit/bb9fe47" TargetMode="External"/><Relationship Id="rId12" Type="http://schemas.openxmlformats.org/officeDocument/2006/relationships/hyperlink" Target="https://github.com/IngSoft-DA2/M6CD-ID-274754-328344-302420/commit/87a5577" TargetMode="External"/><Relationship Id="rId17" Type="http://schemas.openxmlformats.org/officeDocument/2006/relationships/hyperlink" Target="https://github.com/IngSoft-DA2/M6CD-ID-274754-328344-302420/commit/24c7ea550c335f4b8ae77f279d4130b7f37c2401" TargetMode="External"/><Relationship Id="rId33" Type="http://schemas.openxmlformats.org/officeDocument/2006/relationships/hyperlink" Target="https://github.com/IngSoft-DA2/M6CD-ID-274754-328344-302420/commit/cb29be6" TargetMode="External"/><Relationship Id="rId38" Type="http://schemas.openxmlformats.org/officeDocument/2006/relationships/hyperlink" Target="https://github.com/IngSoft-DA2/M6CD-ID-274754-328344-302420/commit/3ac010e" TargetMode="External"/><Relationship Id="rId59" Type="http://schemas.openxmlformats.org/officeDocument/2006/relationships/hyperlink" Target="https://github.com/IngSoft-DA2/M6CD-ID-274754-328344-302420/commit/24c7ea5" TargetMode="External"/><Relationship Id="rId103" Type="http://schemas.openxmlformats.org/officeDocument/2006/relationships/hyperlink" Target="https://github.com/IngSoft-DA2/M6CD-ID-274754-328344-302420/commit/323ff9d" TargetMode="External"/><Relationship Id="rId108" Type="http://schemas.openxmlformats.org/officeDocument/2006/relationships/hyperlink" Target="https://github.com/IngSoft-DA2/M6CD-ID-274754-328344-302420/commit/29e0c0e" TargetMode="External"/><Relationship Id="rId54" Type="http://schemas.openxmlformats.org/officeDocument/2006/relationships/hyperlink" Target="https://github.com/IngSoft-DA2/M6CD-ID-274754-328344-302420/commit/ecc5f4b" TargetMode="External"/><Relationship Id="rId70" Type="http://schemas.openxmlformats.org/officeDocument/2006/relationships/hyperlink" Target="https://github.com/IngSoft-DA2/M6CD-ID-274754-328344-302420/commit/ef706bf" TargetMode="External"/><Relationship Id="rId75" Type="http://schemas.openxmlformats.org/officeDocument/2006/relationships/hyperlink" Target="https://github.com/IngSoft-DA2/M6CD-ID-274754-328344-302420/commit/5ed4057" TargetMode="External"/><Relationship Id="rId91" Type="http://schemas.openxmlformats.org/officeDocument/2006/relationships/hyperlink" Target="https://github.com/IngSoft-DA2/M6CD-ID-274754-328344-302420/commit/05c5305" TargetMode="External"/><Relationship Id="rId96" Type="http://schemas.openxmlformats.org/officeDocument/2006/relationships/hyperlink" Target="https://github.com/IngSoft-DA2/M6CD-ID-274754-328344-302420/commit/f31f35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IngSoft-DA2/M6CD-ID-274754-328344-302420/commit/3adb163" TargetMode="External"/><Relationship Id="rId28" Type="http://schemas.openxmlformats.org/officeDocument/2006/relationships/hyperlink" Target="https://github.com/IngSoft-DA2/M6CD-ID-274754-328344-302420/commit/12a2bb6" TargetMode="External"/><Relationship Id="rId49" Type="http://schemas.openxmlformats.org/officeDocument/2006/relationships/hyperlink" Target="https://github.com/IngSoft-DA2/M6CD-ID-274754-328344-302420/commit/830b91b" TargetMode="External"/><Relationship Id="rId114" Type="http://schemas.openxmlformats.org/officeDocument/2006/relationships/hyperlink" Target="https://github.com/IngSoft-DA2/M6CD-ID-274754-328344-302420/commit/7cff488" TargetMode="External"/><Relationship Id="rId119" Type="http://schemas.openxmlformats.org/officeDocument/2006/relationships/footer" Target="footer1.xml"/><Relationship Id="rId44" Type="http://schemas.openxmlformats.org/officeDocument/2006/relationships/hyperlink" Target="https://github.com/IngSoft-DA2/M6CD-ID-274754-328344-302420/commit/a4213b0" TargetMode="External"/><Relationship Id="rId60" Type="http://schemas.openxmlformats.org/officeDocument/2006/relationships/hyperlink" Target="https://github.com/IngSoft-DA2/M6CD-ID-274754-328344-302420/commit/2904e6b" TargetMode="External"/><Relationship Id="rId65" Type="http://schemas.openxmlformats.org/officeDocument/2006/relationships/hyperlink" Target="https://github.com/IngSoft-DA2/M6CD-ID-274754-328344-302420/commit/2f46811cd4390d9841eebc8260dc0c28373668a2" TargetMode="External"/><Relationship Id="rId81" Type="http://schemas.openxmlformats.org/officeDocument/2006/relationships/hyperlink" Target="https://github.com/IngSoft-DA2/M6CD-ID-274754-328344-302420/commit/b452842" TargetMode="External"/><Relationship Id="rId86" Type="http://schemas.openxmlformats.org/officeDocument/2006/relationships/hyperlink" Target="https://github.com/IngSoft-DA2/M6CD-ID-274754-328344-302420/commit/bb9fe47" TargetMode="External"/><Relationship Id="rId4" Type="http://schemas.openxmlformats.org/officeDocument/2006/relationships/settings" Target="settings.xml"/><Relationship Id="rId9" Type="http://schemas.openxmlformats.org/officeDocument/2006/relationships/hyperlink" Target="https://github.com/IngSoft-DA2/M6CD-ID-274754-328344-302420/commit/3ac010e" TargetMode="External"/><Relationship Id="rId13" Type="http://schemas.openxmlformats.org/officeDocument/2006/relationships/hyperlink" Target="https://github.com/IngSoft-DA2/M6CD-ID-274754-328344-302420/commit/dd52c24" TargetMode="External"/><Relationship Id="rId18" Type="http://schemas.openxmlformats.org/officeDocument/2006/relationships/hyperlink" Target="https://github.com/IngSoft-DA2/M6CD-ID-274754-328344-302420/commit/d0838d3" TargetMode="External"/><Relationship Id="rId39" Type="http://schemas.openxmlformats.org/officeDocument/2006/relationships/hyperlink" Target="https://github.com/IngSoft-DA2/M6CD-ID-274754-328344-302420/commit/8fc243ec4a27870bd8802798ca9536097a43d930" TargetMode="External"/><Relationship Id="rId109" Type="http://schemas.openxmlformats.org/officeDocument/2006/relationships/hyperlink" Target="https://github.com/IngSoft-DA2/M6CD-ID-274754-328344-302420/commit/2b04d28" TargetMode="External"/><Relationship Id="rId34" Type="http://schemas.openxmlformats.org/officeDocument/2006/relationships/hyperlink" Target="https://github.com/IngSoft-DA2/M6CD-ID-274754-328344-302420/commit/cb29be6" TargetMode="External"/><Relationship Id="rId50" Type="http://schemas.openxmlformats.org/officeDocument/2006/relationships/hyperlink" Target="https://github.com/IngSoft-DA2/M6CD-ID-274754-328344-302420/commit/bb0bd0a" TargetMode="External"/><Relationship Id="rId55" Type="http://schemas.openxmlformats.org/officeDocument/2006/relationships/hyperlink" Target="https://github.com/IngSoft-DA2/M6CD-ID-274754-328344-302420/commit/a9e842d" TargetMode="External"/><Relationship Id="rId76" Type="http://schemas.openxmlformats.org/officeDocument/2006/relationships/hyperlink" Target="https://github.com/IngSoft-DA2/M6CD-ID-274754-328344-302420/commit/5ed4057" TargetMode="External"/><Relationship Id="rId97" Type="http://schemas.openxmlformats.org/officeDocument/2006/relationships/hyperlink" Target="https://github.com/IngSoft-DA2/M6CD-ID-274754-328344-302420/commit/0424654" TargetMode="External"/><Relationship Id="rId104" Type="http://schemas.openxmlformats.org/officeDocument/2006/relationships/hyperlink" Target="https://github.com/IngSoft-DA2/M6CD-ID-274754-328344-302420/commit/44e8779" TargetMode="External"/><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github.com/IngSoft-DA2/M6CD-ID-274754-328344-302420/commit/20ec93b" TargetMode="External"/><Relationship Id="rId92" Type="http://schemas.openxmlformats.org/officeDocument/2006/relationships/hyperlink" Target="https://github.com/IngSoft-DA2/M6CD-ID-274754-328344-302420/commit/05c5305" TargetMode="External"/><Relationship Id="rId2" Type="http://schemas.openxmlformats.org/officeDocument/2006/relationships/numbering" Target="numbering.xml"/><Relationship Id="rId29" Type="http://schemas.openxmlformats.org/officeDocument/2006/relationships/hyperlink" Target="https://github.com/IngSoft-DA2/M6CD-ID-274754-328344-302420/commit/02d0120" TargetMode="External"/><Relationship Id="rId24" Type="http://schemas.openxmlformats.org/officeDocument/2006/relationships/hyperlink" Target="https://github.com/IngSoft-DA2/M6CD-ID-274754-328344-302420/commit/24c7ea5" TargetMode="External"/><Relationship Id="rId40" Type="http://schemas.openxmlformats.org/officeDocument/2006/relationships/image" Target="media/image5.png"/><Relationship Id="rId45" Type="http://schemas.openxmlformats.org/officeDocument/2006/relationships/hyperlink" Target="https://github.com/IngSoft-DA2/M6CD-ID-274754-328344-302420/commit/fec00de" TargetMode="External"/><Relationship Id="rId66" Type="http://schemas.openxmlformats.org/officeDocument/2006/relationships/hyperlink" Target="https://github.com/IngSoft-DA2/M6CD-ID-274754-328344-302420/commit/fab4f7b" TargetMode="External"/><Relationship Id="rId87" Type="http://schemas.openxmlformats.org/officeDocument/2006/relationships/hyperlink" Target="https://github.com/IngSoft-DA2/M6CD-ID-274754-328344-302420/commit/5b57213" TargetMode="External"/><Relationship Id="rId110" Type="http://schemas.openxmlformats.org/officeDocument/2006/relationships/hyperlink" Target="https://github.com/IngSoft-DA2/M6CD-ID-274754-328344-302420/commit/2b04d28" TargetMode="External"/><Relationship Id="rId115" Type="http://schemas.openxmlformats.org/officeDocument/2006/relationships/hyperlink" Target="https://github.com/IngSoft-DA2/M6CD-ID-274754-328344-302420/commit/24c7ea5" TargetMode="External"/><Relationship Id="rId61" Type="http://schemas.openxmlformats.org/officeDocument/2006/relationships/hyperlink" Target="https://github.com/IngSoft-DA2/M6CD-ID-274754-328344-302420/commit/2904e6b" TargetMode="External"/><Relationship Id="rId82" Type="http://schemas.openxmlformats.org/officeDocument/2006/relationships/hyperlink" Target="https://github.com/IngSoft-DA2/M6CD-ID-274754-328344-302420/commit/01ea0b6" TargetMode="External"/><Relationship Id="rId19" Type="http://schemas.openxmlformats.org/officeDocument/2006/relationships/image" Target="media/image2.png"/><Relationship Id="rId14" Type="http://schemas.openxmlformats.org/officeDocument/2006/relationships/hyperlink" Target="https://github.com/IngSoft-DA2/M6CD-ID-274754-328344-302420/commit/51beed828859ac55744ff4d28ef30ca10a7b179d" TargetMode="External"/><Relationship Id="rId30" Type="http://schemas.openxmlformats.org/officeDocument/2006/relationships/hyperlink" Target="https://github.com/IngSoft-DA2/M6CD-ID-274754-328344-302420/commit/02d0120" TargetMode="External"/><Relationship Id="rId35" Type="http://schemas.openxmlformats.org/officeDocument/2006/relationships/hyperlink" Target="https://github.com/IngSoft-DA2/M6CD-ID-274754-328344-302420/commit/2904e6b" TargetMode="External"/><Relationship Id="rId56" Type="http://schemas.openxmlformats.org/officeDocument/2006/relationships/hyperlink" Target="https://github.com/IngSoft-DA2/M6CD-ID-274754-328344-302420/commit/aea85a3" TargetMode="External"/><Relationship Id="rId77" Type="http://schemas.openxmlformats.org/officeDocument/2006/relationships/hyperlink" Target="https://github.com/IngSoft-DA2/M6CD-ID-274754-328344-302420/commit/93da606" TargetMode="External"/><Relationship Id="rId100" Type="http://schemas.openxmlformats.org/officeDocument/2006/relationships/hyperlink" Target="https://github.com/IngSoft-DA2/M6CD-ID-274754-328344-302420/commit/8f553df" TargetMode="External"/><Relationship Id="rId105" Type="http://schemas.openxmlformats.org/officeDocument/2006/relationships/hyperlink" Target="https://github.com/IngSoft-DA2/M6CD-ID-274754-328344-302420/commit/85f137f" TargetMode="External"/><Relationship Id="rId8" Type="http://schemas.openxmlformats.org/officeDocument/2006/relationships/image" Target="media/image1.png"/><Relationship Id="rId51" Type="http://schemas.openxmlformats.org/officeDocument/2006/relationships/hyperlink" Target="https://github.com/IngSoft-DA2/M6CD-ID-274754-328344-302420/commit/3d454d0" TargetMode="External"/><Relationship Id="rId72" Type="http://schemas.openxmlformats.org/officeDocument/2006/relationships/hyperlink" Target="https://github.com/IngSoft-DA2/M6CD-ID-274754-328344-302420/commit/20ec93b" TargetMode="External"/><Relationship Id="rId93" Type="http://schemas.openxmlformats.org/officeDocument/2006/relationships/hyperlink" Target="https://github.com/IngSoft-DA2/M6CD-ID-274754-328344-302420/commit/71e0559" TargetMode="External"/><Relationship Id="rId98" Type="http://schemas.openxmlformats.org/officeDocument/2006/relationships/hyperlink" Target="https://github.com/IngSoft-DA2/M6CD-ID-274754-328344-302420/commit/0424654"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4.png"/><Relationship Id="rId46" Type="http://schemas.openxmlformats.org/officeDocument/2006/relationships/hyperlink" Target="https://github.com/IngSoft-DA2/M6CD-ID-274754-328344-302420/commit/d45fdc1" TargetMode="External"/><Relationship Id="rId67" Type="http://schemas.openxmlformats.org/officeDocument/2006/relationships/hyperlink" Target="https://github.com/IngSoft-DA2/M6CD-ID-274754-328344-302420/commit/275f56e" TargetMode="External"/><Relationship Id="rId116" Type="http://schemas.openxmlformats.org/officeDocument/2006/relationships/hyperlink" Target="https://github.com/IngSoft-DA2/M6CD-ID-274754-328344-302420/commit/24c7ea5" TargetMode="External"/><Relationship Id="rId20" Type="http://schemas.openxmlformats.org/officeDocument/2006/relationships/hyperlink" Target="https://github.com/IngSoft-DA2/M6CD-ID-274754-328344-302420/commit/d0838d3" TargetMode="External"/><Relationship Id="rId41" Type="http://schemas.openxmlformats.org/officeDocument/2006/relationships/hyperlink" Target="https://github.com/IngSoft-DA2/M6CD-ID-274754-328344-302420/commit/1e4fd90" TargetMode="External"/><Relationship Id="rId62" Type="http://schemas.openxmlformats.org/officeDocument/2006/relationships/hyperlink" Target="https://github.com/IngSoft-DA2/M6CD-ID-274754-328344-302420/commit/2904e6b42966e987f4f550bcab5c52829f2c6179" TargetMode="External"/><Relationship Id="rId83" Type="http://schemas.openxmlformats.org/officeDocument/2006/relationships/hyperlink" Target="https://github.com/IngSoft-DA2/M6CD-ID-274754-328344-302420/commit/f7e4668" TargetMode="External"/><Relationship Id="rId88" Type="http://schemas.openxmlformats.org/officeDocument/2006/relationships/hyperlink" Target="https://github.com/IngSoft-DA2/M6CD-ID-274754-328344-302420/commit/5b57213" TargetMode="External"/><Relationship Id="rId111" Type="http://schemas.openxmlformats.org/officeDocument/2006/relationships/hyperlink" Target="https://github.com/IngSoft-DA2/M6CD-ID-274754-328344-302420/commit/2fb4f59" TargetMode="External"/><Relationship Id="rId15" Type="http://schemas.openxmlformats.org/officeDocument/2006/relationships/hyperlink" Target="https://github.com/IngSoft-DA2/M6CD-ID-274754-328344-302420/commit/d0838d39026ccc3094440e0570968ff6c6bf0dd4" TargetMode="External"/><Relationship Id="rId36" Type="http://schemas.openxmlformats.org/officeDocument/2006/relationships/hyperlink" Target="https://github.com/IngSoft-DA2/M6CD-ID-274754-328344-302420/commit/2f46811" TargetMode="External"/><Relationship Id="rId57" Type="http://schemas.openxmlformats.org/officeDocument/2006/relationships/hyperlink" Target="https://github.com/IngSoft-DA2/M6CD-ID-274754-328344-302420/commit/2904e6b" TargetMode="External"/><Relationship Id="rId106" Type="http://schemas.openxmlformats.org/officeDocument/2006/relationships/hyperlink" Target="https://github.com/IngSoft-DA2/M6CD-ID-274754-328344-302420/commit/85f137f" TargetMode="External"/><Relationship Id="rId10" Type="http://schemas.openxmlformats.org/officeDocument/2006/relationships/hyperlink" Target="https://github.com/IngSoft-DA2/M6CD-ID-274754-328344-302420/commit/3ac010e" TargetMode="External"/><Relationship Id="rId31" Type="http://schemas.openxmlformats.org/officeDocument/2006/relationships/hyperlink" Target="https://github.com/IngSoft-DA2/M6CD-ID-274754-328344-302420/commit/4f86e7e" TargetMode="External"/><Relationship Id="rId52" Type="http://schemas.openxmlformats.org/officeDocument/2006/relationships/hyperlink" Target="https://github.com/IngSoft-DA2/M6CD-ID-274754-328344-302420/commit/71e0559" TargetMode="External"/><Relationship Id="rId73" Type="http://schemas.openxmlformats.org/officeDocument/2006/relationships/hyperlink" Target="https://github.com/IngSoft-DA2/M6CD-ID-274754-328344-302420/commit/ec26d51" TargetMode="External"/><Relationship Id="rId78" Type="http://schemas.openxmlformats.org/officeDocument/2006/relationships/hyperlink" Target="https://github.com/IngSoft-DA2/M6CD-ID-274754-328344-302420/commit/93da606" TargetMode="External"/><Relationship Id="rId94" Type="http://schemas.openxmlformats.org/officeDocument/2006/relationships/hyperlink" Target="https://github.com/IngSoft-DA2/M6CD-ID-274754-328344-302420/commit/04c3eb8" TargetMode="External"/><Relationship Id="rId99" Type="http://schemas.openxmlformats.org/officeDocument/2006/relationships/hyperlink" Target="https://github.com/IngSoft-DA2/M6CD-ID-274754-328344-302420/commit/8f553df" TargetMode="External"/><Relationship Id="rId101" Type="http://schemas.openxmlformats.org/officeDocument/2006/relationships/hyperlink" Target="https://github.com/IngSoft-DA2/M6CD-ID-274754-328344-302420/commit/132bef3" TargetMode="External"/><Relationship Id="rId1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r4dL4gkeWlqZ1jLmH+U9fUrs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8010</Words>
  <Characters>45663</Characters>
  <Application>Microsoft Office Word</Application>
  <DocSecurity>0</DocSecurity>
  <Lines>380</Lines>
  <Paragraphs>107</Paragraphs>
  <ScaleCrop>false</ScaleCrop>
  <Company/>
  <LinksUpToDate>false</LinksUpToDate>
  <CharactersWithSpaces>53566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Manuel Ferreiro  Mendez</cp:lastModifiedBy>
  <cp:revision>3</cp:revision>
  <dcterms:created xsi:type="dcterms:W3CDTF">2026-10-08T01:01:00Z</dcterms:created>
  <dcterms:modified xsi:type="dcterms:W3CDTF">2026-10-08T18:43:00Z</dcterms:modified>
</cp:coreProperties>
</file>