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Hemos realizado la mayoría de las actividades en el tiempo previsto. Uno de los factores que quizá dificultó un poco el desarrollo fue el estar en práctica.</w:t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Reajustar los tiempos de las tareas o cambiando la priorización de las mismas.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Considero que he realizado un buen trabajo, sin embargo no logré avanzar al ritmo que me hubiera gustado, por lo que este último tiempo me he enfocado más.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 pregunto si deberíamos haber considerado más funcionalidades.</w:t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 han distribuido y asignado nuevas tareas que se agregaron en lo que avanzabamos el proyecto.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eu5717c09wly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Considero que realizamos un buen trabajo en grupo. Podría destacar que tenemos buena comunicación. Un aspecto a mejorar por mi parte es adentrarme más en el proyecto.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3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5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C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PVAHMxOsUbeU4j3Ox2QgMZqKtw==">CgMxLjAyDmguZXU1NzE3YzA5d2x5OAByITE4b0VUVFRsVWZyamlQeGdTVF9laFlkYW9wdV8wU0FWSA==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