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EC15C" w14:textId="6F3F9BAD" w:rsidR="00A65F31" w:rsidRPr="00A65F31" w:rsidRDefault="00A65F31" w:rsidP="00A65F31">
      <w:pPr>
        <w:jc w:val="center"/>
        <w:rPr>
          <w:b/>
          <w:bCs/>
        </w:rPr>
      </w:pPr>
      <w:r w:rsidRPr="00A65F31">
        <w:rPr>
          <w:b/>
          <w:bCs/>
        </w:rPr>
        <w:t>PROCESO DE FORMACIÓN PRÁCTICA</w:t>
      </w:r>
    </w:p>
    <w:p w14:paraId="4B8ECE3A" w14:textId="103ABE9A" w:rsidR="00A65F31" w:rsidRDefault="00A65F31" w:rsidP="00A65F31">
      <w:r>
        <w:t xml:space="preserve">Proceso de </w:t>
      </w:r>
      <w:r>
        <w:t>formación práctica de la carrera está compuesto por seis asignaturas estructuradas en tres ciclos progresivos:</w:t>
      </w:r>
    </w:p>
    <w:p w14:paraId="408A5AD7" w14:textId="77777777" w:rsidR="00A65F31" w:rsidRDefault="00A65F31" w:rsidP="00A65F31"/>
    <w:p w14:paraId="16CBC6CB" w14:textId="77777777" w:rsidR="00A65F31" w:rsidRPr="00A65F31" w:rsidRDefault="00A65F31" w:rsidP="00A65F31">
      <w:pPr>
        <w:rPr>
          <w:b/>
          <w:bCs/>
        </w:rPr>
      </w:pPr>
      <w:r w:rsidRPr="00A65F31">
        <w:rPr>
          <w:b/>
          <w:bCs/>
        </w:rPr>
        <w:t>### 1. Ciclo Inicial (Prácticas Iniciales)</w:t>
      </w:r>
    </w:p>
    <w:p w14:paraId="229627AC" w14:textId="77777777" w:rsidR="00A65F31" w:rsidRDefault="00A65F31" w:rsidP="00A65F31">
      <w:r>
        <w:t>* Asignaturas: Consta de dos asignaturas: *Aproximación escolar* (segundo año, segundo semestre) y *Ambiente de aprendizaje* (tercer año, primer semestre).</w:t>
      </w:r>
    </w:p>
    <w:p w14:paraId="757CC7B9" w14:textId="77777777" w:rsidR="00A65F31" w:rsidRDefault="00A65F31" w:rsidP="00A65F31">
      <w:r>
        <w:t>* Funcionamiento: En este ciclo no hay visitas a colegios ni se imparten clases reales; los estudiantes realizan simulaciones en el aula universitaria. Solo intervienen el estudiante y el profesor de la asignatura.</w:t>
      </w:r>
    </w:p>
    <w:p w14:paraId="4F070708" w14:textId="77777777" w:rsidR="00A65F31" w:rsidRDefault="00A65F31" w:rsidP="00A65F31">
      <w:r>
        <w:t>* Objetivo: Conocer la estructura del sistema educativo, las funciones de los directivos, la comunicación docente, los procesos normativos y los distintos tipos de establecimientos escolares (públicos, privados, carcelarios, de adultos, etc.).</w:t>
      </w:r>
    </w:p>
    <w:p w14:paraId="5BA59D70" w14:textId="77777777" w:rsidR="00A65F31" w:rsidRDefault="00A65F31" w:rsidP="00A65F31"/>
    <w:p w14:paraId="7B95C23A" w14:textId="77777777" w:rsidR="00A65F31" w:rsidRPr="00A65F31" w:rsidRDefault="00A65F31" w:rsidP="00A65F31">
      <w:pPr>
        <w:rPr>
          <w:b/>
          <w:bCs/>
        </w:rPr>
      </w:pPr>
      <w:r w:rsidRPr="00A65F31">
        <w:rPr>
          <w:b/>
          <w:bCs/>
        </w:rPr>
        <w:t>### 2. Ciclo Intermedio (Prácticas Intermedias)</w:t>
      </w:r>
    </w:p>
    <w:p w14:paraId="3B492488" w14:textId="77777777" w:rsidR="00A65F31" w:rsidRDefault="00A65F31" w:rsidP="00A65F31">
      <w:r>
        <w:t>* Asignaturas: Consta de *Trabajo colaborativo en el aula* e *Investigación en el aula*.</w:t>
      </w:r>
    </w:p>
    <w:p w14:paraId="000B39D2" w14:textId="77777777" w:rsidR="00A65F31" w:rsidRDefault="00A65F31" w:rsidP="00A65F31">
      <w:r>
        <w:t>* Funcionamiento: Es el primer acercamiento real de los estudiantes al aula escolar. Este trabajo se realiza en duplas (dos estudiantes acompañados por alguien más) y consiste en realizar una cantidad delimitada de clases. Específicamente, asisten 3 semanas a hacer clases de matemáticas en una asignatura y 4 semanas en la siguiente.</w:t>
      </w:r>
    </w:p>
    <w:p w14:paraId="49B5DA8C" w14:textId="77777777" w:rsidR="00A65F31" w:rsidRDefault="00A65F31" w:rsidP="00A65F31">
      <w:r>
        <w:t>* Evaluación: No cuentan con un tutor de práctica de la universidad que los visite en la sala. La evaluación la realiza únicamente el profesor colaborador del colegio, quien emite una sola pauta de evaluación general al final del proceso. El estudiante regresa con su carpeta de evaluación en papel y se la entrega al profesor de su asignatura, quien debe transcribir y sistematizar la información para generar la nota.</w:t>
      </w:r>
    </w:p>
    <w:p w14:paraId="608DFB9C" w14:textId="77777777" w:rsidR="00A65F31" w:rsidRDefault="00A65F31" w:rsidP="00A65F31"/>
    <w:p w14:paraId="41FA737A" w14:textId="77777777" w:rsidR="00A65F31" w:rsidRPr="00A65F31" w:rsidRDefault="00A65F31" w:rsidP="00A65F31">
      <w:pPr>
        <w:rPr>
          <w:b/>
          <w:bCs/>
        </w:rPr>
      </w:pPr>
      <w:r w:rsidRPr="00A65F31">
        <w:rPr>
          <w:b/>
          <w:bCs/>
        </w:rPr>
        <w:t>### 3. Ciclo Final o Avanzado (Prácticas Avanzadas)</w:t>
      </w:r>
    </w:p>
    <w:p w14:paraId="402CE710" w14:textId="77777777" w:rsidR="00A65F31" w:rsidRDefault="00A65F31" w:rsidP="00A65F31">
      <w:r>
        <w:t>* Asignaturas: Comprende la *Práctica pedagógica* (con una duración de 6 semanas) y la *Práctica profesional* (con una duración de 13 semanas).</w:t>
      </w:r>
    </w:p>
    <w:p w14:paraId="15A91F31" w14:textId="77777777" w:rsidR="00A65F31" w:rsidRDefault="00A65F31" w:rsidP="00A65F31">
      <w:r>
        <w:lastRenderedPageBreak/>
        <w:t>* Funcionamiento: El desempeño pasa a ser individual. El estudiante se hace cargo del curso de manera real, asumiendo el rol de profesor de matemáticas y las funciones de profesor jefe ("jefatura"). Además, en estas etapas finales deben incorporar elementos de diversidad e inclusión en su planificación (como el Diseño Universal para el Aprendizaje y adecuaciones para estudiantes con necesidades educativas especiales).</w:t>
      </w:r>
    </w:p>
    <w:p w14:paraId="141E4E21" w14:textId="2D421765" w:rsidR="00A65F31" w:rsidRDefault="00A65F31" w:rsidP="00A65F31">
      <w:r>
        <w:t>* Actores involucrados: Intervienen el estudiante, el profesor de la asignatura, el profesor colaborador (del colegio) y un tutor o supervisor de práctica contratado por la universidad, quien visita el establecimiento para observar las clases</w:t>
      </w:r>
      <w:r>
        <w:t xml:space="preserve"> (solo en práctica profesional)</w:t>
      </w:r>
      <w:r>
        <w:t>.</w:t>
      </w:r>
    </w:p>
    <w:p w14:paraId="69A80BB9" w14:textId="77777777" w:rsidR="00A65F31" w:rsidRDefault="00A65F31" w:rsidP="00A65F31">
      <w:r>
        <w:t xml:space="preserve">* Evaluación y entregables: </w:t>
      </w:r>
    </w:p>
    <w:p w14:paraId="6ED699D6" w14:textId="77777777" w:rsidR="00A65F31" w:rsidRDefault="00A65F31" w:rsidP="00A65F31">
      <w:r>
        <w:t xml:space="preserve">  * En la *Práctica pedagógica*, el profesor colaborador emite 4 pautas de evaluación.</w:t>
      </w:r>
    </w:p>
    <w:p w14:paraId="39D89A95" w14:textId="77777777" w:rsidR="00A65F31" w:rsidRDefault="00A65F31" w:rsidP="00A65F31">
      <w:r>
        <w:t xml:space="preserve">  * En la *Práctica profesional*, la evaluación se duplica: evalúan tanto el profesor colaborador como el tutor de la universidad, sumando un total de 8 pautas por estudiante en el semestre. Estas pautas se aplican de forma progresiva (a mitad del proceso y al final).</w:t>
      </w:r>
    </w:p>
    <w:p w14:paraId="20EF0C79" w14:textId="45AF1913" w:rsidR="00254602" w:rsidRDefault="00A65F31" w:rsidP="00A65F31">
      <w:r>
        <w:t xml:space="preserve">  * Al finalizar, el estudiante debe entregar un informe final de práctica (un ejercicio de metacognición sobre sus aprendizajes y momentos críticos) y desarrollar un proyecto de intervención para proponer mejoras en un ámbito identificado en el centro de práctica.</w:t>
      </w:r>
    </w:p>
    <w:sectPr w:rsidR="0025460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2EFE4" w14:textId="77777777" w:rsidR="00F25FFC" w:rsidRDefault="00F25FFC" w:rsidP="00A65F31">
      <w:pPr>
        <w:spacing w:after="0" w:line="240" w:lineRule="auto"/>
      </w:pPr>
      <w:r>
        <w:separator/>
      </w:r>
    </w:p>
  </w:endnote>
  <w:endnote w:type="continuationSeparator" w:id="0">
    <w:p w14:paraId="62BD0A34" w14:textId="77777777" w:rsidR="00F25FFC" w:rsidRDefault="00F25FFC" w:rsidP="00A65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82F64" w14:textId="77777777" w:rsidR="00F25FFC" w:rsidRDefault="00F25FFC" w:rsidP="00A65F31">
      <w:pPr>
        <w:spacing w:after="0" w:line="240" w:lineRule="auto"/>
      </w:pPr>
      <w:r>
        <w:separator/>
      </w:r>
    </w:p>
  </w:footnote>
  <w:footnote w:type="continuationSeparator" w:id="0">
    <w:p w14:paraId="359A30B7" w14:textId="77777777" w:rsidR="00F25FFC" w:rsidRDefault="00F25FFC" w:rsidP="00A65F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31"/>
    <w:rsid w:val="00075912"/>
    <w:rsid w:val="0011583A"/>
    <w:rsid w:val="00254602"/>
    <w:rsid w:val="0031292C"/>
    <w:rsid w:val="00A65F31"/>
    <w:rsid w:val="00BB733B"/>
    <w:rsid w:val="00F25F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593A"/>
  <w15:chartTrackingRefBased/>
  <w15:docId w15:val="{1F203D65-7C63-49E4-A58E-830FC410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5F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5F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F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F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F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F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F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5F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5F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5F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5F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F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F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F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F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F31"/>
    <w:rPr>
      <w:rFonts w:eastAsiaTheme="majorEastAsia" w:cstheme="majorBidi"/>
      <w:color w:val="272727" w:themeColor="text1" w:themeTint="D8"/>
    </w:rPr>
  </w:style>
  <w:style w:type="paragraph" w:styleId="Ttulo">
    <w:name w:val="Title"/>
    <w:basedOn w:val="Normal"/>
    <w:next w:val="Normal"/>
    <w:link w:val="TtuloCar"/>
    <w:uiPriority w:val="10"/>
    <w:qFormat/>
    <w:rsid w:val="00A6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5F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5F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F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F31"/>
    <w:pPr>
      <w:spacing w:before="160"/>
      <w:jc w:val="center"/>
    </w:pPr>
    <w:rPr>
      <w:i/>
      <w:iCs/>
      <w:color w:val="404040" w:themeColor="text1" w:themeTint="BF"/>
    </w:rPr>
  </w:style>
  <w:style w:type="character" w:customStyle="1" w:styleId="CitaCar">
    <w:name w:val="Cita Car"/>
    <w:basedOn w:val="Fuentedeprrafopredeter"/>
    <w:link w:val="Cita"/>
    <w:uiPriority w:val="29"/>
    <w:rsid w:val="00A65F31"/>
    <w:rPr>
      <w:i/>
      <w:iCs/>
      <w:color w:val="404040" w:themeColor="text1" w:themeTint="BF"/>
    </w:rPr>
  </w:style>
  <w:style w:type="paragraph" w:styleId="Prrafodelista">
    <w:name w:val="List Paragraph"/>
    <w:basedOn w:val="Normal"/>
    <w:uiPriority w:val="34"/>
    <w:qFormat/>
    <w:rsid w:val="00A65F31"/>
    <w:pPr>
      <w:ind w:left="720"/>
      <w:contextualSpacing/>
    </w:pPr>
  </w:style>
  <w:style w:type="character" w:styleId="nfasisintenso">
    <w:name w:val="Intense Emphasis"/>
    <w:basedOn w:val="Fuentedeprrafopredeter"/>
    <w:uiPriority w:val="21"/>
    <w:qFormat/>
    <w:rsid w:val="00A65F31"/>
    <w:rPr>
      <w:i/>
      <w:iCs/>
      <w:color w:val="0F4761" w:themeColor="accent1" w:themeShade="BF"/>
    </w:rPr>
  </w:style>
  <w:style w:type="paragraph" w:styleId="Citadestacada">
    <w:name w:val="Intense Quote"/>
    <w:basedOn w:val="Normal"/>
    <w:next w:val="Normal"/>
    <w:link w:val="CitadestacadaCar"/>
    <w:uiPriority w:val="30"/>
    <w:qFormat/>
    <w:rsid w:val="00A6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F31"/>
    <w:rPr>
      <w:i/>
      <w:iCs/>
      <w:color w:val="0F4761" w:themeColor="accent1" w:themeShade="BF"/>
    </w:rPr>
  </w:style>
  <w:style w:type="character" w:styleId="Referenciaintensa">
    <w:name w:val="Intense Reference"/>
    <w:basedOn w:val="Fuentedeprrafopredeter"/>
    <w:uiPriority w:val="32"/>
    <w:qFormat/>
    <w:rsid w:val="00A65F31"/>
    <w:rPr>
      <w:b/>
      <w:bCs/>
      <w:smallCaps/>
      <w:color w:val="0F4761" w:themeColor="accent1" w:themeShade="BF"/>
      <w:spacing w:val="5"/>
    </w:rPr>
  </w:style>
  <w:style w:type="paragraph" w:styleId="Encabezado">
    <w:name w:val="header"/>
    <w:basedOn w:val="Normal"/>
    <w:link w:val="EncabezadoCar"/>
    <w:uiPriority w:val="99"/>
    <w:unhideWhenUsed/>
    <w:rsid w:val="00A65F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5F31"/>
  </w:style>
  <w:style w:type="paragraph" w:styleId="Piedepgina">
    <w:name w:val="footer"/>
    <w:basedOn w:val="Normal"/>
    <w:link w:val="PiedepginaCar"/>
    <w:uiPriority w:val="99"/>
    <w:unhideWhenUsed/>
    <w:rsid w:val="00A65F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5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Parra González</dc:creator>
  <cp:keywords/>
  <dc:description/>
  <cp:lastModifiedBy>Víctor Parra González</cp:lastModifiedBy>
  <cp:revision>1</cp:revision>
  <dcterms:created xsi:type="dcterms:W3CDTF">2026-08-26T17:27:00Z</dcterms:created>
  <dcterms:modified xsi:type="dcterms:W3CDTF">2026-08-26T17:29:00Z</dcterms:modified>
</cp:coreProperties>
</file>