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center"/>
      </w:pPr>
      <w:r>
        <w:rPr>
          <w:rFonts w:ascii="Calibri" w:hAnsi="Calibri"/>
          <w:b/>
          <w:color w:val="0B2545"/>
          <w:sz w:val="36"/>
        </w:rPr>
        <w:t>Documento de Arquitectura Distribuida</w:t>
      </w:r>
    </w:p>
    <w:p>
      <w:pPr>
        <w:spacing w:before="0" w:after="200" w:line="264" w:lineRule="auto"/>
        <w:jc w:val="center"/>
      </w:pPr>
      <w:r>
        <w:rPr>
          <w:rFonts w:ascii="Calibri" w:hAnsi="Calibri"/>
          <w:sz w:val="22"/>
        </w:rPr>
        <w:t>Proyecto: Libre Mercado</w:t>
      </w:r>
    </w:p>
    <w:p>
      <w:pPr>
        <w:pStyle w:val="Heading1"/>
        <w:spacing w:before="200" w:after="160" w:line="264" w:lineRule="auto"/>
      </w:pPr>
      <w:r>
        <w:t>1. Arquitectura propuesta</w:t>
      </w:r>
    </w:p>
    <w:p>
      <w:pPr>
        <w:spacing w:before="0" w:after="120" w:line="264" w:lineRule="auto"/>
      </w:pPr>
      <w:r>
        <w:t>Libre Mercado se diseno como un sistema distribuido logico con tres nodos de persistencia independientes y una aplicacion PHP que actua como coordinador. El Nodo 1 almacena productos, sucursales y stock; el Nodo 2 almacena usuarios y clientes; y el Nodo 3 administra carritos, compras, ventas y el registro de transacciones distribuidas.</w:t>
      </w:r>
    </w:p>
    <w:p>
      <w:pPr>
        <w:spacing w:before="0" w:after="120" w:line="264" w:lineRule="auto"/>
      </w:pPr>
      <w:r>
        <w:t>La separacion por nodos responde a una responsabilidad funcional concreta: inventario, identidad de usuarios y operacion comercial. Esta distribucion permite demostrar desacoplamiento entre dominios y obliga a coordinar operaciones criticas entre bases distintas, especialmente en el proceso de venta.</w:t>
      </w:r>
    </w:p>
    <w:p>
      <w:pPr>
        <w:pStyle w:val="Heading1"/>
        <w:spacing w:before="200" w:after="160" w:line="264" w:lineRule="auto"/>
      </w:pPr>
      <w:r>
        <w:t>2. Escenario de fallo entre nodos</w:t>
      </w:r>
    </w:p>
    <w:p>
      <w:pPr>
        <w:spacing w:before="0" w:after="120" w:line="264" w:lineRule="auto"/>
      </w:pPr>
      <w:r>
        <w:t>El escenario mas delicado ocurre cuando una venta necesita confirmar informacion en mas de un nodo y se produce un fallo de conexion entre ellos. Por ejemplo, la aplicacion puede iniciar una venta en el Nodo 3, pero perder conectividad con el Nodo 1 justo antes de validar o descontar el stock de la sucursal seleccionada.</w:t>
      </w:r>
    </w:p>
    <w:p>
      <w:pPr>
        <w:spacing w:before="0" w:after="120" w:line="264" w:lineRule="auto"/>
      </w:pPr>
      <w:r>
        <w:t>Si el sistema priorizara disponibilidad y permitiera continuar sin confirmar el estado del inventario, podria registrar una venta sin respaldo real de stock, dejando inconsistencia entre los nodos. En un comercio electronico, este problema es grave porque afecta la integridad del catalogo, el despacho y la confianza en los datos del negocio.</w:t>
      </w:r>
    </w:p>
    <w:p>
      <w:pPr>
        <w:pStyle w:val="Heading1"/>
        <w:spacing w:before="200" w:after="160" w:line="264" w:lineRule="auto"/>
      </w:pPr>
      <w:r>
        <w:t>3. Justificacion tecnica de la eleccion CP</w:t>
      </w:r>
    </w:p>
    <w:p>
      <w:pPr>
        <w:spacing w:before="0" w:after="120" w:line="264" w:lineRule="auto"/>
      </w:pPr>
      <w:r>
        <w:t>Frente a un fallo de conexion entre nodos, la arquitectura de Libre Mercado privilegia Consistency y Partition Tolerance, es decir, una estrategia CP dentro del teorema CAP. La razon principal es que la venta solo es valida si el stock, el detalle de venta y el total quedan sincronizados entre nodos. Si uno de ellos no puede confirmarse, la operacion completa debe abortarse.</w:t>
      </w:r>
    </w:p>
    <w:p>
      <w:pPr>
        <w:spacing w:before="0" w:after="120" w:line="264" w:lineRule="auto"/>
      </w:pPr>
      <w:r>
        <w:t>En este enfoque, la particion de red o la perdida de conectividad no se ignora ni se compensa con una escritura parcial. En cambio, la aplicacion bloquea la confirmacion de la venta, ejecuta rollback y conserva los datos en un estado consistente. Esto sacrifica disponibilidad temporal, porque el usuario podria no completar la compra en ese momento, pero evita un dano mayor: ventas fantasma, stock negativo o divergencia entre sistemas.</w:t>
      </w:r>
    </w:p>
    <w:p>
      <w:pPr>
        <w:pStyle w:val="Heading1"/>
        <w:spacing w:before="200" w:after="160" w:line="264" w:lineRule="auto"/>
      </w:pPr>
      <w:r>
        <w:t>4. Mecanismo de proteccion y recuperacion</w:t>
      </w:r>
    </w:p>
    <w:p>
      <w:pPr>
        <w:spacing w:before="0" w:after="120" w:line="264" w:lineRule="auto"/>
      </w:pPr>
      <w:r>
        <w:t>La proteccion se implementa mediante transacciones PDO y una simulacion simplificada de Two Phase Commit. Primero se registra la intencion de venta en la tabla distributed_transactions con estado PREPARED. Luego se valida el stock en el Nodo 1 y se registra la venta en el Nodo 3. Solo si ambos pasos concluyen correctamente se ejecuta COMMIT en los nodos involucrados; de lo contrario, se marca la transaccion como ABORTED y se revierte toda la operacion.</w:t>
      </w:r>
    </w:p>
    <w:p>
      <w:pPr>
        <w:spacing w:before="0" w:after="120" w:line="264" w:lineRule="auto"/>
      </w:pPr>
      <w:r>
        <w:t>Este mecanismo permite trazabilidad, auditoria y recuperacion controlada. Si un fallo de red interrumpe la coordinacion, el sistema no deja evidencia parcial como resultado final del negocio. La informacion queda en estado verificable, y el administrador puede revisar el historial de transacciones abortadas sin comprometer la consistencia global del sistema.</w:t>
      </w:r>
    </w:p>
    <w:p>
      <w:pPr>
        <w:pStyle w:val="Heading1"/>
        <w:spacing w:before="200" w:after="160" w:line="264" w:lineRule="auto"/>
      </w:pPr>
      <w:r>
        <w:t>5. Conclusion</w:t>
      </w:r>
    </w:p>
    <w:p>
      <w:pPr>
        <w:spacing w:before="0" w:after="120" w:line="264" w:lineRule="auto"/>
      </w:pPr>
      <w:r>
        <w:t>La eleccion de una arquitectura CP esta tecnicamente justificada porque el problema central del sistema no es responder siempre, sino responder correctamente. Ante un fallo de conexion entre nodos, Libre Mercado prefiere rechazar o posponer la venta antes que comprometer la integridad del inventario y de las operaciones comerciales. En un sistema distribuido orientado a transacciones, esta decision es la mas segura y defendible desde el punto de vista academico y de negocio.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