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A14" w:rsidRPr="00D61A14" w:rsidRDefault="00D61A14" w:rsidP="00D61A14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-349250</wp:posOffset>
                </wp:positionV>
                <wp:extent cx="6394450" cy="1714500"/>
                <wp:effectExtent l="0" t="0" r="6350" b="0"/>
                <wp:wrapTopAndBottom/>
                <wp:docPr id="6" name="Cuadro de texto 6" descr="Title, Subtitle, and Abstra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1A14" w:rsidRDefault="00D61A14" w:rsidP="00D61A14">
                            <w:pPr>
                              <w:pStyle w:val="Encabezadodelatabla"/>
                            </w:pPr>
                            <w:sdt>
                              <w:sdtPr>
                                <w:rPr>
                                  <w:rStyle w:val="Textoennegrita"/>
                                  <w:sz w:val="32"/>
                                </w:rPr>
                                <w:alias w:val="Título"/>
                                <w:id w:val="-7981829"/>
                                <w:placeholder>
                                  <w:docPart w:val="A40C07756BBF4C66A363536554484DD2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Style w:val="Textoennegrita"/>
                                    <w:b w:val="0"/>
                                    <w:bCs w:val="0"/>
                                  </w:rPr>
                                  <w:t>Informe anual</w:t>
                                </w:r>
                              </w:sdtContent>
                            </w:sdt>
                          </w:p>
                          <w:p w:rsidR="00D61A14" w:rsidRDefault="00D61A14" w:rsidP="00D61A14">
                            <w:pPr>
                              <w:pStyle w:val="Subttulo"/>
                              <w:rPr>
                                <w:rFonts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ajorHAnsi"/>
                                <w:sz w:val="28"/>
                                <w:szCs w:val="28"/>
                              </w:rPr>
                              <w:t xml:space="preserve">sublenguaje tcl, </w:t>
                            </w:r>
                            <w:sdt>
                              <w:sdtPr>
                                <w:rPr>
                                  <w:rFonts w:cstheme="majorHAnsi"/>
                                  <w:sz w:val="28"/>
                                  <w:szCs w:val="28"/>
                                </w:rPr>
                                <w:alias w:val="Fecha"/>
                                <w:tag w:val="Fecha"/>
                                <w:id w:val="-716891472"/>
                                <w:placeholder>
                                  <w:docPart w:val="2A4FE542FDFD4F0792638714A237AFEF"/>
                                </w:placeholder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rFonts w:cstheme="majorHAnsi"/>
                                    <w:sz w:val="28"/>
                                    <w:szCs w:val="28"/>
                                  </w:rPr>
                                  <w:t>2023.</w:t>
                                </w:r>
                              </w:sdtContent>
                            </w:sdt>
                          </w:p>
                          <w:p w:rsidR="00D61A14" w:rsidRPr="00D61A14" w:rsidRDefault="00D61A14" w:rsidP="00D61A14">
                            <w:pPr>
                              <w:rPr>
                                <w:color w:val="7F7F7F" w:themeColor="text1" w:themeTint="80"/>
                                <w:sz w:val="24"/>
                                <w:lang w:val="es-ES" w:eastAsia="ja-JP"/>
                              </w:rPr>
                            </w:pPr>
                            <w:r>
                              <w:rPr>
                                <w:lang w:val="es-ES" w:eastAsia="ja-JP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  <w:sz w:val="24"/>
                                <w:lang w:val="es-ES" w:eastAsia="ja-JP"/>
                              </w:rPr>
                              <w:t>Sentencias de insert, update y delete.</w:t>
                            </w:r>
                            <w:r>
                              <w:rPr>
                                <w:color w:val="7F7F7F" w:themeColor="text1" w:themeTint="80"/>
                                <w:sz w:val="24"/>
                                <w:lang w:val="es-ES" w:eastAsia="ja-JP"/>
                              </w:rPr>
                              <w:br/>
                            </w:r>
                            <w:r>
                              <w:rPr>
                                <w:color w:val="7F7F7F" w:themeColor="text1" w:themeTint="80"/>
                                <w:sz w:val="24"/>
                                <w:lang w:val="es-ES" w:eastAsia="ja-JP"/>
                              </w:rPr>
                              <w:tab/>
                              <w:t xml:space="preserve">Start transaction, rollback, commit  y savepoint.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alt="Title, Subtitle, and Abstract" style="position:absolute;margin-left:0;margin-top:-27.5pt;width:503.5pt;height:1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" filled="f" stroked="f" strokeweight=".5pt">
                <v:textbox inset="0,0,0,0">
                  <w:txbxContent>
                    <w:p w:rsidR="00D61A14" w:rsidRDefault="00D61A14" w:rsidP="00D61A14">
                      <w:pPr>
                        <w:pStyle w:val="Encabezadodelatabla"/>
                      </w:pPr>
                      <w:sdt>
                        <w:sdtPr>
                          <w:rPr>
                            <w:rStyle w:val="Textoennegrita"/>
                            <w:sz w:val="32"/>
                          </w:rPr>
                          <w:alias w:val="Título"/>
                          <w:id w:val="-7981829"/>
                          <w:placeholder>
                            <w:docPart w:val="A40C07756BBF4C66A363536554484DD2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Style w:val="Textoennegrita"/>
                              <w:b w:val="0"/>
                              <w:bCs w:val="0"/>
                            </w:rPr>
                            <w:t>Informe anual</w:t>
                          </w:r>
                        </w:sdtContent>
                      </w:sdt>
                    </w:p>
                    <w:p w:rsidR="00D61A14" w:rsidRDefault="00D61A14" w:rsidP="00D61A14">
                      <w:pPr>
                        <w:pStyle w:val="Subttulo"/>
                        <w:rPr>
                          <w:rFonts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cstheme="majorHAnsi"/>
                          <w:sz w:val="28"/>
                          <w:szCs w:val="28"/>
                        </w:rPr>
                        <w:t xml:space="preserve">sublenguaje tcl, </w:t>
                      </w:r>
                      <w:sdt>
                        <w:sdtPr>
                          <w:rPr>
                            <w:rFonts w:cstheme="majorHAnsi"/>
                            <w:sz w:val="28"/>
                            <w:szCs w:val="28"/>
                          </w:rPr>
                          <w:alias w:val="Fecha"/>
                          <w:tag w:val="Fecha"/>
                          <w:id w:val="-716891472"/>
                          <w:placeholder>
                            <w:docPart w:val="2A4FE542FDFD4F0792638714A237AFEF"/>
                          </w:placeholder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rFonts w:cstheme="majorHAnsi"/>
                              <w:sz w:val="28"/>
                              <w:szCs w:val="28"/>
                            </w:rPr>
                            <w:t>2023.</w:t>
                          </w:r>
                        </w:sdtContent>
                      </w:sdt>
                    </w:p>
                    <w:p w:rsidR="00D61A14" w:rsidRPr="00D61A14" w:rsidRDefault="00D61A14" w:rsidP="00D61A14">
                      <w:pPr>
                        <w:rPr>
                          <w:color w:val="7F7F7F" w:themeColor="text1" w:themeTint="80"/>
                          <w:sz w:val="24"/>
                          <w:lang w:val="es-ES" w:eastAsia="ja-JP"/>
                        </w:rPr>
                      </w:pPr>
                      <w:r>
                        <w:rPr>
                          <w:lang w:val="es-ES" w:eastAsia="ja-JP"/>
                        </w:rPr>
                        <w:tab/>
                      </w:r>
                      <w:r>
                        <w:rPr>
                          <w:color w:val="7F7F7F" w:themeColor="text1" w:themeTint="80"/>
                          <w:sz w:val="24"/>
                          <w:lang w:val="es-ES" w:eastAsia="ja-JP"/>
                        </w:rPr>
                        <w:t>Sentencias de insert, update y delete.</w:t>
                      </w:r>
                      <w:r>
                        <w:rPr>
                          <w:color w:val="7F7F7F" w:themeColor="text1" w:themeTint="80"/>
                          <w:sz w:val="24"/>
                          <w:lang w:val="es-ES" w:eastAsia="ja-JP"/>
                        </w:rPr>
                        <w:br/>
                      </w:r>
                      <w:r>
                        <w:rPr>
                          <w:color w:val="7F7F7F" w:themeColor="text1" w:themeTint="80"/>
                          <w:sz w:val="24"/>
                          <w:lang w:val="es-ES" w:eastAsia="ja-JP"/>
                        </w:rPr>
                        <w:tab/>
                        <w:t xml:space="preserve">Start transaction, rollback, commit  y savepoint.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D61A14" w:rsidRDefault="00D61A14" w:rsidP="00D61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SELECT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FROM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moneda;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3151C5">
        <w:rPr>
          <w:rFonts w:ascii="Courier New" w:hAnsi="Courier New" w:cs="Courier New"/>
          <w:i/>
          <w:iCs/>
          <w:sz w:val="20"/>
          <w:szCs w:val="20"/>
          <w:lang w:val="en-US"/>
        </w:rPr>
        <w:t>-- ------------------Update---------------------------------------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START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TRANSACTION</w:t>
      </w:r>
      <w:r w:rsidRPr="003151C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UPDATE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moneda 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SET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   tipo_moneda = 'tipo_moneda2'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WHERE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   id_moneda = 2;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ROLLBACK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3151C5">
        <w:rPr>
          <w:rFonts w:ascii="Courier New" w:hAnsi="Courier New" w:cs="Courier New"/>
          <w:i/>
          <w:iCs/>
          <w:sz w:val="20"/>
          <w:szCs w:val="20"/>
          <w:lang w:val="en-US"/>
        </w:rPr>
        <w:t>-- Recuperamos el registro Modificado.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COMMIT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3151C5">
        <w:rPr>
          <w:rFonts w:ascii="Courier New" w:hAnsi="Courier New" w:cs="Courier New"/>
          <w:i/>
          <w:iCs/>
          <w:sz w:val="20"/>
          <w:szCs w:val="20"/>
          <w:lang w:val="en-US"/>
        </w:rPr>
        <w:t>-- Si deseo "confirmar" el update, si ejecuto el commit y posteriormente el rollback, no va</w:t>
      </w:r>
    </w:p>
    <w:p w:rsidR="003151C5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3151C5">
        <w:rPr>
          <w:rFonts w:ascii="Courier New" w:hAnsi="Courier New" w:cs="Courier New"/>
          <w:i/>
          <w:iCs/>
          <w:sz w:val="20"/>
          <w:szCs w:val="20"/>
          <w:lang w:val="en-US"/>
        </w:rPr>
        <w:t>-- a cancelar el update, es decir, "no hace nada".</w:t>
      </w:r>
    </w:p>
    <w:p w:rsidR="003151C5" w:rsidRDefault="003151C5" w:rsidP="00D61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</w:pP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3151C5">
        <w:rPr>
          <w:rFonts w:ascii="Courier New" w:hAnsi="Courier New" w:cs="Courier New"/>
          <w:i/>
          <w:iCs/>
          <w:sz w:val="20"/>
          <w:szCs w:val="20"/>
          <w:lang w:val="en-US"/>
        </w:rPr>
        <w:t>-- ------------------Delete---------------------------------------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START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TRANSACTION</w:t>
      </w:r>
      <w:r w:rsidRPr="003151C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DELETE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FROM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sz w:val="20"/>
          <w:szCs w:val="20"/>
          <w:lang w:val="en-US"/>
        </w:rPr>
        <w:t>moneda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WHERE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   id_moneda = 2;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3151C5">
        <w:rPr>
          <w:rFonts w:ascii="Courier New" w:hAnsi="Courier New" w:cs="Courier New"/>
          <w:i/>
          <w:iCs/>
          <w:sz w:val="20"/>
          <w:szCs w:val="20"/>
          <w:lang w:val="en-US"/>
        </w:rPr>
        <w:t>-- eliminamos el registro con ID = 2;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ROLLBACK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3151C5">
        <w:rPr>
          <w:rFonts w:ascii="Courier New" w:hAnsi="Courier New" w:cs="Courier New"/>
          <w:i/>
          <w:iCs/>
          <w:sz w:val="20"/>
          <w:szCs w:val="20"/>
          <w:lang w:val="en-US"/>
        </w:rPr>
        <w:t>-- Recuperamos el registro eliminado.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COMMIT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3151C5">
        <w:rPr>
          <w:rFonts w:ascii="Courier New" w:hAnsi="Courier New" w:cs="Courier New"/>
          <w:i/>
          <w:iCs/>
          <w:sz w:val="20"/>
          <w:szCs w:val="20"/>
          <w:lang w:val="en-US"/>
        </w:rPr>
        <w:t>-- Si deseo "confirmar" el delete, si ejecuto el commit y posteriormente el rollback, no va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3151C5">
        <w:rPr>
          <w:rFonts w:ascii="Courier New" w:hAnsi="Courier New" w:cs="Courier New"/>
          <w:i/>
          <w:iCs/>
          <w:sz w:val="20"/>
          <w:szCs w:val="20"/>
          <w:lang w:val="en-US"/>
        </w:rPr>
        <w:t>-- a cancelar el delete, es decir, "no hace nada".</w:t>
      </w:r>
    </w:p>
    <w:p w:rsidR="003151C5" w:rsidRDefault="003151C5" w:rsidP="00D61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</w:pP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3151C5">
        <w:rPr>
          <w:rFonts w:ascii="Courier New" w:hAnsi="Courier New" w:cs="Courier New"/>
          <w:i/>
          <w:iCs/>
          <w:sz w:val="20"/>
          <w:szCs w:val="20"/>
          <w:lang w:val="en-US"/>
        </w:rPr>
        <w:t>-- ------------------Insert---------------------------------------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START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TRANSACTION</w:t>
      </w:r>
      <w:r w:rsidRPr="003151C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INSERT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INTO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moneda (tipo_moneda)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VALUES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('nueva_moneda');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ROLLBACK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3151C5">
        <w:rPr>
          <w:rFonts w:ascii="Courier New" w:hAnsi="Courier New" w:cs="Courier New"/>
          <w:i/>
          <w:iCs/>
          <w:sz w:val="20"/>
          <w:szCs w:val="20"/>
          <w:lang w:val="en-US"/>
        </w:rPr>
        <w:t>-- Cancelo la nueva inserción que se ejecutó en el Insert anterior.</w:t>
      </w:r>
      <w:r w:rsidRPr="003151C5">
        <w:rPr>
          <w:rFonts w:ascii="Courier New" w:hAnsi="Courier New" w:cs="Courier New"/>
          <w:i/>
          <w:iCs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i/>
          <w:iCs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i/>
          <w:iCs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i/>
          <w:iCs/>
          <w:sz w:val="20"/>
          <w:szCs w:val="20"/>
          <w:lang w:val="en-US"/>
        </w:rPr>
        <w:tab/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COMMIT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3151C5">
        <w:rPr>
          <w:rFonts w:ascii="Courier New" w:hAnsi="Courier New" w:cs="Courier New"/>
          <w:i/>
          <w:iCs/>
          <w:sz w:val="20"/>
          <w:szCs w:val="20"/>
          <w:lang w:val="en-US"/>
        </w:rPr>
        <w:t>-- Si deseo "confirmar" el insert, si ejecuto el commit y posteriormente el rollback, no va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3151C5">
        <w:rPr>
          <w:rFonts w:ascii="Courier New" w:hAnsi="Courier New" w:cs="Courier New"/>
          <w:i/>
          <w:iCs/>
          <w:sz w:val="20"/>
          <w:szCs w:val="20"/>
          <w:lang w:val="en-US"/>
        </w:rPr>
        <w:t>-- a cancelar el Insert, es decir, "no hace nada".</w:t>
      </w:r>
    </w:p>
    <w:p w:rsidR="00D61A14" w:rsidRDefault="00D61A14" w:rsidP="00D61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</w:pP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START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TRANSACTION</w:t>
      </w:r>
      <w:r w:rsidRPr="003151C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INSERT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INTO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moneda (tipo_moneda) 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VALUES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('nueva_moneda2'),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  <w:t xml:space="preserve"> ('nueva_moneda3'), 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  <w:t xml:space="preserve"> ('nueva_moneda4'), 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  <w:t xml:space="preserve"> ('nueva_moneda5'), 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  <w:t xml:space="preserve"> ('nueva_moneda6'),  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  <w:t xml:space="preserve"> ('nueva_moneda7');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SAVEPOINT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lote_01;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INSERT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INTO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moneda (tipo_moneda) 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Values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('nueva_moneda8'), 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  <w:t xml:space="preserve"> ('nueva_moneda9'), 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  <w:t xml:space="preserve"> ('nueva_moneda10'), 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  <w:t xml:space="preserve"> ('nueva_moneda11'),  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</w:r>
      <w:r w:rsidRPr="003151C5">
        <w:rPr>
          <w:rFonts w:ascii="Courier New" w:hAnsi="Courier New" w:cs="Courier New"/>
          <w:sz w:val="20"/>
          <w:szCs w:val="20"/>
          <w:lang w:val="en-US"/>
        </w:rPr>
        <w:tab/>
        <w:t xml:space="preserve"> ('nueva_moneda12');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SAVEPOINT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 lote_02;</w:t>
      </w:r>
    </w:p>
    <w:p w:rsidR="00D61A14" w:rsidRPr="003151C5" w:rsidRDefault="004F383C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4F383C">
        <w:rPr>
          <w:rFonts w:ascii="Courier New" w:hAnsi="Courier New" w:cs="Courier New"/>
          <w:bCs/>
          <w:sz w:val="20"/>
          <w:szCs w:val="20"/>
          <w:lang w:val="en-US"/>
        </w:rPr>
        <w:t>--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D61A14"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ROLLBACK</w:t>
      </w:r>
      <w:r w:rsidR="00D61A14" w:rsidRPr="003151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61A14"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TO</w:t>
      </w:r>
      <w:r w:rsidR="00D61A14" w:rsidRPr="003151C5">
        <w:rPr>
          <w:rFonts w:ascii="Courier New" w:hAnsi="Courier New" w:cs="Courier New"/>
          <w:sz w:val="20"/>
          <w:szCs w:val="20"/>
          <w:lang w:val="en-US"/>
        </w:rPr>
        <w:t xml:space="preserve"> lote_01; </w:t>
      </w:r>
      <w:r w:rsidR="00D61A14" w:rsidRPr="003151C5">
        <w:rPr>
          <w:rFonts w:ascii="Courier New" w:hAnsi="Courier New" w:cs="Courier New"/>
          <w:i/>
          <w:iCs/>
          <w:sz w:val="20"/>
          <w:szCs w:val="20"/>
          <w:lang w:val="en-US"/>
        </w:rPr>
        <w:t>-- Descartamos los inserts posteriores al lote_01;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ROLLBACK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3151C5">
        <w:rPr>
          <w:rFonts w:ascii="Courier New" w:hAnsi="Courier New" w:cs="Courier New"/>
          <w:i/>
          <w:iCs/>
          <w:sz w:val="20"/>
          <w:szCs w:val="20"/>
          <w:lang w:val="en-US"/>
        </w:rPr>
        <w:t>-- Descarto todos los insert si no se realizó un commit.</w:t>
      </w:r>
    </w:p>
    <w:p w:rsidR="00D61A14" w:rsidRPr="003151C5" w:rsidRDefault="00D61A14" w:rsidP="003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3151C5">
        <w:rPr>
          <w:rFonts w:ascii="Courier New" w:hAnsi="Courier New" w:cs="Courier New"/>
          <w:b/>
          <w:bCs/>
          <w:sz w:val="20"/>
          <w:szCs w:val="20"/>
          <w:lang w:val="en-US"/>
        </w:rPr>
        <w:t>COMMIT</w:t>
      </w:r>
      <w:r w:rsidRPr="003151C5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3151C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-- Confirmo los inserts realizados. </w:t>
      </w:r>
    </w:p>
    <w:p w:rsidR="00EE7C5C" w:rsidRDefault="00EE7C5C">
      <w:pPr>
        <w:rPr>
          <w:rFonts w:ascii="Arial" w:hAnsi="Arial" w:cs="Arial"/>
        </w:rPr>
      </w:pPr>
    </w:p>
    <w:p w:rsidR="00804487" w:rsidRPr="00804487" w:rsidRDefault="00804487" w:rsidP="00804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804487">
        <w:rPr>
          <w:rFonts w:ascii="Courier New" w:hAnsi="Courier New" w:cs="Courier New"/>
          <w:b/>
          <w:bCs/>
          <w:sz w:val="20"/>
          <w:szCs w:val="20"/>
          <w:lang w:val="en-US"/>
        </w:rPr>
        <w:t>START</w:t>
      </w:r>
      <w:r w:rsidRPr="00804487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04487">
        <w:rPr>
          <w:rFonts w:ascii="Courier New" w:hAnsi="Courier New" w:cs="Courier New"/>
          <w:b/>
          <w:bCs/>
          <w:sz w:val="20"/>
          <w:szCs w:val="20"/>
          <w:lang w:val="en-US"/>
        </w:rPr>
        <w:t>TRANSACTION</w:t>
      </w:r>
      <w:r w:rsidRPr="00804487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804487" w:rsidRPr="00804487" w:rsidRDefault="00804487" w:rsidP="00804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804487">
        <w:rPr>
          <w:rFonts w:ascii="Courier New" w:hAnsi="Courier New" w:cs="Courier New"/>
          <w:b/>
          <w:bCs/>
          <w:sz w:val="20"/>
          <w:szCs w:val="20"/>
          <w:lang w:val="en-US"/>
        </w:rPr>
        <w:t>UPDATE</w:t>
      </w:r>
      <w:r w:rsidRPr="00804487">
        <w:rPr>
          <w:rFonts w:ascii="Courier New" w:hAnsi="Courier New" w:cs="Courier New"/>
          <w:b/>
          <w:sz w:val="20"/>
          <w:szCs w:val="20"/>
          <w:lang w:val="en-US"/>
        </w:rPr>
        <w:t xml:space="preserve"> transaccion_vehiculo </w:t>
      </w:r>
    </w:p>
    <w:p w:rsidR="00804487" w:rsidRPr="00804487" w:rsidRDefault="00804487" w:rsidP="00804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804487">
        <w:rPr>
          <w:rFonts w:ascii="Courier New" w:hAnsi="Courier New" w:cs="Courier New"/>
          <w:b/>
          <w:bCs/>
          <w:sz w:val="20"/>
          <w:szCs w:val="20"/>
          <w:lang w:val="en-US"/>
        </w:rPr>
        <w:t>SET</w:t>
      </w:r>
      <w:r w:rsidRPr="00804487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04487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valor=55000 </w:t>
      </w:r>
    </w:p>
    <w:p w:rsidR="00804487" w:rsidRPr="00804487" w:rsidRDefault="00804487" w:rsidP="00804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804487">
        <w:rPr>
          <w:rFonts w:ascii="Courier New" w:hAnsi="Courier New" w:cs="Courier New"/>
          <w:b/>
          <w:bCs/>
          <w:sz w:val="20"/>
          <w:szCs w:val="20"/>
          <w:lang w:val="en-US"/>
        </w:rPr>
        <w:t>WHERE</w:t>
      </w:r>
      <w:r w:rsidRPr="00804487">
        <w:rPr>
          <w:rFonts w:ascii="Courier New" w:hAnsi="Courier New" w:cs="Courier New"/>
          <w:b/>
          <w:sz w:val="20"/>
          <w:szCs w:val="20"/>
          <w:lang w:val="en-US"/>
        </w:rPr>
        <w:t xml:space="preserve">  id_transaccion_vehiculo = 6;</w:t>
      </w:r>
    </w:p>
    <w:p w:rsidR="00804487" w:rsidRPr="00804487" w:rsidRDefault="00804487" w:rsidP="00804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sz w:val="20"/>
          <w:szCs w:val="20"/>
          <w:lang w:val="en-US"/>
        </w:rPr>
      </w:pPr>
      <w:r w:rsidRPr="00804487">
        <w:rPr>
          <w:rFonts w:ascii="Courier New" w:hAnsi="Courier New" w:cs="Courier New"/>
          <w:b/>
          <w:i/>
          <w:iCs/>
          <w:sz w:val="20"/>
          <w:szCs w:val="20"/>
          <w:lang w:val="en-US"/>
        </w:rPr>
        <w:t>-- ROLLBACK; -- Recuperamos el registro Modificado.</w:t>
      </w:r>
    </w:p>
    <w:p w:rsidR="00804487" w:rsidRPr="00804487" w:rsidRDefault="00804487" w:rsidP="00804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sz w:val="20"/>
          <w:szCs w:val="20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0"/>
          <w:lang w:val="en-US"/>
        </w:rPr>
        <w:t xml:space="preserve">-- </w:t>
      </w:r>
      <w:bookmarkStart w:id="0" w:name="_GoBack"/>
      <w:bookmarkEnd w:id="0"/>
      <w:r w:rsidRPr="00804487">
        <w:rPr>
          <w:rFonts w:ascii="Courier New" w:hAnsi="Courier New" w:cs="Courier New"/>
          <w:b/>
          <w:i/>
          <w:iCs/>
          <w:sz w:val="20"/>
          <w:szCs w:val="20"/>
          <w:lang w:val="en-US"/>
        </w:rPr>
        <w:t>COMMIT;</w:t>
      </w:r>
    </w:p>
    <w:p w:rsidR="00804487" w:rsidRPr="00804487" w:rsidRDefault="00804487" w:rsidP="00804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sz w:val="20"/>
          <w:szCs w:val="20"/>
          <w:lang w:val="en-US"/>
        </w:rPr>
      </w:pPr>
      <w:r w:rsidRPr="00804487">
        <w:rPr>
          <w:rFonts w:ascii="Courier New" w:hAnsi="Courier New" w:cs="Courier New"/>
          <w:b/>
          <w:i/>
          <w:iCs/>
          <w:sz w:val="20"/>
          <w:szCs w:val="20"/>
          <w:lang w:val="en-US"/>
        </w:rPr>
        <w:t>-- Triger: valor_ant_vehvalor_ant_veh</w:t>
      </w:r>
    </w:p>
    <w:p w:rsidR="00804487" w:rsidRDefault="00804487">
      <w:pPr>
        <w:rPr>
          <w:rFonts w:ascii="Arial" w:hAnsi="Arial" w:cs="Arial"/>
        </w:rPr>
      </w:pPr>
    </w:p>
    <w:p w:rsidR="00804487" w:rsidRPr="00804487" w:rsidRDefault="00804487">
      <w:pPr>
        <w:rPr>
          <w:rFonts w:ascii="Arial" w:hAnsi="Arial" w:cs="Arial"/>
        </w:rPr>
      </w:pPr>
      <w:r>
        <w:rPr>
          <w:rFonts w:ascii="Arial" w:hAnsi="Arial" w:cs="Arial"/>
        </w:rPr>
        <w:t>En el código anterior, se genera un update del valor del vehículo con la transacción de ID = 6. Al ejecutarse este código y actualizarse el precio se ejecuta el trigger “</w:t>
      </w:r>
      <w:r w:rsidRPr="00804487">
        <w:rPr>
          <w:rFonts w:ascii="Courier New" w:hAnsi="Courier New" w:cs="Courier New"/>
          <w:b/>
          <w:i/>
          <w:iCs/>
          <w:sz w:val="20"/>
          <w:szCs w:val="20"/>
          <w:lang w:val="en-US"/>
        </w:rPr>
        <w:t>valor_ant_vehvalor_ant_veh</w:t>
      </w:r>
      <w:r>
        <w:rPr>
          <w:rFonts w:ascii="Courier New" w:hAnsi="Courier New" w:cs="Courier New"/>
          <w:b/>
          <w:i/>
          <w:iCs/>
          <w:sz w:val="20"/>
          <w:szCs w:val="20"/>
          <w:lang w:val="en-US"/>
        </w:rPr>
        <w:t xml:space="preserve">”. </w:t>
      </w:r>
      <w:r>
        <w:rPr>
          <w:rFonts w:ascii="Arial" w:hAnsi="Arial" w:cs="Arial"/>
        </w:rPr>
        <w:t xml:space="preserve">El cual tiene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función que hace lo siguiente: </w:t>
      </w:r>
      <w:r>
        <w:rPr>
          <w:rFonts w:ascii="Arial" w:hAnsi="Arial" w:cs="Arial"/>
        </w:rPr>
        <w:br/>
        <w:t xml:space="preserve">Realiza un insert en la tabla “vehículo_valor_anterior” y le inserta el valor anterior del update realizado. </w:t>
      </w:r>
      <w:r>
        <w:rPr>
          <w:rFonts w:ascii="Arial" w:hAnsi="Arial" w:cs="Arial"/>
        </w:rPr>
        <w:br/>
        <w:t>Si se realiza un rollback descarta el update en la tabla “transacción_vehiculo” y el insert en la tabla “</w:t>
      </w:r>
      <w:r>
        <w:rPr>
          <w:rFonts w:ascii="Arial" w:hAnsi="Arial" w:cs="Arial"/>
        </w:rPr>
        <w:t>vehículo_valor_anterior</w:t>
      </w:r>
      <w:r>
        <w:rPr>
          <w:rFonts w:ascii="Arial" w:hAnsi="Arial" w:cs="Arial"/>
        </w:rPr>
        <w:t xml:space="preserve">”. </w:t>
      </w:r>
      <w:r>
        <w:rPr>
          <w:rFonts w:ascii="Arial" w:hAnsi="Arial" w:cs="Arial"/>
        </w:rPr>
        <w:br/>
        <w:t>Si se realiza el commit, se confirman update e insert.</w:t>
      </w:r>
    </w:p>
    <w:sectPr w:rsidR="00804487" w:rsidRPr="008044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1784A"/>
    <w:multiLevelType w:val="hybridMultilevel"/>
    <w:tmpl w:val="FBA229E8"/>
    <w:lvl w:ilvl="0" w:tplc="08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14"/>
    <w:rsid w:val="000F6CC6"/>
    <w:rsid w:val="003151C5"/>
    <w:rsid w:val="004F383C"/>
    <w:rsid w:val="00804487"/>
    <w:rsid w:val="00D61A14"/>
    <w:rsid w:val="00EE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294BB-FDA4-4C66-BFE0-C483A7B8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9"/>
    <w:qFormat/>
    <w:rsid w:val="00D61A14"/>
    <w:pPr>
      <w:spacing w:before="40" w:line="288" w:lineRule="auto"/>
      <w:ind w:left="144" w:right="720"/>
    </w:pPr>
    <w:rPr>
      <w:rFonts w:asciiTheme="majorHAnsi" w:eastAsiaTheme="majorEastAsia" w:hAnsiTheme="majorHAnsi" w:cstheme="majorBidi"/>
      <w:caps/>
      <w:color w:val="5B9BD5" w:themeColor="accent1"/>
      <w:kern w:val="20"/>
      <w:sz w:val="64"/>
      <w:szCs w:val="20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D61A14"/>
    <w:rPr>
      <w:rFonts w:asciiTheme="majorHAnsi" w:eastAsiaTheme="majorEastAsia" w:hAnsiTheme="majorHAnsi" w:cstheme="majorBidi"/>
      <w:caps/>
      <w:color w:val="5B9BD5" w:themeColor="accent1"/>
      <w:kern w:val="20"/>
      <w:sz w:val="64"/>
      <w:szCs w:val="20"/>
      <w:lang w:val="es-ES" w:eastAsia="ja-JP"/>
    </w:rPr>
  </w:style>
  <w:style w:type="paragraph" w:customStyle="1" w:styleId="Encabezadodelatabla">
    <w:name w:val="Encabezado de la tabla"/>
    <w:basedOn w:val="Normal"/>
    <w:uiPriority w:val="1"/>
    <w:semiHidden/>
    <w:qFormat/>
    <w:rsid w:val="00D61A14"/>
    <w:pPr>
      <w:keepNext/>
      <w:pBdr>
        <w:top w:val="single" w:sz="4" w:space="1" w:color="5B9BD5" w:themeColor="accent1"/>
        <w:left w:val="single" w:sz="4" w:space="6" w:color="5B9BD5" w:themeColor="accent1"/>
        <w:bottom w:val="single" w:sz="4" w:space="1" w:color="5B9BD5" w:themeColor="accent1"/>
        <w:right w:val="single" w:sz="4" w:space="6" w:color="5B9BD5" w:themeColor="accent1"/>
      </w:pBdr>
      <w:shd w:val="clear" w:color="auto" w:fill="5B9BD5" w:themeFill="accent1"/>
      <w:spacing w:before="16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24"/>
      <w:szCs w:val="20"/>
      <w:lang w:val="es-ES" w:eastAsia="ja-JP"/>
    </w:rPr>
  </w:style>
  <w:style w:type="paragraph" w:customStyle="1" w:styleId="Descripcinbreve">
    <w:name w:val="Descripción breve"/>
    <w:basedOn w:val="Normal"/>
    <w:uiPriority w:val="19"/>
    <w:semiHidden/>
    <w:qFormat/>
    <w:rsid w:val="00D61A14"/>
    <w:pPr>
      <w:spacing w:before="360" w:after="600" w:line="288" w:lineRule="auto"/>
      <w:ind w:left="144" w:right="144"/>
    </w:pPr>
    <w:rPr>
      <w:i/>
      <w:iCs/>
      <w:color w:val="7F7F7F" w:themeColor="text1" w:themeTint="80"/>
      <w:kern w:val="20"/>
      <w:sz w:val="28"/>
      <w:szCs w:val="20"/>
      <w:lang w:val="es-ES" w:eastAsia="ja-JP"/>
    </w:rPr>
  </w:style>
  <w:style w:type="character" w:styleId="Textoennegrita">
    <w:name w:val="Strong"/>
    <w:basedOn w:val="Fuentedeprrafopredeter"/>
    <w:uiPriority w:val="1"/>
    <w:qFormat/>
    <w:rsid w:val="00D61A14"/>
    <w:rPr>
      <w:b/>
      <w:bCs/>
    </w:rPr>
  </w:style>
  <w:style w:type="paragraph" w:styleId="Prrafodelista">
    <w:name w:val="List Paragraph"/>
    <w:basedOn w:val="Normal"/>
    <w:uiPriority w:val="34"/>
    <w:qFormat/>
    <w:rsid w:val="004F3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0C07756BBF4C66A363536554484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F792A-C430-4F5E-82DD-8ABDD057E103}"/>
      </w:docPartPr>
      <w:docPartBody>
        <w:p w:rsidR="00000000" w:rsidRDefault="00886041" w:rsidP="00886041">
          <w:pPr>
            <w:pStyle w:val="A40C07756BBF4C66A363536554484DD2"/>
          </w:pPr>
          <w:r>
            <w:t>Informe anual</w:t>
          </w:r>
        </w:p>
      </w:docPartBody>
    </w:docPart>
    <w:docPart>
      <w:docPartPr>
        <w:name w:val="2A4FE542FDFD4F0792638714A237A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B9A6F-FC85-4B5E-8B60-3C4CC3D3BAAC}"/>
      </w:docPartPr>
      <w:docPartBody>
        <w:p w:rsidR="00000000" w:rsidRDefault="00886041" w:rsidP="00886041">
          <w:pPr>
            <w:pStyle w:val="2A4FE542FDFD4F0792638714A237AFEF"/>
          </w:pPr>
          <w: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41"/>
    <w:rsid w:val="00057DE8"/>
    <w:rsid w:val="0088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40C07756BBF4C66A363536554484DD2">
    <w:name w:val="A40C07756BBF4C66A363536554484DD2"/>
    <w:rsid w:val="00886041"/>
  </w:style>
  <w:style w:type="paragraph" w:customStyle="1" w:styleId="2A4FE542FDFD4F0792638714A237AFEF">
    <w:name w:val="2A4FE542FDFD4F0792638714A237AFEF"/>
    <w:rsid w:val="00886041"/>
  </w:style>
  <w:style w:type="paragraph" w:customStyle="1" w:styleId="63FA91FAEA7B4498B08536AB498BBF76">
    <w:name w:val="63FA91FAEA7B4498B08536AB498BBF76"/>
    <w:rsid w:val="00886041"/>
  </w:style>
  <w:style w:type="paragraph" w:customStyle="1" w:styleId="8A058A932EFC47A3B2CA1C47C9949FA4">
    <w:name w:val="8A058A932EFC47A3B2CA1C47C9949FA4"/>
    <w:rsid w:val="008860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2023.</PublishDate>
  <Abstract>Sentencias de insert, update y delete.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Lanzetti</dc:creator>
  <cp:keywords/>
  <dc:description/>
  <cp:lastModifiedBy>Sebastian Lanzetti</cp:lastModifiedBy>
  <cp:revision>5</cp:revision>
  <dcterms:created xsi:type="dcterms:W3CDTF">2023-05-30T14:08:00Z</dcterms:created>
  <dcterms:modified xsi:type="dcterms:W3CDTF">2023-05-30T14:37:00Z</dcterms:modified>
</cp:coreProperties>
</file>