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Lineamientos de Arquitectura y Desarrollo Backend - TATUDIN (SaaS)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Arquitectura Base y Multi-tenancy (CORE)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  **Modelo Tenant Unificado:** Modelo `Tenant` para Estudios y Artistas Independientes (`type`, `subscription_plan`).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**Relación User ↔ Tenant:** Modelo intermedio `UserTenant` (`user`, `tenant`, `role`, `is_active`) para soportar multi-pertenencia (ej. dueños que son guests en otros estudios).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 **Active Tenant Context:** Toda request debe incluir el tenant activo mediante un header (`X-Tenant-ID`). El backend debe validar mediante un middleware o permiso base que el usuario tiene un `UserTenant` activo para ese 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 **Aislamiento de Datos:** El backend NUNCA confía en filtros del frontend. Se inyecta el tenant context en cada QuerySet.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2. Modelado de Datos Seguro y Finanzas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**IDs Públicos (UUID):** Todos los modelos expuestos en la API deben usar `UUIDField` como identificador público principal. Nunca exponer IDs secuenciales.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**Soft Delete:** Uso de modelo abstracto con `is_deleted` y `deleted_at`. Toda migración debe ser segura y reversible.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**Manejo de Dinero (Ledger):** Uso exclusivo de `DecimalField`. Todo movimiento financiero va a un Ledger centralizado. Las transacciones deben soportar distribución de ingresos (split de porcentajes entre estudio y artista/guest).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**Estados de Dominio:** Usar siempre `models.TextChoices`.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3. Capa de Servicios, Base de Datos y Concurrencia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**Services Layer &amp; Event-Driven:** Lógica compleja fuera de las vistas. Diseñar el sistema pensando en emitir eventos de dominio (ej. `appointment_created`, `payment_registered`).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  **Concurrencia y Constraints en DB:** Usar Constraints en PostgreSQL (Unique Constraints, Exclusion Constraints) para garantizar que no existan citas solapadas por artista o cabina.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  **Transacciones Atómicas:** Modificaciones de saldo en `transaction.atomic()`.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4. Seguridad, Permisos y Observabilidad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**Seguridad JWT:** Rotación de tokens (Access corto + Refresh).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**Permisos Granulares:** Clases `BasePermission` customizadas.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**Manejo de Errores y Logging:** Estandarizar respuestas de error de la API.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**Configuración y Testing:** Settings separados (`base`, `dev`, `prod`). Testing obligatorio.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