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INFORMATICA tutti argomenti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appunti pandas e matplotlib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https://github.com/Sebacili/python-appunti-add-esercizi/blob/main/MatPlotLib%26Pandas/Appunti_pandas_matplotlib.ipynb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 e join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“visualizzare nome comune e nome provincia”(due dataframe diversi)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https://github.com/Sebacili/python-appunti-add-esercizi/blob/main/relative_Merge_Sjoin/appunti/Appunti_Merge_Sjoin.ipynb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CASO DI RADIO BUTTON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https://github.com/Sebacili/Flask-1/blob/main/correzioneVer/correzioneFilaA/codice.py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CASO DI LINK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https://github.com/Sebacili/Flask-1/blob/main/correzioneVer2/CorrezioneFilaB2/templates/home.html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GEOPANDAS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https://github.com/Sebacili/python-appunti-add-esercizi/blob/main/GeoPandas/Appunti/appunti_Geopandas.ipynb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utilizzo di contains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quartiere 2</w:t>
      </w:r>
      <w:r w:rsidDel="00000000" w:rsidR="00000000" w:rsidRPr="00000000">
        <w:rPr>
          <w:rtl w:val="0"/>
        </w:rPr>
        <w:t xml:space="preserve"> = quartieri[quartieri.contains(stazione utente.geometry.squeeze())]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sempre in verifica fila 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utilizzo within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province inreg = province[province.within(</w:t>
      </w:r>
      <w:r w:rsidDel="00000000" w:rsidR="00000000" w:rsidRPr="00000000">
        <w:rPr>
          <w:rtl w:val="0"/>
        </w:rPr>
        <w:t xml:space="preserve">regioneWgeom.geometry.squeeze</w:t>
      </w:r>
      <w:r w:rsidDel="00000000" w:rsidR="00000000" w:rsidRPr="00000000">
        <w:rPr>
          <w:rtl w:val="0"/>
        </w:rPr>
        <w:t xml:space="preserve">())]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ebacili/python-appunti-add-esercizi/blob/main/GeoPandas/Appunti/appunti_Geopandas.ipynb" TargetMode="External"/><Relationship Id="rId9" Type="http://schemas.openxmlformats.org/officeDocument/2006/relationships/hyperlink" Target="https://github.com/Sebacili/Flask-1/blob/main/correzioneVer2/CorrezioneFilaB2/templates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ebacili/python-appunti-add-esercizi/blob/main/MatPlotLib%26Pandas/Appunti_pandas_matplotlib.ipynb" TargetMode="External"/><Relationship Id="rId7" Type="http://schemas.openxmlformats.org/officeDocument/2006/relationships/hyperlink" Target="https://github.com/Sebacili/python-appunti-add-esercizi/blob/main/relative_Merge_Sjoin/appunti/Appunti_Merge_Sjoin.ipynb" TargetMode="External"/><Relationship Id="rId8" Type="http://schemas.openxmlformats.org/officeDocument/2006/relationships/hyperlink" Target="https://github.com/Sebacili/Flask-1/blob/main/correzioneVer/correzioneFilaA/codic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