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246" w:rsidRDefault="00022246" w:rsidP="00F8760E">
      <w:pPr>
        <w:pStyle w:val="berschrift1"/>
        <w:pBdr>
          <w:bottom w:val="single" w:sz="12" w:space="1" w:color="auto"/>
        </w:pBdr>
      </w:pPr>
      <w:r>
        <w:t xml:space="preserve">Benutzer-Dokumentation des Farbsortierers mit dem </w:t>
      </w:r>
      <w:proofErr w:type="spellStart"/>
      <w:r>
        <w:t>Magician</w:t>
      </w:r>
      <w:proofErr w:type="spellEnd"/>
      <w:r>
        <w:t xml:space="preserve"> </w:t>
      </w:r>
      <w:proofErr w:type="spellStart"/>
      <w:r>
        <w:t>DoBot</w:t>
      </w:r>
      <w:proofErr w:type="spellEnd"/>
      <w:r>
        <w:t xml:space="preserve"> Roboter Arm</w:t>
      </w:r>
    </w:p>
    <w:p w:rsidR="00022246" w:rsidRDefault="00022246" w:rsidP="00022246">
      <w:bookmarkStart w:id="0" w:name="_GoBack"/>
      <w:bookmarkEnd w:id="0"/>
    </w:p>
    <w:p w:rsidR="00711719" w:rsidRDefault="00924152" w:rsidP="00711719">
      <w:r>
        <w:t xml:space="preserve">Im Rahmen der </w:t>
      </w:r>
      <w:proofErr w:type="spellStart"/>
      <w:r w:rsidRPr="00924152">
        <w:t>Automatica</w:t>
      </w:r>
      <w:proofErr w:type="spellEnd"/>
      <w:r w:rsidRPr="00924152">
        <w:t>-Messe</w:t>
      </w:r>
      <w:r>
        <w:t xml:space="preserve"> </w:t>
      </w:r>
      <w:r w:rsidR="002973FD">
        <w:t>soll</w:t>
      </w:r>
      <w:r>
        <w:t xml:space="preserve"> ein </w:t>
      </w:r>
      <w:proofErr w:type="spellStart"/>
      <w:r>
        <w:t>Magician</w:t>
      </w:r>
      <w:proofErr w:type="spellEnd"/>
      <w:r>
        <w:t xml:space="preserve"> </w:t>
      </w:r>
      <w:proofErr w:type="spellStart"/>
      <w:r>
        <w:t>DoBot</w:t>
      </w:r>
      <w:proofErr w:type="spellEnd"/>
      <w:r>
        <w:t xml:space="preserve"> Roboter Arm</w:t>
      </w:r>
      <w:r w:rsidRPr="00924152">
        <w:t xml:space="preserve"> </w:t>
      </w:r>
      <w:r>
        <w:t xml:space="preserve">von der Firma </w:t>
      </w:r>
      <w:proofErr w:type="spellStart"/>
      <w:r w:rsidRPr="00924152">
        <w:t>NextLevelAutomation</w:t>
      </w:r>
      <w:proofErr w:type="spellEnd"/>
      <w:r>
        <w:t xml:space="preserve"> </w:t>
      </w:r>
      <w:r w:rsidR="002973FD">
        <w:t>vorgeführt werden</w:t>
      </w:r>
      <w:r>
        <w:t xml:space="preserve">, um darzustellen, </w:t>
      </w:r>
      <w:r w:rsidR="002973FD">
        <w:t xml:space="preserve">wie die </w:t>
      </w:r>
      <w:r w:rsidR="002973FD" w:rsidRPr="00924152">
        <w:t xml:space="preserve">Systemkomponenten </w:t>
      </w:r>
      <w:r w:rsidR="002973FD">
        <w:t xml:space="preserve">untereinander kommunizieren, wie Messdaten </w:t>
      </w:r>
      <w:r w:rsidR="002973FD" w:rsidRPr="002973FD">
        <w:t>mit Hilfe eines Datenbankkonzepts</w:t>
      </w:r>
      <w:r w:rsidR="002973FD">
        <w:t xml:space="preserve"> erfasst und ausgewertet werden. </w:t>
      </w:r>
    </w:p>
    <w:p w:rsidR="00711719" w:rsidRDefault="00711719" w:rsidP="00D9603C">
      <w:pPr>
        <w:pStyle w:val="berschrift1"/>
      </w:pPr>
      <w:r>
        <w:t>Quick-Start:</w:t>
      </w:r>
    </w:p>
    <w:p w:rsidR="00CE58F1" w:rsidRPr="00CE58F1" w:rsidRDefault="00D9603C" w:rsidP="00CE58F1">
      <w:pPr>
        <w:pStyle w:val="berschrift3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3295650" cy="3324860"/>
            <wp:effectExtent l="4445" t="0" r="4445" b="4445"/>
            <wp:wrapTight wrapText="bothSides">
              <wp:wrapPolygon edited="0">
                <wp:start x="29" y="21629"/>
                <wp:lineTo x="21504" y="21629"/>
                <wp:lineTo x="21504" y="95"/>
                <wp:lineTo x="29" y="95"/>
                <wp:lineTo x="29" y="21629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7" r="23096" b="5657"/>
                    <a:stretch/>
                  </pic:blipFill>
                  <pic:spPr bwMode="auto">
                    <a:xfrm rot="5400000">
                      <a:off x="0" y="0"/>
                      <a:ext cx="329565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1719" w:rsidRPr="00CE58F1">
        <w:t>Step</w:t>
      </w:r>
      <w:proofErr w:type="spellEnd"/>
      <w:r w:rsidR="00711719" w:rsidRPr="00CE58F1">
        <w:t xml:space="preserve"> 1</w:t>
      </w:r>
    </w:p>
    <w:p w:rsidR="00711719" w:rsidRDefault="00711719" w:rsidP="00711719">
      <w:r>
        <w:t>Alle Peripherie-Geräte anschließen sowie Kabel und Monitore an P</w:t>
      </w:r>
      <w:r w:rsidR="00030711">
        <w:t>C</w:t>
      </w:r>
      <w:r>
        <w:t xml:space="preserve"> und Raspberry Pi anschließen. Zusätzlich eine Webcam an den Raspberry Pi anschließen</w:t>
      </w:r>
      <w:r w:rsidR="00030711">
        <w:t xml:space="preserve"> und an den Roboter Arm montieren</w:t>
      </w:r>
      <w:r>
        <w:t>.</w:t>
      </w:r>
    </w:p>
    <w:p w:rsidR="00CE58F1" w:rsidRDefault="00711719" w:rsidP="00CE58F1">
      <w:pPr>
        <w:pStyle w:val="berschrift3"/>
      </w:pPr>
      <w:proofErr w:type="spellStart"/>
      <w:r>
        <w:t>Step</w:t>
      </w:r>
      <w:proofErr w:type="spellEnd"/>
      <w:r>
        <w:t xml:space="preserve"> 2</w:t>
      </w:r>
    </w:p>
    <w:p w:rsidR="00711719" w:rsidRDefault="00711719" w:rsidP="00711719">
      <w:r>
        <w:t xml:space="preserve">Öffnen Sie an dem PC1 das </w:t>
      </w:r>
      <w:r w:rsidR="00CE58F1">
        <w:t xml:space="preserve">Python </w:t>
      </w:r>
      <w:r>
        <w:t>Programm</w:t>
      </w:r>
      <w:r w:rsidR="00CE58F1">
        <w:t xml:space="preserve"> </w:t>
      </w:r>
      <w:r>
        <w:t>“Farberkennung”, um den Start vorzubereiten zur Erkennung der Farbe.</w:t>
      </w:r>
    </w:p>
    <w:p w:rsidR="00CE58F1" w:rsidRDefault="00711719" w:rsidP="00CE58F1">
      <w:pPr>
        <w:pStyle w:val="berschrift3"/>
      </w:pPr>
      <w:proofErr w:type="spellStart"/>
      <w:r>
        <w:t>Step</w:t>
      </w:r>
      <w:proofErr w:type="spellEnd"/>
      <w:r>
        <w:t xml:space="preserve"> 3</w:t>
      </w:r>
    </w:p>
    <w:p w:rsidR="00711719" w:rsidRDefault="00030711" w:rsidP="00711719">
      <w:r>
        <w:t xml:space="preserve">Die </w:t>
      </w:r>
      <w:r w:rsidR="00711719">
        <w:t xml:space="preserve">Farberkennung wird ausgeführt und </w:t>
      </w:r>
      <w:r w:rsidR="00CE58F1">
        <w:t xml:space="preserve">der </w:t>
      </w:r>
      <w:r w:rsidR="00711719">
        <w:t>DOBOT kalibriert sic</w:t>
      </w:r>
      <w:r w:rsidR="00CE58F1">
        <w:t>h</w:t>
      </w:r>
      <w:r w:rsidR="00711719">
        <w:t>.</w:t>
      </w:r>
    </w:p>
    <w:p w:rsidR="00030711" w:rsidRDefault="00030711" w:rsidP="00711719"/>
    <w:p w:rsidR="00CE58F1" w:rsidRDefault="00711719" w:rsidP="00CE58F1">
      <w:pPr>
        <w:pStyle w:val="berschrift3"/>
      </w:pPr>
      <w:proofErr w:type="spellStart"/>
      <w:r>
        <w:t>Step</w:t>
      </w:r>
      <w:proofErr w:type="spellEnd"/>
      <w:r>
        <w:t xml:space="preserve"> 4 </w:t>
      </w:r>
    </w:p>
    <w:p w:rsidR="00711719" w:rsidRDefault="00711719" w:rsidP="00711719">
      <w:r>
        <w:t>Die Würfel liegen auf einer bestimmten Position in der Mitte der Plattform, die mit einer Markierung als Startposition der Würfel</w:t>
      </w:r>
      <w:r w:rsidR="00030711">
        <w:t xml:space="preserve"> gekennzeichnet ist</w:t>
      </w:r>
      <w:r>
        <w:t xml:space="preserve">. </w:t>
      </w:r>
    </w:p>
    <w:p w:rsidR="00CE58F1" w:rsidRDefault="00711719" w:rsidP="00CE58F1">
      <w:pPr>
        <w:pStyle w:val="berschrift3"/>
      </w:pPr>
      <w:proofErr w:type="spellStart"/>
      <w:r>
        <w:t>Step</w:t>
      </w:r>
      <w:proofErr w:type="spellEnd"/>
      <w:r>
        <w:t xml:space="preserve"> 5</w:t>
      </w:r>
    </w:p>
    <w:p w:rsidR="00030711" w:rsidRDefault="00030711" w:rsidP="00030711">
      <w:r>
        <w:t>Der DOBOT erkennt die Farbe des Würfels, der auf die Startposition gelegt wurde und legt ihn nach dem Greifen auf die gewünschte Endposition.</w:t>
      </w:r>
    </w:p>
    <w:p w:rsidR="00CE58F1" w:rsidRDefault="00711719" w:rsidP="00CE58F1">
      <w:pPr>
        <w:pStyle w:val="berschrift3"/>
      </w:pPr>
      <w:proofErr w:type="spellStart"/>
      <w:r>
        <w:t>Step</w:t>
      </w:r>
      <w:proofErr w:type="spellEnd"/>
      <w:r>
        <w:t xml:space="preserve"> 6</w:t>
      </w:r>
    </w:p>
    <w:p w:rsidR="00711719" w:rsidRDefault="00711719" w:rsidP="00711719">
      <w:r>
        <w:t>Als letztes werden alle Daten in einem Diagramm in Echtzeit angezeigt.</w:t>
      </w:r>
    </w:p>
    <w:p w:rsidR="005B168A" w:rsidRDefault="005B168A" w:rsidP="00711719"/>
    <w:p w:rsidR="00022246" w:rsidRPr="00022246" w:rsidRDefault="00022246" w:rsidP="00022246"/>
    <w:p w:rsidR="00022246" w:rsidRDefault="00022246"/>
    <w:sectPr w:rsidR="000222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46"/>
    <w:rsid w:val="00022246"/>
    <w:rsid w:val="00030711"/>
    <w:rsid w:val="002973FD"/>
    <w:rsid w:val="00560A51"/>
    <w:rsid w:val="005B168A"/>
    <w:rsid w:val="006265F2"/>
    <w:rsid w:val="00711719"/>
    <w:rsid w:val="00734D37"/>
    <w:rsid w:val="0079410A"/>
    <w:rsid w:val="00924152"/>
    <w:rsid w:val="009E3683"/>
    <w:rsid w:val="00A67FE2"/>
    <w:rsid w:val="00BE322A"/>
    <w:rsid w:val="00C860E8"/>
    <w:rsid w:val="00CB5C73"/>
    <w:rsid w:val="00CE58F1"/>
    <w:rsid w:val="00D73A01"/>
    <w:rsid w:val="00D9603C"/>
    <w:rsid w:val="00F8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80852-F93B-4278-AD14-FEC93AA6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2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5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22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2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2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2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58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Magistrat der Stadt Fulda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Hüfner</dc:creator>
  <cp:keywords/>
  <dc:description/>
  <cp:lastModifiedBy>Sebastian Hüfner</cp:lastModifiedBy>
  <cp:revision>5</cp:revision>
  <dcterms:created xsi:type="dcterms:W3CDTF">2023-06-30T12:37:00Z</dcterms:created>
  <dcterms:modified xsi:type="dcterms:W3CDTF">2023-07-04T06:03:00Z</dcterms:modified>
</cp:coreProperties>
</file>