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CE43" w14:textId="639C35BA" w:rsidR="002C5536" w:rsidRPr="00A03E27" w:rsidRDefault="00A03E27" w:rsidP="00A03E27">
      <w:pPr>
        <w:jc w:val="center"/>
        <w:rPr>
          <w:rFonts w:asciiTheme="majorHAnsi" w:hAnsiTheme="majorHAnsi" w:cstheme="majorHAnsi"/>
          <w:b/>
          <w:bCs/>
          <w:sz w:val="40"/>
          <w:szCs w:val="40"/>
        </w:rPr>
      </w:pPr>
      <w:r w:rsidRPr="00A03E27">
        <w:rPr>
          <w:rFonts w:asciiTheme="majorHAnsi" w:hAnsiTheme="majorHAnsi" w:cstheme="majorHAnsi"/>
          <w:b/>
          <w:bCs/>
          <w:sz w:val="40"/>
          <w:szCs w:val="40"/>
        </w:rPr>
        <w:t>MEMORIA TRABAJO FINAL FÍSICA: PAINT</w:t>
      </w:r>
    </w:p>
    <w:p w14:paraId="15508B1A" w14:textId="149D2EB1" w:rsidR="00A03E27" w:rsidRPr="00A03E27" w:rsidRDefault="00A03E27" w:rsidP="00A03E27">
      <w:pPr>
        <w:pStyle w:val="Prrafodelista"/>
        <w:numPr>
          <w:ilvl w:val="0"/>
          <w:numId w:val="2"/>
        </w:numPr>
        <w:rPr>
          <w:rFonts w:asciiTheme="majorHAnsi" w:hAnsiTheme="majorHAnsi" w:cstheme="majorHAnsi"/>
          <w:b/>
          <w:bCs/>
          <w:sz w:val="24"/>
          <w:szCs w:val="24"/>
        </w:rPr>
      </w:pPr>
      <w:r w:rsidRPr="00A03E27">
        <w:rPr>
          <w:rFonts w:asciiTheme="majorHAnsi" w:hAnsiTheme="majorHAnsi" w:cstheme="majorHAnsi"/>
          <w:b/>
          <w:bCs/>
          <w:sz w:val="24"/>
          <w:szCs w:val="24"/>
        </w:rPr>
        <w:t>Temática y objetivo del juego:</w:t>
      </w:r>
    </w:p>
    <w:p w14:paraId="56294BDE" w14:textId="34EDEC65" w:rsidR="007050A6" w:rsidRDefault="00A03E27" w:rsidP="007050A6">
      <w:pPr>
        <w:ind w:left="720"/>
        <w:rPr>
          <w:rFonts w:asciiTheme="majorHAnsi" w:hAnsiTheme="majorHAnsi" w:cstheme="majorHAnsi"/>
          <w:sz w:val="24"/>
          <w:szCs w:val="24"/>
        </w:rPr>
      </w:pPr>
      <w:r>
        <w:rPr>
          <w:rFonts w:asciiTheme="majorHAnsi" w:hAnsiTheme="majorHAnsi" w:cstheme="majorHAnsi"/>
          <w:sz w:val="24"/>
          <w:szCs w:val="24"/>
        </w:rPr>
        <w:t>Para mi proyecto final de la asignatura, he decidido</w:t>
      </w:r>
      <w:r w:rsidR="007050A6">
        <w:rPr>
          <w:rFonts w:asciiTheme="majorHAnsi" w:hAnsiTheme="majorHAnsi" w:cstheme="majorHAnsi"/>
          <w:sz w:val="24"/>
          <w:szCs w:val="24"/>
        </w:rPr>
        <w:t xml:space="preserve"> “recrear” el famoso programa para dibujar Paint. Habrá un canvas blanco en la escena y el jugador “disparará” pintura hacia él para pintar. También podrá borrar dicha pintura del canvas, “disparando” borrador o pulsando una tecla y borrando todas las partículas a la vez. También podrá cambiar el grosor del pincel y el color de la pintura que dispara. Por último, podrá tomar una captura de pantalla, que se guardará como un png en la carpeta del proyecto (screenshot.png). El programa en si no tiene un objetivo, solo pasárselo bien.</w:t>
      </w:r>
    </w:p>
    <w:p w14:paraId="2692BE60" w14:textId="77777777" w:rsidR="004D214C" w:rsidRDefault="004D214C" w:rsidP="007050A6">
      <w:pPr>
        <w:ind w:left="720"/>
        <w:rPr>
          <w:rFonts w:asciiTheme="majorHAnsi" w:hAnsiTheme="majorHAnsi" w:cstheme="majorHAnsi"/>
          <w:sz w:val="24"/>
          <w:szCs w:val="24"/>
        </w:rPr>
      </w:pPr>
    </w:p>
    <w:p w14:paraId="72E5070A" w14:textId="0AFFAFCC" w:rsidR="00442C38" w:rsidRPr="001D7DEF" w:rsidRDefault="00442C38" w:rsidP="00442C38">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Diagrama de clases</w:t>
      </w:r>
    </w:p>
    <w:p w14:paraId="0E07CA5A" w14:textId="66000785" w:rsidR="001D7DEF" w:rsidRDefault="001D7DEF" w:rsidP="001D7DEF">
      <w:pPr>
        <w:ind w:left="360"/>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D34EA75" wp14:editId="7EDFAD15">
            <wp:extent cx="6289482" cy="211431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306" cy="2114932"/>
                    </a:xfrm>
                    <a:prstGeom prst="rect">
                      <a:avLst/>
                    </a:prstGeom>
                    <a:noFill/>
                    <a:ln>
                      <a:noFill/>
                    </a:ln>
                  </pic:spPr>
                </pic:pic>
              </a:graphicData>
            </a:graphic>
          </wp:inline>
        </w:drawing>
      </w:r>
    </w:p>
    <w:p w14:paraId="2A2D7420" w14:textId="265A0033" w:rsidR="001D7DEF" w:rsidRDefault="001D7DEF" w:rsidP="001D7DEF">
      <w:pPr>
        <w:ind w:left="360"/>
        <w:rPr>
          <w:rFonts w:asciiTheme="majorHAnsi" w:hAnsiTheme="majorHAnsi" w:cstheme="majorHAnsi"/>
          <w:sz w:val="24"/>
          <w:szCs w:val="24"/>
        </w:rPr>
      </w:pPr>
      <w:proofErr w:type="gramStart"/>
      <w:r>
        <w:rPr>
          <w:rFonts w:asciiTheme="majorHAnsi" w:hAnsiTheme="majorHAnsi" w:cstheme="majorHAnsi"/>
          <w:sz w:val="24"/>
          <w:szCs w:val="24"/>
        </w:rPr>
        <w:t>Link</w:t>
      </w:r>
      <w:proofErr w:type="gramEnd"/>
      <w:r>
        <w:rPr>
          <w:rFonts w:asciiTheme="majorHAnsi" w:hAnsiTheme="majorHAnsi" w:cstheme="majorHAnsi"/>
          <w:sz w:val="24"/>
          <w:szCs w:val="24"/>
        </w:rPr>
        <w:t xml:space="preserve"> al UML: </w:t>
      </w:r>
      <w:hyperlink r:id="rId9" w:history="1">
        <w:r w:rsidRPr="001D7DEF">
          <w:rPr>
            <w:rStyle w:val="Hipervnculo"/>
            <w:rFonts w:asciiTheme="majorHAnsi" w:hAnsiTheme="majorHAnsi" w:cstheme="majorHAnsi"/>
            <w:sz w:val="24"/>
            <w:szCs w:val="24"/>
          </w:rPr>
          <w:t>https://drive.google.com/file/d/1bWCRRzXabcP5BBjzQ7wZuf</w:t>
        </w:r>
        <w:r w:rsidRPr="001D7DEF">
          <w:rPr>
            <w:rStyle w:val="Hipervnculo"/>
            <w:rFonts w:asciiTheme="majorHAnsi" w:hAnsiTheme="majorHAnsi" w:cstheme="majorHAnsi"/>
            <w:sz w:val="24"/>
            <w:szCs w:val="24"/>
          </w:rPr>
          <w:t>c</w:t>
        </w:r>
        <w:r w:rsidRPr="001D7DEF">
          <w:rPr>
            <w:rStyle w:val="Hipervnculo"/>
            <w:rFonts w:asciiTheme="majorHAnsi" w:hAnsiTheme="majorHAnsi" w:cstheme="majorHAnsi"/>
            <w:sz w:val="24"/>
            <w:szCs w:val="24"/>
          </w:rPr>
          <w:t>vQAlIUQ-n/view?usp=sharing</w:t>
        </w:r>
      </w:hyperlink>
    </w:p>
    <w:p w14:paraId="72B7ECA0" w14:textId="15EAE513" w:rsidR="001D7DEF" w:rsidRPr="001D7DEF" w:rsidRDefault="001D7DEF" w:rsidP="001D7DEF">
      <w:pPr>
        <w:ind w:left="360"/>
        <w:rPr>
          <w:rFonts w:asciiTheme="majorHAnsi" w:hAnsiTheme="majorHAnsi" w:cstheme="majorHAnsi"/>
          <w:sz w:val="24"/>
          <w:szCs w:val="24"/>
        </w:rPr>
      </w:pPr>
      <w:proofErr w:type="gramStart"/>
      <w:r>
        <w:rPr>
          <w:rFonts w:asciiTheme="majorHAnsi" w:hAnsiTheme="majorHAnsi" w:cstheme="majorHAnsi"/>
          <w:sz w:val="24"/>
          <w:szCs w:val="24"/>
        </w:rPr>
        <w:t>Link</w:t>
      </w:r>
      <w:proofErr w:type="gramEnd"/>
      <w:r>
        <w:rPr>
          <w:rFonts w:asciiTheme="majorHAnsi" w:hAnsiTheme="majorHAnsi" w:cstheme="majorHAnsi"/>
          <w:sz w:val="24"/>
          <w:szCs w:val="24"/>
        </w:rPr>
        <w:t xml:space="preserve"> al UML con métodos y variables: </w:t>
      </w:r>
      <w:hyperlink r:id="rId10" w:history="1">
        <w:r w:rsidRPr="001D7DEF">
          <w:rPr>
            <w:rStyle w:val="Hipervnculo"/>
            <w:rFonts w:asciiTheme="majorHAnsi" w:hAnsiTheme="majorHAnsi" w:cstheme="majorHAnsi"/>
            <w:sz w:val="24"/>
            <w:szCs w:val="24"/>
          </w:rPr>
          <w:t>https://drive.google.com/file/d/1-rkkw_WhLEONNLKPrkIfcKhdpYLWBh3K/view?usp=sharing</w:t>
        </w:r>
      </w:hyperlink>
    </w:p>
    <w:p w14:paraId="768A40EE" w14:textId="635EF72B" w:rsidR="00583696" w:rsidRPr="00E25DB9" w:rsidRDefault="00442C38" w:rsidP="00E25DB9">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Explicación de las ecuaciones físicas usadas</w:t>
      </w:r>
    </w:p>
    <w:p w14:paraId="4D3D0CC1" w14:textId="5872B665" w:rsidR="00E25DB9" w:rsidRPr="00E25DB9" w:rsidRDefault="00E25DB9" w:rsidP="00E25DB9">
      <w:pPr>
        <w:pStyle w:val="Prrafodelista"/>
        <w:numPr>
          <w:ilvl w:val="1"/>
          <w:numId w:val="2"/>
        </w:numPr>
        <w:rPr>
          <w:rFonts w:asciiTheme="majorHAnsi" w:hAnsiTheme="majorHAnsi" w:cstheme="majorHAnsi"/>
          <w:sz w:val="24"/>
          <w:szCs w:val="24"/>
        </w:rPr>
      </w:pPr>
      <w:r>
        <w:rPr>
          <w:rFonts w:asciiTheme="majorHAnsi" w:hAnsiTheme="majorHAnsi" w:cstheme="majorHAnsi"/>
          <w:b/>
          <w:bCs/>
          <w:sz w:val="24"/>
          <w:szCs w:val="24"/>
        </w:rPr>
        <w:t>Ecuación del viento (vista en clase)</w:t>
      </w:r>
    </w:p>
    <w:p w14:paraId="1D8C81D2" w14:textId="3B5844B1" w:rsidR="00E25DB9" w:rsidRDefault="00E25DB9" w:rsidP="00E25DB9">
      <w:pPr>
        <w:ind w:left="1416"/>
        <w:rPr>
          <w:rFonts w:asciiTheme="majorHAnsi" w:hAnsiTheme="majorHAnsi" w:cstheme="majorHAnsi"/>
          <w:sz w:val="24"/>
          <w:szCs w:val="24"/>
        </w:rPr>
      </w:pPr>
      <w:r>
        <w:rPr>
          <w:rFonts w:asciiTheme="majorHAnsi" w:hAnsiTheme="majorHAnsi" w:cstheme="majorHAnsi"/>
          <w:sz w:val="24"/>
          <w:szCs w:val="24"/>
        </w:rPr>
        <w:t xml:space="preserve">Una de las formas de borrar la pintura del canvas es utilizando un generador de viento que arrastra </w:t>
      </w:r>
      <w:r w:rsidR="001F0659">
        <w:rPr>
          <w:rFonts w:asciiTheme="majorHAnsi" w:hAnsiTheme="majorHAnsi" w:cstheme="majorHAnsi"/>
          <w:sz w:val="24"/>
          <w:szCs w:val="24"/>
        </w:rPr>
        <w:t>todas las partículas</w:t>
      </w:r>
      <w:r>
        <w:rPr>
          <w:rFonts w:asciiTheme="majorHAnsi" w:hAnsiTheme="majorHAnsi" w:cstheme="majorHAnsi"/>
          <w:sz w:val="24"/>
          <w:szCs w:val="24"/>
        </w:rPr>
        <w:t xml:space="preserve"> fuera de su espacio de vida, para que se marquen como muertas y se </w:t>
      </w:r>
      <w:r w:rsidR="001F0659">
        <w:rPr>
          <w:rFonts w:asciiTheme="majorHAnsi" w:hAnsiTheme="majorHAnsi" w:cstheme="majorHAnsi"/>
          <w:sz w:val="24"/>
          <w:szCs w:val="24"/>
        </w:rPr>
        <w:t>eliminen</w:t>
      </w:r>
      <w:r>
        <w:rPr>
          <w:rFonts w:asciiTheme="majorHAnsi" w:hAnsiTheme="majorHAnsi" w:cstheme="majorHAnsi"/>
          <w:sz w:val="24"/>
          <w:szCs w:val="24"/>
        </w:rPr>
        <w:t>.</w:t>
      </w:r>
      <w:r w:rsidR="00D83FAB">
        <w:rPr>
          <w:rFonts w:asciiTheme="majorHAnsi" w:hAnsiTheme="majorHAnsi" w:cstheme="majorHAnsi"/>
          <w:sz w:val="24"/>
          <w:szCs w:val="24"/>
        </w:rPr>
        <w:t xml:space="preserve"> La k1 vale 1 y k2, 0, ya que tampoco quería que las partículas fuesen demasiado rápidas. La velocidad del viento se calcula cada vez que se llama para borrar el canvas, dándole una dirección aleatoria multiplicada por una variable “_speed”.</w:t>
      </w:r>
    </w:p>
    <w:p w14:paraId="6DED2783" w14:textId="7CDD7E9C" w:rsidR="00E25DB9" w:rsidRPr="001F0659" w:rsidRDefault="00E25DB9" w:rsidP="00E25DB9">
      <w:pPr>
        <w:pStyle w:val="Prrafodelista"/>
        <w:numPr>
          <w:ilvl w:val="1"/>
          <w:numId w:val="2"/>
        </w:numPr>
        <w:rPr>
          <w:rFonts w:asciiTheme="majorHAnsi" w:hAnsiTheme="majorHAnsi" w:cstheme="majorHAnsi"/>
          <w:sz w:val="24"/>
          <w:szCs w:val="24"/>
        </w:rPr>
      </w:pPr>
      <w:r>
        <w:rPr>
          <w:rFonts w:asciiTheme="majorHAnsi" w:hAnsiTheme="majorHAnsi" w:cstheme="majorHAnsi"/>
          <w:b/>
          <w:bCs/>
          <w:sz w:val="24"/>
          <w:szCs w:val="24"/>
        </w:rPr>
        <w:t>Ecuación del torbellino (vista en clase)</w:t>
      </w:r>
    </w:p>
    <w:p w14:paraId="584F25D3" w14:textId="2890C6A4" w:rsidR="001F0659" w:rsidRPr="001F0659" w:rsidRDefault="001F0659" w:rsidP="001F0659">
      <w:pPr>
        <w:ind w:left="1416"/>
        <w:rPr>
          <w:rFonts w:asciiTheme="majorHAnsi" w:hAnsiTheme="majorHAnsi" w:cstheme="majorHAnsi"/>
          <w:sz w:val="24"/>
          <w:szCs w:val="24"/>
        </w:rPr>
      </w:pPr>
      <w:r>
        <w:rPr>
          <w:rFonts w:asciiTheme="majorHAnsi" w:hAnsiTheme="majorHAnsi" w:cstheme="majorHAnsi"/>
          <w:sz w:val="24"/>
          <w:szCs w:val="24"/>
        </w:rPr>
        <w:t>La otra forma de borrar la pintura del canvas es utilizando un generador de torbellino que,</w:t>
      </w:r>
      <w:r w:rsidR="00D83FAB">
        <w:rPr>
          <w:rFonts w:asciiTheme="majorHAnsi" w:hAnsiTheme="majorHAnsi" w:cstheme="majorHAnsi"/>
          <w:sz w:val="24"/>
          <w:szCs w:val="24"/>
        </w:rPr>
        <w:t xml:space="preserve"> </w:t>
      </w:r>
      <w:r>
        <w:rPr>
          <w:rFonts w:asciiTheme="majorHAnsi" w:hAnsiTheme="majorHAnsi" w:cstheme="majorHAnsi"/>
          <w:sz w:val="24"/>
          <w:szCs w:val="24"/>
        </w:rPr>
        <w:t>de nuevo, arrastra a todas las partículas fuera de su espacio de vida.</w:t>
      </w:r>
      <w:r w:rsidR="00D83FAB">
        <w:rPr>
          <w:rFonts w:asciiTheme="majorHAnsi" w:hAnsiTheme="majorHAnsi" w:cstheme="majorHAnsi"/>
          <w:sz w:val="24"/>
          <w:szCs w:val="24"/>
        </w:rPr>
        <w:t xml:space="preserve"> La k1 vale 1 y la k2 vale 0. La K vale 2. </w:t>
      </w:r>
    </w:p>
    <w:p w14:paraId="6A3E05E4" w14:textId="40DDDA0B" w:rsidR="00E25DB9" w:rsidRDefault="00E25DB9" w:rsidP="00E25DB9">
      <w:pPr>
        <w:pStyle w:val="Prrafodelista"/>
        <w:ind w:left="360"/>
        <w:rPr>
          <w:rFonts w:asciiTheme="majorHAnsi" w:hAnsiTheme="majorHAnsi" w:cstheme="majorHAnsi"/>
          <w:sz w:val="24"/>
          <w:szCs w:val="24"/>
        </w:rPr>
      </w:pPr>
    </w:p>
    <w:p w14:paraId="1A02B416" w14:textId="445015CA" w:rsidR="00D83FAB" w:rsidRDefault="00D83FAB" w:rsidP="00E25DB9">
      <w:pPr>
        <w:pStyle w:val="Prrafodelista"/>
        <w:ind w:left="360"/>
        <w:rPr>
          <w:rFonts w:asciiTheme="majorHAnsi" w:hAnsiTheme="majorHAnsi" w:cstheme="majorHAnsi"/>
          <w:sz w:val="24"/>
          <w:szCs w:val="24"/>
        </w:rPr>
      </w:pPr>
      <w:r>
        <w:rPr>
          <w:rFonts w:asciiTheme="majorHAnsi" w:hAnsiTheme="majorHAnsi" w:cstheme="majorHAnsi"/>
          <w:sz w:val="24"/>
          <w:szCs w:val="24"/>
        </w:rPr>
        <w:tab/>
        <w:t>Ambos generadores están centrados en el origen, que es también donde se sitúa la cámara.</w:t>
      </w:r>
    </w:p>
    <w:p w14:paraId="4F60B7E7" w14:textId="77777777" w:rsidR="00D83FAB" w:rsidRPr="00E25DB9" w:rsidRDefault="00D83FAB" w:rsidP="00E25DB9">
      <w:pPr>
        <w:pStyle w:val="Prrafodelista"/>
        <w:ind w:left="360"/>
        <w:rPr>
          <w:rFonts w:asciiTheme="majorHAnsi" w:hAnsiTheme="majorHAnsi" w:cstheme="majorHAnsi"/>
          <w:sz w:val="24"/>
          <w:szCs w:val="24"/>
        </w:rPr>
      </w:pPr>
    </w:p>
    <w:p w14:paraId="7C0E246F" w14:textId="274830C0" w:rsidR="001F0659" w:rsidRPr="00A83940" w:rsidRDefault="004D214C" w:rsidP="001F0659">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Efectos incorporado</w:t>
      </w:r>
      <w:r w:rsidR="00D83FAB">
        <w:rPr>
          <w:rFonts w:asciiTheme="majorHAnsi" w:hAnsiTheme="majorHAnsi" w:cstheme="majorHAnsi"/>
          <w:b/>
          <w:bCs/>
          <w:sz w:val="24"/>
          <w:szCs w:val="24"/>
        </w:rPr>
        <w:t>s</w:t>
      </w:r>
    </w:p>
    <w:p w14:paraId="17830567" w14:textId="719C1A1A" w:rsidR="00A83940" w:rsidRPr="00192188" w:rsidRDefault="00A83940" w:rsidP="00A83940">
      <w:pPr>
        <w:pStyle w:val="Prrafodelista"/>
        <w:numPr>
          <w:ilvl w:val="1"/>
          <w:numId w:val="2"/>
        </w:numPr>
        <w:rPr>
          <w:rFonts w:asciiTheme="majorHAnsi" w:hAnsiTheme="majorHAnsi" w:cstheme="majorHAnsi"/>
          <w:b/>
          <w:bCs/>
          <w:sz w:val="24"/>
          <w:szCs w:val="24"/>
        </w:rPr>
      </w:pPr>
      <w:r w:rsidRPr="00474B88">
        <w:rPr>
          <w:rFonts w:asciiTheme="majorHAnsi" w:hAnsiTheme="majorHAnsi" w:cstheme="majorHAnsi"/>
          <w:b/>
          <w:bCs/>
          <w:sz w:val="24"/>
          <w:szCs w:val="24"/>
        </w:rPr>
        <w:t xml:space="preserve">Clase </w:t>
      </w:r>
      <w:r w:rsidR="005E5FD6" w:rsidRPr="00474B88">
        <w:rPr>
          <w:rFonts w:asciiTheme="majorHAnsi" w:hAnsiTheme="majorHAnsi" w:cstheme="majorHAnsi"/>
          <w:b/>
          <w:bCs/>
          <w:sz w:val="24"/>
          <w:szCs w:val="24"/>
        </w:rPr>
        <w:t>partícula</w:t>
      </w:r>
      <w:r w:rsidR="00192188" w:rsidRPr="00192188">
        <w:rPr>
          <w:rFonts w:asciiTheme="majorHAnsi" w:hAnsiTheme="majorHAnsi" w:cstheme="majorHAnsi"/>
          <w:sz w:val="24"/>
          <w:szCs w:val="24"/>
        </w:rPr>
        <w:t xml:space="preserve"> (entregas anteriores)</w:t>
      </w:r>
      <w:r w:rsidR="00192188">
        <w:rPr>
          <w:rFonts w:asciiTheme="majorHAnsi" w:hAnsiTheme="majorHAnsi" w:cstheme="majorHAnsi"/>
          <w:sz w:val="24"/>
          <w:szCs w:val="24"/>
        </w:rPr>
        <w:t>.</w:t>
      </w:r>
    </w:p>
    <w:p w14:paraId="63E5D0F3" w14:textId="4AC72FF3" w:rsidR="00192188" w:rsidRPr="00474B88" w:rsidRDefault="00192188" w:rsidP="00A83940">
      <w:pPr>
        <w:pStyle w:val="Prrafodelista"/>
        <w:numPr>
          <w:ilvl w:val="1"/>
          <w:numId w:val="2"/>
        </w:numPr>
        <w:rPr>
          <w:rFonts w:asciiTheme="majorHAnsi" w:hAnsiTheme="majorHAnsi" w:cstheme="majorHAnsi"/>
          <w:b/>
          <w:bCs/>
          <w:sz w:val="24"/>
          <w:szCs w:val="24"/>
        </w:rPr>
      </w:pPr>
      <w:r>
        <w:rPr>
          <w:rFonts w:asciiTheme="majorHAnsi" w:hAnsiTheme="majorHAnsi" w:cstheme="majorHAnsi"/>
          <w:b/>
          <w:bCs/>
          <w:sz w:val="24"/>
          <w:szCs w:val="24"/>
        </w:rPr>
        <w:lastRenderedPageBreak/>
        <w:t xml:space="preserve">Generadores de </w:t>
      </w:r>
      <w:r w:rsidR="005E5FD6">
        <w:rPr>
          <w:rFonts w:asciiTheme="majorHAnsi" w:hAnsiTheme="majorHAnsi" w:cstheme="majorHAnsi"/>
          <w:b/>
          <w:bCs/>
          <w:sz w:val="24"/>
          <w:szCs w:val="24"/>
        </w:rPr>
        <w:t>partículas</w:t>
      </w:r>
      <w:r>
        <w:rPr>
          <w:rFonts w:asciiTheme="majorHAnsi" w:hAnsiTheme="majorHAnsi" w:cstheme="majorHAnsi"/>
          <w:b/>
          <w:bCs/>
          <w:sz w:val="24"/>
          <w:szCs w:val="24"/>
        </w:rPr>
        <w:t xml:space="preserve"> </w:t>
      </w:r>
      <w:r>
        <w:rPr>
          <w:rFonts w:asciiTheme="majorHAnsi" w:hAnsiTheme="majorHAnsi" w:cstheme="majorHAnsi"/>
          <w:sz w:val="24"/>
          <w:szCs w:val="24"/>
        </w:rPr>
        <w:t>(entregas anteriores).</w:t>
      </w:r>
    </w:p>
    <w:p w14:paraId="76D25001" w14:textId="64EAF5F2" w:rsidR="00A83940" w:rsidRPr="00D83FAB" w:rsidRDefault="00A83940" w:rsidP="00A83940">
      <w:pPr>
        <w:pStyle w:val="Prrafodelista"/>
        <w:numPr>
          <w:ilvl w:val="1"/>
          <w:numId w:val="2"/>
        </w:numPr>
        <w:rPr>
          <w:rFonts w:asciiTheme="majorHAnsi" w:hAnsiTheme="majorHAnsi" w:cstheme="majorHAnsi"/>
          <w:sz w:val="24"/>
          <w:szCs w:val="24"/>
        </w:rPr>
      </w:pPr>
      <w:r w:rsidRPr="00474B88">
        <w:rPr>
          <w:rFonts w:asciiTheme="majorHAnsi" w:hAnsiTheme="majorHAnsi" w:cstheme="majorHAnsi"/>
          <w:b/>
          <w:bCs/>
          <w:sz w:val="24"/>
          <w:szCs w:val="24"/>
        </w:rPr>
        <w:t>Clase Rigidbody</w:t>
      </w:r>
      <w:r>
        <w:rPr>
          <w:rFonts w:asciiTheme="majorHAnsi" w:hAnsiTheme="majorHAnsi" w:cstheme="majorHAnsi"/>
          <w:sz w:val="24"/>
          <w:szCs w:val="24"/>
        </w:rPr>
        <w:t xml:space="preserve">: está clase nos permite tener un </w:t>
      </w:r>
      <w:r w:rsidR="00242B6C">
        <w:rPr>
          <w:rFonts w:asciiTheme="majorHAnsi" w:hAnsiTheme="majorHAnsi" w:cstheme="majorHAnsi"/>
          <w:sz w:val="24"/>
          <w:szCs w:val="24"/>
        </w:rPr>
        <w:t>“</w:t>
      </w:r>
      <w:r>
        <w:rPr>
          <w:rFonts w:asciiTheme="majorHAnsi" w:hAnsiTheme="majorHAnsi" w:cstheme="majorHAnsi"/>
          <w:sz w:val="24"/>
          <w:szCs w:val="24"/>
        </w:rPr>
        <w:t>Dynamic/Static actor</w:t>
      </w:r>
      <w:r w:rsidR="00242B6C">
        <w:rPr>
          <w:rFonts w:asciiTheme="majorHAnsi" w:hAnsiTheme="majorHAnsi" w:cstheme="majorHAnsi"/>
          <w:sz w:val="24"/>
          <w:szCs w:val="24"/>
        </w:rPr>
        <w:t>”</w:t>
      </w:r>
      <w:r>
        <w:rPr>
          <w:rFonts w:asciiTheme="majorHAnsi" w:hAnsiTheme="majorHAnsi" w:cstheme="majorHAnsi"/>
          <w:sz w:val="24"/>
          <w:szCs w:val="24"/>
        </w:rPr>
        <w:t>, a la vez que nos permite darle forma de cubo o esfera</w:t>
      </w:r>
      <w:r w:rsidR="00242B6C">
        <w:rPr>
          <w:rFonts w:asciiTheme="majorHAnsi" w:hAnsiTheme="majorHAnsi" w:cstheme="majorHAnsi"/>
          <w:sz w:val="24"/>
          <w:szCs w:val="24"/>
        </w:rPr>
        <w:t xml:space="preserve"> y gestionar, en el integrate, los callbacks para las colisiones entre dos “actores”.</w:t>
      </w:r>
      <w:r w:rsidR="00192188">
        <w:rPr>
          <w:rFonts w:asciiTheme="majorHAnsi" w:hAnsiTheme="majorHAnsi" w:cstheme="majorHAnsi"/>
          <w:sz w:val="24"/>
          <w:szCs w:val="24"/>
        </w:rPr>
        <w:t xml:space="preserve"> Además, también existe la posibilidad de ponerles limites espaciotemporales, borrándose dadas las condiciones.</w:t>
      </w:r>
    </w:p>
    <w:p w14:paraId="034627C3" w14:textId="4B991EF9" w:rsidR="00D83FAB"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El usuario podrá </w:t>
      </w:r>
      <w:r w:rsidRPr="00474B88">
        <w:rPr>
          <w:rFonts w:asciiTheme="majorHAnsi" w:hAnsiTheme="majorHAnsi" w:cstheme="majorHAnsi"/>
          <w:b/>
          <w:bCs/>
          <w:sz w:val="24"/>
          <w:szCs w:val="24"/>
        </w:rPr>
        <w:t>mover la cámara</w:t>
      </w:r>
      <w:r>
        <w:rPr>
          <w:rFonts w:asciiTheme="majorHAnsi" w:hAnsiTheme="majorHAnsi" w:cstheme="majorHAnsi"/>
          <w:sz w:val="24"/>
          <w:szCs w:val="24"/>
        </w:rPr>
        <w:t xml:space="preserve"> moviendo el ratón, sin necesidad de apretar el </w:t>
      </w:r>
      <w:proofErr w:type="gramStart"/>
      <w:r>
        <w:rPr>
          <w:rFonts w:asciiTheme="majorHAnsi" w:hAnsiTheme="majorHAnsi" w:cstheme="majorHAnsi"/>
          <w:sz w:val="24"/>
          <w:szCs w:val="24"/>
        </w:rPr>
        <w:t>click</w:t>
      </w:r>
      <w:proofErr w:type="gramEnd"/>
      <w:r>
        <w:rPr>
          <w:rFonts w:asciiTheme="majorHAnsi" w:hAnsiTheme="majorHAnsi" w:cstheme="majorHAnsi"/>
          <w:sz w:val="24"/>
          <w:szCs w:val="24"/>
        </w:rPr>
        <w:t xml:space="preserve"> izquierdo.</w:t>
      </w:r>
    </w:p>
    <w:p w14:paraId="5DE983D9" w14:textId="2C92C49B"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Con el </w:t>
      </w:r>
      <w:proofErr w:type="gramStart"/>
      <w:r>
        <w:rPr>
          <w:rFonts w:asciiTheme="majorHAnsi" w:hAnsiTheme="majorHAnsi" w:cstheme="majorHAnsi"/>
          <w:sz w:val="24"/>
          <w:szCs w:val="24"/>
        </w:rPr>
        <w:t>click</w:t>
      </w:r>
      <w:proofErr w:type="gramEnd"/>
      <w:r>
        <w:rPr>
          <w:rFonts w:asciiTheme="majorHAnsi" w:hAnsiTheme="majorHAnsi" w:cstheme="majorHAnsi"/>
          <w:sz w:val="24"/>
          <w:szCs w:val="24"/>
        </w:rPr>
        <w:t xml:space="preserve"> izquierdo del ratón se activa el “</w:t>
      </w:r>
      <w:r w:rsidRPr="00474B88">
        <w:rPr>
          <w:rFonts w:asciiTheme="majorHAnsi" w:hAnsiTheme="majorHAnsi" w:cstheme="majorHAnsi"/>
          <w:b/>
          <w:bCs/>
          <w:sz w:val="24"/>
          <w:szCs w:val="24"/>
        </w:rPr>
        <w:t>pincel</w:t>
      </w:r>
      <w:r>
        <w:rPr>
          <w:rFonts w:asciiTheme="majorHAnsi" w:hAnsiTheme="majorHAnsi" w:cstheme="majorHAnsi"/>
          <w:sz w:val="24"/>
          <w:szCs w:val="24"/>
        </w:rPr>
        <w:t>”, que no es más que un generador gaussiano de RigidBodies, que se posiciona justo detrás de la cámara y que dispara pintura en la dirección en la que apunta la cámara en todo momento, con una velocidad almacenada en una variable “_speed”.</w:t>
      </w:r>
      <w:r w:rsidR="00474B88">
        <w:rPr>
          <w:rFonts w:asciiTheme="majorHAnsi" w:hAnsiTheme="majorHAnsi" w:cstheme="majorHAnsi"/>
          <w:sz w:val="24"/>
          <w:szCs w:val="24"/>
        </w:rPr>
        <w:t xml:space="preserve"> Se puede modificar su grosor con las teclas Q/W y su color con las teclas 0-9.</w:t>
      </w:r>
    </w:p>
    <w:p w14:paraId="39E5E82A" w14:textId="571C526C"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Con el click derecho del ratón se activa el “</w:t>
      </w:r>
      <w:r w:rsidRPr="00474B88">
        <w:rPr>
          <w:rFonts w:asciiTheme="majorHAnsi" w:hAnsiTheme="majorHAnsi" w:cstheme="majorHAnsi"/>
          <w:b/>
          <w:bCs/>
          <w:sz w:val="24"/>
          <w:szCs w:val="24"/>
        </w:rPr>
        <w:t>borrador</w:t>
      </w:r>
      <w:r>
        <w:rPr>
          <w:rFonts w:asciiTheme="majorHAnsi" w:hAnsiTheme="majorHAnsi" w:cstheme="majorHAnsi"/>
          <w:sz w:val="24"/>
          <w:szCs w:val="24"/>
        </w:rPr>
        <w:t>”, que, de nuevo, es un generador gaussiano de RigidBodies, que se posiciona detrás de la cámara y que dispara “pintura que borra” en la dirección en la que apunta la cámara en todo momento, con una velocidad almacenada en una variable “_speed”.</w:t>
      </w:r>
      <w:r w:rsidR="00474B88">
        <w:rPr>
          <w:rFonts w:asciiTheme="majorHAnsi" w:hAnsiTheme="majorHAnsi" w:cstheme="majorHAnsi"/>
          <w:sz w:val="24"/>
          <w:szCs w:val="24"/>
        </w:rPr>
        <w:t xml:space="preserve"> Se puede modificar su grosor con las teclas Q/W.</w:t>
      </w:r>
    </w:p>
    <w:p w14:paraId="15F4ABF4" w14:textId="5C8D7561" w:rsidR="00A83940" w:rsidRDefault="00A83940"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En todo momento tenemos un </w:t>
      </w:r>
      <w:r w:rsidRPr="00474B88">
        <w:rPr>
          <w:rFonts w:asciiTheme="majorHAnsi" w:hAnsiTheme="majorHAnsi" w:cstheme="majorHAnsi"/>
          <w:b/>
          <w:bCs/>
          <w:sz w:val="24"/>
          <w:szCs w:val="24"/>
        </w:rPr>
        <w:t>registro</w:t>
      </w:r>
      <w:r>
        <w:rPr>
          <w:rFonts w:asciiTheme="majorHAnsi" w:hAnsiTheme="majorHAnsi" w:cstheme="majorHAnsi"/>
          <w:sz w:val="24"/>
          <w:szCs w:val="24"/>
        </w:rPr>
        <w:t xml:space="preserve"> de “</w:t>
      </w:r>
      <w:r w:rsidRPr="00A83940">
        <w:rPr>
          <w:rFonts w:asciiTheme="majorHAnsi" w:hAnsiTheme="majorHAnsi" w:cstheme="majorHAnsi"/>
          <w:sz w:val="24"/>
          <w:szCs w:val="24"/>
        </w:rPr>
        <w:t>RigidBodyForceRegistry</w:t>
      </w:r>
      <w:r>
        <w:rPr>
          <w:rFonts w:asciiTheme="majorHAnsi" w:hAnsiTheme="majorHAnsi" w:cstheme="majorHAnsi"/>
          <w:sz w:val="24"/>
          <w:szCs w:val="24"/>
        </w:rPr>
        <w:t>”, que almacena los RigidBodies con las respectivas fuerzas que les afectan.</w:t>
      </w:r>
    </w:p>
    <w:p w14:paraId="39DCF071" w14:textId="7BC80B08" w:rsidR="00474B88" w:rsidRDefault="00474B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Tenemos un </w:t>
      </w:r>
      <w:r w:rsidRPr="00474B88">
        <w:rPr>
          <w:rFonts w:asciiTheme="majorHAnsi" w:hAnsiTheme="majorHAnsi" w:cstheme="majorHAnsi"/>
          <w:b/>
          <w:bCs/>
          <w:sz w:val="24"/>
          <w:szCs w:val="24"/>
        </w:rPr>
        <w:t>generador de viento y otro de torbellino</w:t>
      </w:r>
      <w:r w:rsidR="003E5D88">
        <w:rPr>
          <w:rFonts w:asciiTheme="majorHAnsi" w:hAnsiTheme="majorHAnsi" w:cstheme="majorHAnsi"/>
          <w:b/>
          <w:bCs/>
          <w:sz w:val="24"/>
          <w:szCs w:val="24"/>
        </w:rPr>
        <w:t xml:space="preserve"> </w:t>
      </w:r>
      <w:r w:rsidR="003E5D88">
        <w:rPr>
          <w:rFonts w:asciiTheme="majorHAnsi" w:hAnsiTheme="majorHAnsi" w:cstheme="majorHAnsi"/>
          <w:sz w:val="24"/>
          <w:szCs w:val="24"/>
        </w:rPr>
        <w:t>(fuerzas que afectan a los rigidbodies)</w:t>
      </w:r>
      <w:r w:rsidR="003E5D88">
        <w:rPr>
          <w:rFonts w:asciiTheme="majorHAnsi" w:hAnsiTheme="majorHAnsi" w:cstheme="majorHAnsi"/>
          <w:b/>
          <w:bCs/>
          <w:sz w:val="24"/>
          <w:szCs w:val="24"/>
        </w:rPr>
        <w:t>,</w:t>
      </w:r>
      <w:r>
        <w:rPr>
          <w:rFonts w:asciiTheme="majorHAnsi" w:hAnsiTheme="majorHAnsi" w:cstheme="majorHAnsi"/>
          <w:sz w:val="24"/>
          <w:szCs w:val="24"/>
        </w:rPr>
        <w:t xml:space="preserve"> usados para </w:t>
      </w:r>
      <w:r w:rsidRPr="00474B88">
        <w:rPr>
          <w:rFonts w:asciiTheme="majorHAnsi" w:hAnsiTheme="majorHAnsi" w:cstheme="majorHAnsi"/>
          <w:b/>
          <w:bCs/>
          <w:sz w:val="24"/>
          <w:szCs w:val="24"/>
        </w:rPr>
        <w:t>borrar el canvas</w:t>
      </w:r>
      <w:r>
        <w:rPr>
          <w:rFonts w:asciiTheme="majorHAnsi" w:hAnsiTheme="majorHAnsi" w:cstheme="majorHAnsi"/>
          <w:sz w:val="24"/>
          <w:szCs w:val="24"/>
        </w:rPr>
        <w:t xml:space="preserve">. Al apretar el </w:t>
      </w:r>
      <w:proofErr w:type="gramStart"/>
      <w:r>
        <w:rPr>
          <w:rFonts w:asciiTheme="majorHAnsi" w:hAnsiTheme="majorHAnsi" w:cstheme="majorHAnsi"/>
          <w:sz w:val="24"/>
          <w:szCs w:val="24"/>
        </w:rPr>
        <w:t>click</w:t>
      </w:r>
      <w:proofErr w:type="gramEnd"/>
      <w:r>
        <w:rPr>
          <w:rFonts w:asciiTheme="majorHAnsi" w:hAnsiTheme="majorHAnsi" w:cstheme="majorHAnsi"/>
          <w:sz w:val="24"/>
          <w:szCs w:val="24"/>
        </w:rPr>
        <w:t xml:space="preserve"> de la rueda del ratón se elegirá uno de los dos y se activará.</w:t>
      </w:r>
    </w:p>
    <w:p w14:paraId="43758682" w14:textId="06E55043" w:rsidR="00474B88" w:rsidRDefault="00474B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Implementado </w:t>
      </w:r>
      <w:r w:rsidRPr="00474B88">
        <w:rPr>
          <w:rFonts w:asciiTheme="majorHAnsi" w:hAnsiTheme="majorHAnsi" w:cstheme="majorHAnsi"/>
          <w:b/>
          <w:bCs/>
          <w:sz w:val="24"/>
          <w:szCs w:val="24"/>
        </w:rPr>
        <w:t>un callback para las colisiones</w:t>
      </w:r>
      <w:r>
        <w:rPr>
          <w:rFonts w:asciiTheme="majorHAnsi" w:hAnsiTheme="majorHAnsi" w:cstheme="majorHAnsi"/>
          <w:sz w:val="24"/>
          <w:szCs w:val="24"/>
        </w:rPr>
        <w:t xml:space="preserve"> entre actores en la clase “callbacks”. Esta se encarga de asignar el nuevo estado de cada Rigid</w:t>
      </w:r>
      <w:r w:rsidR="00192188">
        <w:rPr>
          <w:rFonts w:asciiTheme="majorHAnsi" w:hAnsiTheme="majorHAnsi" w:cstheme="majorHAnsi"/>
          <w:sz w:val="24"/>
          <w:szCs w:val="24"/>
        </w:rPr>
        <w:t>b</w:t>
      </w:r>
      <w:r>
        <w:rPr>
          <w:rFonts w:asciiTheme="majorHAnsi" w:hAnsiTheme="majorHAnsi" w:cstheme="majorHAnsi"/>
          <w:sz w:val="24"/>
          <w:szCs w:val="24"/>
        </w:rPr>
        <w:t>ody que colisiona para que después la propia clase Rigidbody haga algo.</w:t>
      </w:r>
    </w:p>
    <w:p w14:paraId="271A4FB8" w14:textId="75F2600D" w:rsidR="00192188" w:rsidRPr="001F0659" w:rsidRDefault="00192188" w:rsidP="00D83FAB">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Posibilidad de </w:t>
      </w:r>
      <w:r w:rsidRPr="00192188">
        <w:rPr>
          <w:rFonts w:asciiTheme="majorHAnsi" w:hAnsiTheme="majorHAnsi" w:cstheme="majorHAnsi"/>
          <w:b/>
          <w:bCs/>
          <w:sz w:val="24"/>
          <w:szCs w:val="24"/>
        </w:rPr>
        <w:t>borrar todas las partículas</w:t>
      </w:r>
      <w:r>
        <w:rPr>
          <w:rFonts w:asciiTheme="majorHAnsi" w:hAnsiTheme="majorHAnsi" w:cstheme="majorHAnsi"/>
          <w:sz w:val="24"/>
          <w:szCs w:val="24"/>
        </w:rPr>
        <w:t xml:space="preserve"> con la tecla A (para usar solo en caso de bajada de </w:t>
      </w:r>
      <w:r w:rsidRPr="00192188">
        <w:rPr>
          <w:rFonts w:asciiTheme="majorHAnsi" w:hAnsiTheme="majorHAnsi" w:cstheme="majorHAnsi"/>
          <w:b/>
          <w:bCs/>
          <w:sz w:val="24"/>
          <w:szCs w:val="24"/>
        </w:rPr>
        <w:t>rendimiento</w:t>
      </w:r>
      <w:r>
        <w:rPr>
          <w:rFonts w:asciiTheme="majorHAnsi" w:hAnsiTheme="majorHAnsi" w:cstheme="majorHAnsi"/>
          <w:sz w:val="24"/>
          <w:szCs w:val="24"/>
        </w:rPr>
        <w:t>).</w:t>
      </w:r>
    </w:p>
    <w:p w14:paraId="33B75FE9" w14:textId="77777777" w:rsidR="00E25DB9" w:rsidRPr="00E25DB9" w:rsidRDefault="00E25DB9" w:rsidP="00E25DB9">
      <w:pPr>
        <w:ind w:left="360"/>
        <w:rPr>
          <w:rFonts w:asciiTheme="majorHAnsi" w:hAnsiTheme="majorHAnsi" w:cstheme="majorHAnsi"/>
          <w:sz w:val="24"/>
          <w:szCs w:val="24"/>
        </w:rPr>
      </w:pPr>
    </w:p>
    <w:p w14:paraId="1D35009D" w14:textId="0F31C8F1" w:rsidR="007050A6" w:rsidRPr="007050A6" w:rsidRDefault="007050A6" w:rsidP="007050A6">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README</w:t>
      </w:r>
    </w:p>
    <w:p w14:paraId="5EE24E45" w14:textId="77777777" w:rsidR="004D214C" w:rsidRPr="004D214C" w:rsidRDefault="004D214C" w:rsidP="004D214C">
      <w:pPr>
        <w:shd w:val="clear" w:color="auto" w:fill="282C34"/>
        <w:spacing w:before="360" w:after="240" w:line="240" w:lineRule="auto"/>
        <w:outlineLvl w:val="0"/>
        <w:rPr>
          <w:rFonts w:ascii="Segoe UI" w:eastAsia="Times New Roman" w:hAnsi="Segoe UI" w:cs="Segoe UI"/>
          <w:b/>
          <w:bCs/>
          <w:color w:val="F0F0F0"/>
          <w:kern w:val="36"/>
          <w:sz w:val="48"/>
          <w:szCs w:val="48"/>
          <w:lang w:eastAsia="es-ES"/>
        </w:rPr>
      </w:pPr>
      <w:r w:rsidRPr="004D214C">
        <w:rPr>
          <w:rFonts w:ascii="Segoe UI" w:eastAsia="Times New Roman" w:hAnsi="Segoe UI" w:cs="Segoe UI"/>
          <w:b/>
          <w:bCs/>
          <w:color w:val="F0F0F0"/>
          <w:kern w:val="36"/>
          <w:sz w:val="48"/>
          <w:szCs w:val="48"/>
          <w:lang w:eastAsia="es-ES"/>
        </w:rPr>
        <w:t>PAINT</w:t>
      </w:r>
    </w:p>
    <w:p w14:paraId="2AE1966B"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El objetivo de este proyecto es simular el clásico programa de ordenadores para pintar: Paint. Tendrá un pincel, borrador, colores... y tendrá que pintar en el canvas.</w:t>
      </w:r>
    </w:p>
    <w:p w14:paraId="2B54492F"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El usuario podrá interactuar con el programa de las siguientes maneras:</w:t>
      </w:r>
    </w:p>
    <w:p w14:paraId="5B886065" w14:textId="77777777" w:rsidR="004D214C" w:rsidRPr="004D214C" w:rsidRDefault="004D214C" w:rsidP="004D214C">
      <w:pPr>
        <w:numPr>
          <w:ilvl w:val="0"/>
          <w:numId w:val="3"/>
        </w:numPr>
        <w:shd w:val="clear" w:color="auto" w:fill="282C34"/>
        <w:spacing w:before="100" w:beforeAutospacing="1"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Moviendo el ratón podrá rotar la cámara.</w:t>
      </w:r>
    </w:p>
    <w:p w14:paraId="19E6F81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gramStart"/>
      <w:r w:rsidRPr="004D214C">
        <w:rPr>
          <w:rFonts w:ascii="Segoe UI" w:eastAsia="Times New Roman" w:hAnsi="Segoe UI" w:cs="Segoe UI"/>
          <w:b/>
          <w:bCs/>
          <w:color w:val="ABB2BF"/>
          <w:sz w:val="21"/>
          <w:szCs w:val="21"/>
          <w:lang w:eastAsia="es-ES"/>
        </w:rPr>
        <w:t>click</w:t>
      </w:r>
      <w:proofErr w:type="gramEnd"/>
      <w:r w:rsidRPr="004D214C">
        <w:rPr>
          <w:rFonts w:ascii="Segoe UI" w:eastAsia="Times New Roman" w:hAnsi="Segoe UI" w:cs="Segoe UI"/>
          <w:b/>
          <w:bCs/>
          <w:color w:val="ABB2BF"/>
          <w:sz w:val="21"/>
          <w:szCs w:val="21"/>
          <w:lang w:eastAsia="es-ES"/>
        </w:rPr>
        <w:t xml:space="preserve"> izquierdo del ratón</w:t>
      </w:r>
      <w:r w:rsidRPr="004D214C">
        <w:rPr>
          <w:rFonts w:ascii="Segoe UI" w:eastAsia="Times New Roman" w:hAnsi="Segoe UI" w:cs="Segoe UI"/>
          <w:color w:val="ABB2BF"/>
          <w:sz w:val="21"/>
          <w:szCs w:val="21"/>
          <w:lang w:eastAsia="es-ES"/>
        </w:rPr>
        <w:t>, activará el pincel. El usuario podrá mover la cámara a la vez que presiona este botón para pintar por las diferentes partes del canvas.</w:t>
      </w:r>
    </w:p>
    <w:p w14:paraId="4CC8EF7C"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gramStart"/>
      <w:r w:rsidRPr="004D214C">
        <w:rPr>
          <w:rFonts w:ascii="Segoe UI" w:eastAsia="Times New Roman" w:hAnsi="Segoe UI" w:cs="Segoe UI"/>
          <w:b/>
          <w:bCs/>
          <w:color w:val="ABB2BF"/>
          <w:sz w:val="21"/>
          <w:szCs w:val="21"/>
          <w:lang w:eastAsia="es-ES"/>
        </w:rPr>
        <w:t>click</w:t>
      </w:r>
      <w:proofErr w:type="gramEnd"/>
      <w:r w:rsidRPr="004D214C">
        <w:rPr>
          <w:rFonts w:ascii="Segoe UI" w:eastAsia="Times New Roman" w:hAnsi="Segoe UI" w:cs="Segoe UI"/>
          <w:b/>
          <w:bCs/>
          <w:color w:val="ABB2BF"/>
          <w:sz w:val="21"/>
          <w:szCs w:val="21"/>
          <w:lang w:eastAsia="es-ES"/>
        </w:rPr>
        <w:t xml:space="preserve"> derecho del ratón</w:t>
      </w:r>
      <w:r w:rsidRPr="004D214C">
        <w:rPr>
          <w:rFonts w:ascii="Segoe UI" w:eastAsia="Times New Roman" w:hAnsi="Segoe UI" w:cs="Segoe UI"/>
          <w:color w:val="ABB2BF"/>
          <w:sz w:val="21"/>
          <w:szCs w:val="21"/>
          <w:lang w:eastAsia="es-ES"/>
        </w:rPr>
        <w:t>, activará el borrador. El usuario podrá mover la cámara a la vez que presiona este botón para borrar por las diferentes partes del canvas.</w:t>
      </w:r>
    </w:p>
    <w:p w14:paraId="5398536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el </w:t>
      </w:r>
      <w:proofErr w:type="gramStart"/>
      <w:r w:rsidRPr="004D214C">
        <w:rPr>
          <w:rFonts w:ascii="Segoe UI" w:eastAsia="Times New Roman" w:hAnsi="Segoe UI" w:cs="Segoe UI"/>
          <w:b/>
          <w:bCs/>
          <w:color w:val="ABB2BF"/>
          <w:sz w:val="21"/>
          <w:szCs w:val="21"/>
          <w:lang w:eastAsia="es-ES"/>
        </w:rPr>
        <w:t>click</w:t>
      </w:r>
      <w:proofErr w:type="gramEnd"/>
      <w:r w:rsidRPr="004D214C">
        <w:rPr>
          <w:rFonts w:ascii="Segoe UI" w:eastAsia="Times New Roman" w:hAnsi="Segoe UI" w:cs="Segoe UI"/>
          <w:b/>
          <w:bCs/>
          <w:color w:val="ABB2BF"/>
          <w:sz w:val="21"/>
          <w:szCs w:val="21"/>
          <w:lang w:eastAsia="es-ES"/>
        </w:rPr>
        <w:t xml:space="preserve"> de la rueda del ratón</w:t>
      </w:r>
      <w:r w:rsidRPr="004D214C">
        <w:rPr>
          <w:rFonts w:ascii="Segoe UI" w:eastAsia="Times New Roman" w:hAnsi="Segoe UI" w:cs="Segoe UI"/>
          <w:color w:val="ABB2BF"/>
          <w:sz w:val="21"/>
          <w:szCs w:val="21"/>
          <w:lang w:eastAsia="es-ES"/>
        </w:rPr>
        <w:t>, el usuario activará uno de los dos limpiadores del canvas (aleatorio), dejando todo libre de pintura.</w:t>
      </w:r>
    </w:p>
    <w:p w14:paraId="15C514E1"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las teclas </w:t>
      </w:r>
      <w:r w:rsidRPr="004D214C">
        <w:rPr>
          <w:rFonts w:ascii="Segoe UI" w:eastAsia="Times New Roman" w:hAnsi="Segoe UI" w:cs="Segoe UI"/>
          <w:b/>
          <w:bCs/>
          <w:color w:val="ABB2BF"/>
          <w:sz w:val="21"/>
          <w:szCs w:val="21"/>
          <w:lang w:eastAsia="es-ES"/>
        </w:rPr>
        <w:t>Q/W</w:t>
      </w:r>
      <w:r w:rsidRPr="004D214C">
        <w:rPr>
          <w:rFonts w:ascii="Segoe UI" w:eastAsia="Times New Roman" w:hAnsi="Segoe UI" w:cs="Segoe UI"/>
          <w:color w:val="ABB2BF"/>
          <w:sz w:val="21"/>
          <w:szCs w:val="21"/>
          <w:lang w:eastAsia="es-ES"/>
        </w:rPr>
        <w:t>, el usuario podrá aumentar/disminuir el grosor respectivamente (del pincel y borrador a la vez).</w:t>
      </w:r>
    </w:p>
    <w:p w14:paraId="44BEA985"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lastRenderedPageBreak/>
        <w:t>Con la tecla </w:t>
      </w:r>
      <w:r w:rsidRPr="004D214C">
        <w:rPr>
          <w:rFonts w:ascii="Segoe UI" w:eastAsia="Times New Roman" w:hAnsi="Segoe UI" w:cs="Segoe UI"/>
          <w:b/>
          <w:bCs/>
          <w:color w:val="ABB2BF"/>
          <w:sz w:val="21"/>
          <w:szCs w:val="21"/>
          <w:lang w:eastAsia="es-ES"/>
        </w:rPr>
        <w:t>A</w:t>
      </w:r>
      <w:r w:rsidRPr="004D214C">
        <w:rPr>
          <w:rFonts w:ascii="Segoe UI" w:eastAsia="Times New Roman" w:hAnsi="Segoe UI" w:cs="Segoe UI"/>
          <w:color w:val="ABB2BF"/>
          <w:sz w:val="21"/>
          <w:szCs w:val="21"/>
          <w:lang w:eastAsia="es-ES"/>
        </w:rPr>
        <w:t>, el usuario borrará toda la pintura existente. Esta característica está pensada para usarse solo en caso de que algo vaya mal (muchas partículas de pintura, bajo rendimiento...).</w:t>
      </w:r>
    </w:p>
    <w:p w14:paraId="617A2C7B"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 tecla </w:t>
      </w:r>
      <w:r w:rsidRPr="004D214C">
        <w:rPr>
          <w:rFonts w:ascii="Segoe UI" w:eastAsia="Times New Roman" w:hAnsi="Segoe UI" w:cs="Segoe UI"/>
          <w:b/>
          <w:bCs/>
          <w:color w:val="ABB2BF"/>
          <w:sz w:val="21"/>
          <w:szCs w:val="21"/>
          <w:lang w:eastAsia="es-ES"/>
        </w:rPr>
        <w:t>S</w:t>
      </w:r>
      <w:r w:rsidRPr="004D214C">
        <w:rPr>
          <w:rFonts w:ascii="Segoe UI" w:eastAsia="Times New Roman" w:hAnsi="Segoe UI" w:cs="Segoe UI"/>
          <w:color w:val="ABB2BF"/>
          <w:sz w:val="21"/>
          <w:szCs w:val="21"/>
          <w:lang w:eastAsia="es-ES"/>
        </w:rPr>
        <w:t>, el usuario tomará una captura de pantalla de su dibujo, la cual se guardará en la carpeta del proyecto con el nombre "screenshot.png".</w:t>
      </w:r>
    </w:p>
    <w:p w14:paraId="27094A5E" w14:textId="77777777" w:rsidR="004D214C" w:rsidRPr="004D214C" w:rsidRDefault="004D214C" w:rsidP="004D214C">
      <w:pPr>
        <w:numPr>
          <w:ilvl w:val="0"/>
          <w:numId w:val="3"/>
        </w:numPr>
        <w:shd w:val="clear" w:color="auto" w:fill="282C34"/>
        <w:spacing w:before="60" w:after="100" w:afterAutospacing="1"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Con las teclas </w:t>
      </w:r>
      <w:r w:rsidRPr="004D214C">
        <w:rPr>
          <w:rFonts w:ascii="Segoe UI" w:eastAsia="Times New Roman" w:hAnsi="Segoe UI" w:cs="Segoe UI"/>
          <w:b/>
          <w:bCs/>
          <w:color w:val="ABB2BF"/>
          <w:sz w:val="21"/>
          <w:szCs w:val="21"/>
          <w:lang w:eastAsia="es-ES"/>
        </w:rPr>
        <w:t>0-9</w:t>
      </w:r>
      <w:r w:rsidRPr="004D214C">
        <w:rPr>
          <w:rFonts w:ascii="Segoe UI" w:eastAsia="Times New Roman" w:hAnsi="Segoe UI" w:cs="Segoe UI"/>
          <w:color w:val="ABB2BF"/>
          <w:sz w:val="21"/>
          <w:szCs w:val="21"/>
          <w:lang w:eastAsia="es-ES"/>
        </w:rPr>
        <w:t>, el usuario cambiará entre distintos colores para la pintura.</w:t>
      </w:r>
    </w:p>
    <w:p w14:paraId="2A76D044" w14:textId="77777777" w:rsidR="004D214C" w:rsidRPr="004D214C" w:rsidRDefault="004D214C" w:rsidP="004D214C">
      <w:pPr>
        <w:shd w:val="clear" w:color="auto" w:fill="282C34"/>
        <w:spacing w:after="240" w:line="240" w:lineRule="auto"/>
        <w:rPr>
          <w:rFonts w:ascii="Segoe UI" w:eastAsia="Times New Roman" w:hAnsi="Segoe UI" w:cs="Segoe UI"/>
          <w:color w:val="ABB2BF"/>
          <w:sz w:val="21"/>
          <w:szCs w:val="21"/>
          <w:lang w:eastAsia="es-ES"/>
        </w:rPr>
      </w:pPr>
      <w:r w:rsidRPr="004D214C">
        <w:rPr>
          <w:rFonts w:ascii="Segoe UI" w:eastAsia="Times New Roman" w:hAnsi="Segoe UI" w:cs="Segoe UI"/>
          <w:color w:val="ABB2BF"/>
          <w:sz w:val="21"/>
          <w:szCs w:val="21"/>
          <w:lang w:eastAsia="es-ES"/>
        </w:rPr>
        <w:t>En todo momento en pantalla se le mostrará al usuario información como el grosor del pincel, el color de la pintura o las teclas asociadas a los distintos controles.</w:t>
      </w:r>
    </w:p>
    <w:p w14:paraId="59D37537" w14:textId="2044B046" w:rsidR="004D214C" w:rsidRDefault="004D214C" w:rsidP="007050A6">
      <w:pPr>
        <w:ind w:left="708"/>
        <w:rPr>
          <w:rFonts w:asciiTheme="majorHAnsi" w:hAnsiTheme="majorHAnsi" w:cstheme="majorHAnsi"/>
          <w:sz w:val="24"/>
          <w:szCs w:val="24"/>
        </w:rPr>
      </w:pPr>
    </w:p>
    <w:p w14:paraId="062B397C" w14:textId="24EA263F" w:rsidR="004D214C" w:rsidRPr="00192188" w:rsidRDefault="004D214C" w:rsidP="004D214C">
      <w:pPr>
        <w:pStyle w:val="Prrafodelista"/>
        <w:numPr>
          <w:ilvl w:val="0"/>
          <w:numId w:val="2"/>
        </w:numPr>
        <w:rPr>
          <w:rFonts w:asciiTheme="majorHAnsi" w:hAnsiTheme="majorHAnsi" w:cstheme="majorHAnsi"/>
          <w:sz w:val="24"/>
          <w:szCs w:val="24"/>
        </w:rPr>
      </w:pPr>
      <w:r>
        <w:rPr>
          <w:rFonts w:asciiTheme="majorHAnsi" w:hAnsiTheme="majorHAnsi" w:cstheme="majorHAnsi"/>
          <w:b/>
          <w:bCs/>
          <w:sz w:val="24"/>
          <w:szCs w:val="24"/>
        </w:rPr>
        <w:t>Efectos o experimentos extra incluidos</w:t>
      </w:r>
    </w:p>
    <w:p w14:paraId="45CA16DA" w14:textId="180FC363" w:rsidR="00192188" w:rsidRDefault="00192188" w:rsidP="00192188">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Es posible hacer una </w:t>
      </w:r>
      <w:r w:rsidRPr="00192188">
        <w:rPr>
          <w:rFonts w:asciiTheme="majorHAnsi" w:hAnsiTheme="majorHAnsi" w:cstheme="majorHAnsi"/>
          <w:b/>
          <w:bCs/>
          <w:sz w:val="24"/>
          <w:szCs w:val="24"/>
        </w:rPr>
        <w:t>captura de pantalla</w:t>
      </w:r>
      <w:r>
        <w:rPr>
          <w:rFonts w:asciiTheme="majorHAnsi" w:hAnsiTheme="majorHAnsi" w:cstheme="majorHAnsi"/>
          <w:sz w:val="24"/>
          <w:szCs w:val="24"/>
        </w:rPr>
        <w:t xml:space="preserve"> con la tecla S. Antes de dicha captura, que sucede después de “_photoDelay” milisegundos, se lanzan </w:t>
      </w:r>
      <w:r w:rsidRPr="00192188">
        <w:rPr>
          <w:rFonts w:asciiTheme="majorHAnsi" w:hAnsiTheme="majorHAnsi" w:cstheme="majorHAnsi"/>
          <w:b/>
          <w:bCs/>
          <w:sz w:val="24"/>
          <w:szCs w:val="24"/>
        </w:rPr>
        <w:t>Fireworks de partículas</w:t>
      </w:r>
      <w:r>
        <w:rPr>
          <w:rFonts w:asciiTheme="majorHAnsi" w:hAnsiTheme="majorHAnsi" w:cstheme="majorHAnsi"/>
          <w:sz w:val="24"/>
          <w:szCs w:val="24"/>
        </w:rPr>
        <w:t xml:space="preserve"> alrededor del canvas </w:t>
      </w:r>
      <w:r w:rsidR="003E5D88">
        <w:rPr>
          <w:rFonts w:asciiTheme="majorHAnsi" w:hAnsiTheme="majorHAnsi" w:cstheme="majorHAnsi"/>
          <w:sz w:val="24"/>
          <w:szCs w:val="24"/>
        </w:rPr>
        <w:t xml:space="preserve">(que tienen distinta masa) </w:t>
      </w:r>
      <w:r>
        <w:rPr>
          <w:rFonts w:asciiTheme="majorHAnsi" w:hAnsiTheme="majorHAnsi" w:cstheme="majorHAnsi"/>
          <w:sz w:val="24"/>
          <w:szCs w:val="24"/>
        </w:rPr>
        <w:t>y se posiciona la cámara de tal manera que se vean tanto dichos Fireworks explotar, como el canvas entero, y se bloquea el input, tanto de teclado como de ratón y la cámara. Una vez hecha la captura, esta se guarda en la carpeta del proyecto y se desbloquea la cámara y el input, volviendo a la ejecución normal.</w:t>
      </w:r>
    </w:p>
    <w:p w14:paraId="7F50ED9F" w14:textId="6C9EBF36" w:rsidR="003E5D88" w:rsidRDefault="003E5D88" w:rsidP="00192188">
      <w:pPr>
        <w:pStyle w:val="Prrafodelista"/>
        <w:numPr>
          <w:ilvl w:val="1"/>
          <w:numId w:val="2"/>
        </w:numPr>
        <w:rPr>
          <w:rFonts w:asciiTheme="majorHAnsi" w:hAnsiTheme="majorHAnsi" w:cstheme="majorHAnsi"/>
          <w:sz w:val="24"/>
          <w:szCs w:val="24"/>
        </w:rPr>
      </w:pPr>
      <w:r>
        <w:rPr>
          <w:rFonts w:asciiTheme="majorHAnsi" w:hAnsiTheme="majorHAnsi" w:cstheme="majorHAnsi"/>
          <w:sz w:val="24"/>
          <w:szCs w:val="24"/>
        </w:rPr>
        <w:t xml:space="preserve">En todo momento se </w:t>
      </w:r>
      <w:r w:rsidRPr="003E5D88">
        <w:rPr>
          <w:rFonts w:asciiTheme="majorHAnsi" w:hAnsiTheme="majorHAnsi" w:cstheme="majorHAnsi"/>
          <w:b/>
          <w:bCs/>
          <w:sz w:val="24"/>
          <w:szCs w:val="24"/>
        </w:rPr>
        <w:t>muestra en pantalla información</w:t>
      </w:r>
      <w:r>
        <w:rPr>
          <w:rFonts w:asciiTheme="majorHAnsi" w:hAnsiTheme="majorHAnsi" w:cstheme="majorHAnsi"/>
          <w:sz w:val="24"/>
          <w:szCs w:val="24"/>
        </w:rPr>
        <w:t xml:space="preserve"> sobre la ejecución: Grosor y color del pincel e información sobre los controles.</w:t>
      </w:r>
    </w:p>
    <w:p w14:paraId="211A6B3D" w14:textId="4EE2FC2B" w:rsidR="003E5D88" w:rsidRPr="003E5D88" w:rsidRDefault="003E5D88" w:rsidP="003E5D88">
      <w:pPr>
        <w:pStyle w:val="Prrafodelista"/>
        <w:numPr>
          <w:ilvl w:val="1"/>
          <w:numId w:val="2"/>
        </w:numPr>
        <w:rPr>
          <w:rFonts w:asciiTheme="majorHAnsi" w:hAnsiTheme="majorHAnsi" w:cstheme="majorHAnsi"/>
          <w:sz w:val="24"/>
          <w:szCs w:val="24"/>
        </w:rPr>
      </w:pPr>
      <w:r w:rsidRPr="003E5D88">
        <w:rPr>
          <w:rFonts w:asciiTheme="majorHAnsi" w:hAnsiTheme="majorHAnsi" w:cstheme="majorHAnsi"/>
          <w:sz w:val="24"/>
          <w:szCs w:val="24"/>
        </w:rPr>
        <w:t>Pantalla</w:t>
      </w:r>
      <w:r w:rsidRPr="00474B88">
        <w:rPr>
          <w:rFonts w:asciiTheme="majorHAnsi" w:hAnsiTheme="majorHAnsi" w:cstheme="majorHAnsi"/>
          <w:b/>
          <w:bCs/>
          <w:sz w:val="24"/>
          <w:szCs w:val="24"/>
        </w:rPr>
        <w:t xml:space="preserve"> completa</w:t>
      </w:r>
      <w:r>
        <w:rPr>
          <w:rFonts w:asciiTheme="majorHAnsi" w:hAnsiTheme="majorHAnsi" w:cstheme="majorHAnsi"/>
          <w:b/>
          <w:bCs/>
          <w:sz w:val="24"/>
          <w:szCs w:val="24"/>
        </w:rPr>
        <w:t>.</w:t>
      </w:r>
    </w:p>
    <w:sectPr w:rsidR="003E5D88" w:rsidRPr="003E5D88" w:rsidSect="00A03E27">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E115" w14:textId="77777777" w:rsidR="00E50C8B" w:rsidRDefault="00E50C8B" w:rsidP="00A03E27">
      <w:pPr>
        <w:spacing w:after="0" w:line="240" w:lineRule="auto"/>
      </w:pPr>
      <w:r>
        <w:separator/>
      </w:r>
    </w:p>
  </w:endnote>
  <w:endnote w:type="continuationSeparator" w:id="0">
    <w:p w14:paraId="79B67583" w14:textId="77777777" w:rsidR="00E50C8B" w:rsidRDefault="00E50C8B" w:rsidP="00A0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F737" w14:textId="77777777" w:rsidR="00A03E27" w:rsidRPr="00A03E27" w:rsidRDefault="00A03E27">
    <w:pPr>
      <w:pStyle w:val="Piedepgina"/>
      <w:jc w:val="center"/>
      <w:rPr>
        <w:caps/>
        <w:color w:val="000000" w:themeColor="text1"/>
      </w:rPr>
    </w:pPr>
    <w:r w:rsidRPr="00A03E27">
      <w:rPr>
        <w:caps/>
        <w:color w:val="000000" w:themeColor="text1"/>
      </w:rPr>
      <w:fldChar w:fldCharType="begin"/>
    </w:r>
    <w:r w:rsidRPr="00A03E27">
      <w:rPr>
        <w:caps/>
        <w:color w:val="000000" w:themeColor="text1"/>
      </w:rPr>
      <w:instrText>PAGE   \* MERGEFORMAT</w:instrText>
    </w:r>
    <w:r w:rsidRPr="00A03E27">
      <w:rPr>
        <w:caps/>
        <w:color w:val="000000" w:themeColor="text1"/>
      </w:rPr>
      <w:fldChar w:fldCharType="separate"/>
    </w:r>
    <w:r w:rsidRPr="00A03E27">
      <w:rPr>
        <w:caps/>
        <w:color w:val="000000" w:themeColor="text1"/>
      </w:rPr>
      <w:t>2</w:t>
    </w:r>
    <w:r w:rsidRPr="00A03E27">
      <w:rPr>
        <w:caps/>
        <w:color w:val="000000" w:themeColor="text1"/>
      </w:rPr>
      <w:fldChar w:fldCharType="end"/>
    </w:r>
  </w:p>
  <w:p w14:paraId="45E8365E" w14:textId="492639FD" w:rsidR="00A03E27" w:rsidRPr="00A03E27" w:rsidRDefault="00A03E27">
    <w:pPr>
      <w:pStyle w:val="Piedepgina"/>
      <w:rPr>
        <w:b/>
        <w:bCs/>
      </w:rPr>
    </w:pPr>
    <w:r w:rsidRPr="00A03E27">
      <w:rPr>
        <w:b/>
        <w:bCs/>
        <w:color w:val="000000" w:themeColor="text1"/>
      </w:rPr>
      <w:t xml:space="preserve">Sergio </w:t>
    </w:r>
    <w:r>
      <w:rPr>
        <w:b/>
        <w:bCs/>
      </w:rPr>
      <w:t>Baña Marchante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78C2" w14:textId="77777777" w:rsidR="00E50C8B" w:rsidRDefault="00E50C8B" w:rsidP="00A03E27">
      <w:pPr>
        <w:spacing w:after="0" w:line="240" w:lineRule="auto"/>
      </w:pPr>
      <w:r>
        <w:separator/>
      </w:r>
    </w:p>
  </w:footnote>
  <w:footnote w:type="continuationSeparator" w:id="0">
    <w:p w14:paraId="4BC15608" w14:textId="77777777" w:rsidR="00E50C8B" w:rsidRDefault="00E50C8B" w:rsidP="00A0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01A4"/>
    <w:multiLevelType w:val="multilevel"/>
    <w:tmpl w:val="576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15F0"/>
    <w:multiLevelType w:val="hybridMultilevel"/>
    <w:tmpl w:val="78E8B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141D72"/>
    <w:multiLevelType w:val="hybridMultilevel"/>
    <w:tmpl w:val="BF8CDD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C047B53"/>
    <w:multiLevelType w:val="hybridMultilevel"/>
    <w:tmpl w:val="E56CE5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6369559">
    <w:abstractNumId w:val="1"/>
  </w:num>
  <w:num w:numId="2" w16cid:durableId="1504660658">
    <w:abstractNumId w:val="3"/>
  </w:num>
  <w:num w:numId="3" w16cid:durableId="822936740">
    <w:abstractNumId w:val="0"/>
  </w:num>
  <w:num w:numId="4" w16cid:durableId="34579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27"/>
    <w:rsid w:val="0016734F"/>
    <w:rsid w:val="00192188"/>
    <w:rsid w:val="001D7DEF"/>
    <w:rsid w:val="001F0659"/>
    <w:rsid w:val="00242B6C"/>
    <w:rsid w:val="002B0655"/>
    <w:rsid w:val="002C5536"/>
    <w:rsid w:val="00303E52"/>
    <w:rsid w:val="003E5D88"/>
    <w:rsid w:val="00442C38"/>
    <w:rsid w:val="00474B88"/>
    <w:rsid w:val="004D214C"/>
    <w:rsid w:val="00583696"/>
    <w:rsid w:val="005E5FD6"/>
    <w:rsid w:val="007050A6"/>
    <w:rsid w:val="00A03E27"/>
    <w:rsid w:val="00A83940"/>
    <w:rsid w:val="00D83FAB"/>
    <w:rsid w:val="00E25DB9"/>
    <w:rsid w:val="00E50C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19F76"/>
  <w15:chartTrackingRefBased/>
  <w15:docId w15:val="{AD977204-057B-47E4-9B3B-50CA3D78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D21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E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3E27"/>
  </w:style>
  <w:style w:type="paragraph" w:styleId="Piedepgina">
    <w:name w:val="footer"/>
    <w:basedOn w:val="Normal"/>
    <w:link w:val="PiedepginaCar"/>
    <w:uiPriority w:val="99"/>
    <w:unhideWhenUsed/>
    <w:rsid w:val="00A03E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3E27"/>
  </w:style>
  <w:style w:type="paragraph" w:styleId="Prrafodelista">
    <w:name w:val="List Paragraph"/>
    <w:basedOn w:val="Normal"/>
    <w:uiPriority w:val="34"/>
    <w:qFormat/>
    <w:rsid w:val="00A03E27"/>
    <w:pPr>
      <w:ind w:left="720"/>
      <w:contextualSpacing/>
    </w:pPr>
  </w:style>
  <w:style w:type="character" w:customStyle="1" w:styleId="Ttulo1Car">
    <w:name w:val="Título 1 Car"/>
    <w:basedOn w:val="Fuentedeprrafopredeter"/>
    <w:link w:val="Ttulo1"/>
    <w:uiPriority w:val="9"/>
    <w:rsid w:val="004D214C"/>
    <w:rPr>
      <w:rFonts w:ascii="Times New Roman" w:eastAsia="Times New Roman" w:hAnsi="Times New Roman" w:cs="Times New Roman"/>
      <w:b/>
      <w:bCs/>
      <w:kern w:val="36"/>
      <w:sz w:val="48"/>
      <w:szCs w:val="48"/>
      <w:lang w:eastAsia="es-ES"/>
    </w:rPr>
  </w:style>
  <w:style w:type="paragraph" w:customStyle="1" w:styleId="code-line">
    <w:name w:val="code-line"/>
    <w:basedOn w:val="Normal"/>
    <w:rsid w:val="004D21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214C"/>
    <w:rPr>
      <w:b/>
      <w:bCs/>
    </w:rPr>
  </w:style>
  <w:style w:type="character" w:styleId="Hipervnculo">
    <w:name w:val="Hyperlink"/>
    <w:basedOn w:val="Fuentedeprrafopredeter"/>
    <w:uiPriority w:val="99"/>
    <w:unhideWhenUsed/>
    <w:rsid w:val="001D7DEF"/>
    <w:rPr>
      <w:color w:val="0563C1" w:themeColor="hyperlink"/>
      <w:u w:val="single"/>
    </w:rPr>
  </w:style>
  <w:style w:type="character" w:styleId="Mencinsinresolver">
    <w:name w:val="Unresolved Mention"/>
    <w:basedOn w:val="Fuentedeprrafopredeter"/>
    <w:uiPriority w:val="99"/>
    <w:semiHidden/>
    <w:unhideWhenUsed/>
    <w:rsid w:val="001D7DEF"/>
    <w:rPr>
      <w:color w:val="605E5C"/>
      <w:shd w:val="clear" w:color="auto" w:fill="E1DFDD"/>
    </w:rPr>
  </w:style>
  <w:style w:type="character" w:styleId="Hipervnculovisitado">
    <w:name w:val="FollowedHyperlink"/>
    <w:basedOn w:val="Fuentedeprrafopredeter"/>
    <w:uiPriority w:val="99"/>
    <w:semiHidden/>
    <w:unhideWhenUsed/>
    <w:rsid w:val="001D7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1939">
      <w:bodyDiv w:val="1"/>
      <w:marLeft w:val="0"/>
      <w:marRight w:val="0"/>
      <w:marTop w:val="0"/>
      <w:marBottom w:val="0"/>
      <w:divBdr>
        <w:top w:val="none" w:sz="0" w:space="0" w:color="auto"/>
        <w:left w:val="none" w:sz="0" w:space="0" w:color="auto"/>
        <w:bottom w:val="none" w:sz="0" w:space="0" w:color="auto"/>
        <w:right w:val="none" w:sz="0" w:space="0" w:color="auto"/>
      </w:divBdr>
      <w:divsChild>
        <w:div w:id="771902797">
          <w:marLeft w:val="0"/>
          <w:marRight w:val="0"/>
          <w:marTop w:val="0"/>
          <w:marBottom w:val="0"/>
          <w:divBdr>
            <w:top w:val="none" w:sz="0" w:space="0" w:color="auto"/>
            <w:left w:val="none" w:sz="0" w:space="0" w:color="auto"/>
            <w:bottom w:val="none" w:sz="0" w:space="0" w:color="auto"/>
            <w:right w:val="none" w:sz="0" w:space="0" w:color="auto"/>
          </w:divBdr>
          <w:divsChild>
            <w:div w:id="2138402896">
              <w:marLeft w:val="0"/>
              <w:marRight w:val="0"/>
              <w:marTop w:val="0"/>
              <w:marBottom w:val="0"/>
              <w:divBdr>
                <w:top w:val="none" w:sz="0" w:space="0" w:color="auto"/>
                <w:left w:val="none" w:sz="0" w:space="0" w:color="auto"/>
                <w:bottom w:val="none" w:sz="0" w:space="0" w:color="auto"/>
                <w:right w:val="none" w:sz="0" w:space="0" w:color="auto"/>
              </w:divBdr>
            </w:div>
            <w:div w:id="1219239810">
              <w:marLeft w:val="0"/>
              <w:marRight w:val="0"/>
              <w:marTop w:val="0"/>
              <w:marBottom w:val="0"/>
              <w:divBdr>
                <w:top w:val="none" w:sz="0" w:space="0" w:color="auto"/>
                <w:left w:val="none" w:sz="0" w:space="0" w:color="auto"/>
                <w:bottom w:val="none" w:sz="0" w:space="0" w:color="auto"/>
                <w:right w:val="none" w:sz="0" w:space="0" w:color="auto"/>
              </w:divBdr>
            </w:div>
            <w:div w:id="1373766104">
              <w:marLeft w:val="0"/>
              <w:marRight w:val="0"/>
              <w:marTop w:val="0"/>
              <w:marBottom w:val="0"/>
              <w:divBdr>
                <w:top w:val="none" w:sz="0" w:space="0" w:color="auto"/>
                <w:left w:val="none" w:sz="0" w:space="0" w:color="auto"/>
                <w:bottom w:val="none" w:sz="0" w:space="0" w:color="auto"/>
                <w:right w:val="none" w:sz="0" w:space="0" w:color="auto"/>
              </w:divBdr>
            </w:div>
            <w:div w:id="1323578333">
              <w:marLeft w:val="0"/>
              <w:marRight w:val="0"/>
              <w:marTop w:val="0"/>
              <w:marBottom w:val="0"/>
              <w:divBdr>
                <w:top w:val="none" w:sz="0" w:space="0" w:color="auto"/>
                <w:left w:val="none" w:sz="0" w:space="0" w:color="auto"/>
                <w:bottom w:val="none" w:sz="0" w:space="0" w:color="auto"/>
                <w:right w:val="none" w:sz="0" w:space="0" w:color="auto"/>
              </w:divBdr>
            </w:div>
            <w:div w:id="1258051607">
              <w:marLeft w:val="0"/>
              <w:marRight w:val="0"/>
              <w:marTop w:val="0"/>
              <w:marBottom w:val="0"/>
              <w:divBdr>
                <w:top w:val="none" w:sz="0" w:space="0" w:color="auto"/>
                <w:left w:val="none" w:sz="0" w:space="0" w:color="auto"/>
                <w:bottom w:val="none" w:sz="0" w:space="0" w:color="auto"/>
                <w:right w:val="none" w:sz="0" w:space="0" w:color="auto"/>
              </w:divBdr>
            </w:div>
            <w:div w:id="2072539227">
              <w:marLeft w:val="0"/>
              <w:marRight w:val="0"/>
              <w:marTop w:val="0"/>
              <w:marBottom w:val="0"/>
              <w:divBdr>
                <w:top w:val="none" w:sz="0" w:space="0" w:color="auto"/>
                <w:left w:val="none" w:sz="0" w:space="0" w:color="auto"/>
                <w:bottom w:val="none" w:sz="0" w:space="0" w:color="auto"/>
                <w:right w:val="none" w:sz="0" w:space="0" w:color="auto"/>
              </w:divBdr>
            </w:div>
            <w:div w:id="233471997">
              <w:marLeft w:val="0"/>
              <w:marRight w:val="0"/>
              <w:marTop w:val="0"/>
              <w:marBottom w:val="0"/>
              <w:divBdr>
                <w:top w:val="none" w:sz="0" w:space="0" w:color="auto"/>
                <w:left w:val="none" w:sz="0" w:space="0" w:color="auto"/>
                <w:bottom w:val="none" w:sz="0" w:space="0" w:color="auto"/>
                <w:right w:val="none" w:sz="0" w:space="0" w:color="auto"/>
              </w:divBdr>
            </w:div>
            <w:div w:id="1215893677">
              <w:marLeft w:val="0"/>
              <w:marRight w:val="0"/>
              <w:marTop w:val="0"/>
              <w:marBottom w:val="0"/>
              <w:divBdr>
                <w:top w:val="none" w:sz="0" w:space="0" w:color="auto"/>
                <w:left w:val="none" w:sz="0" w:space="0" w:color="auto"/>
                <w:bottom w:val="none" w:sz="0" w:space="0" w:color="auto"/>
                <w:right w:val="none" w:sz="0" w:space="0" w:color="auto"/>
              </w:divBdr>
            </w:div>
            <w:div w:id="1355426602">
              <w:marLeft w:val="0"/>
              <w:marRight w:val="0"/>
              <w:marTop w:val="0"/>
              <w:marBottom w:val="0"/>
              <w:divBdr>
                <w:top w:val="none" w:sz="0" w:space="0" w:color="auto"/>
                <w:left w:val="none" w:sz="0" w:space="0" w:color="auto"/>
                <w:bottom w:val="none" w:sz="0" w:space="0" w:color="auto"/>
                <w:right w:val="none" w:sz="0" w:space="0" w:color="auto"/>
              </w:divBdr>
            </w:div>
            <w:div w:id="1854880341">
              <w:marLeft w:val="0"/>
              <w:marRight w:val="0"/>
              <w:marTop w:val="0"/>
              <w:marBottom w:val="0"/>
              <w:divBdr>
                <w:top w:val="none" w:sz="0" w:space="0" w:color="auto"/>
                <w:left w:val="none" w:sz="0" w:space="0" w:color="auto"/>
                <w:bottom w:val="none" w:sz="0" w:space="0" w:color="auto"/>
                <w:right w:val="none" w:sz="0" w:space="0" w:color="auto"/>
              </w:divBdr>
            </w:div>
            <w:div w:id="1786924973">
              <w:marLeft w:val="0"/>
              <w:marRight w:val="0"/>
              <w:marTop w:val="0"/>
              <w:marBottom w:val="0"/>
              <w:divBdr>
                <w:top w:val="none" w:sz="0" w:space="0" w:color="auto"/>
                <w:left w:val="none" w:sz="0" w:space="0" w:color="auto"/>
                <w:bottom w:val="none" w:sz="0" w:space="0" w:color="auto"/>
                <w:right w:val="none" w:sz="0" w:space="0" w:color="auto"/>
              </w:divBdr>
            </w:div>
            <w:div w:id="1099527299">
              <w:marLeft w:val="0"/>
              <w:marRight w:val="0"/>
              <w:marTop w:val="0"/>
              <w:marBottom w:val="0"/>
              <w:divBdr>
                <w:top w:val="none" w:sz="0" w:space="0" w:color="auto"/>
                <w:left w:val="none" w:sz="0" w:space="0" w:color="auto"/>
                <w:bottom w:val="none" w:sz="0" w:space="0" w:color="auto"/>
                <w:right w:val="none" w:sz="0" w:space="0" w:color="auto"/>
              </w:divBdr>
            </w:div>
            <w:div w:id="16381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703">
      <w:bodyDiv w:val="1"/>
      <w:marLeft w:val="0"/>
      <w:marRight w:val="0"/>
      <w:marTop w:val="0"/>
      <w:marBottom w:val="0"/>
      <w:divBdr>
        <w:top w:val="none" w:sz="0" w:space="0" w:color="auto"/>
        <w:left w:val="none" w:sz="0" w:space="0" w:color="auto"/>
        <w:bottom w:val="none" w:sz="0" w:space="0" w:color="auto"/>
        <w:right w:val="none" w:sz="0" w:space="0" w:color="auto"/>
      </w:divBdr>
    </w:div>
    <w:div w:id="11893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file/d/1-rkkw_WhLEONNLKPrkIfcKhdpYLWBh3K/view?usp=sharing" TargetMode="External"/><Relationship Id="rId4" Type="http://schemas.openxmlformats.org/officeDocument/2006/relationships/settings" Target="settings.xml"/><Relationship Id="rId9" Type="http://schemas.openxmlformats.org/officeDocument/2006/relationships/hyperlink" Target="https://drive.google.com/file/d/1bWCRRzXabcP5BBjzQ7wZufcvQAlIUQ-n/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0C759-E6E0-4183-A9D9-D552493F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933</Words>
  <Characters>5135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Baña Marchante</dc:creator>
  <cp:keywords/>
  <dc:description/>
  <cp:lastModifiedBy>Sergio Baña Marchante</cp:lastModifiedBy>
  <cp:revision>8</cp:revision>
  <dcterms:created xsi:type="dcterms:W3CDTF">2023-01-19T20:03:00Z</dcterms:created>
  <dcterms:modified xsi:type="dcterms:W3CDTF">2023-01-20T00:10:00Z</dcterms:modified>
</cp:coreProperties>
</file>