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7EB7" w14:textId="31196BA9" w:rsidR="00D00760" w:rsidRDefault="006921BD" w:rsidP="006921BD">
      <w:pPr>
        <w:ind w:left="720" w:hanging="360"/>
        <w:jc w:val="center"/>
        <w:rPr>
          <w:sz w:val="32"/>
          <w:szCs w:val="32"/>
        </w:rPr>
      </w:pPr>
      <w:r>
        <w:rPr>
          <w:sz w:val="32"/>
          <w:szCs w:val="32"/>
        </w:rPr>
        <w:t xml:space="preserve">Brain MRI Alterations in </w:t>
      </w:r>
      <w:r w:rsidR="00212E83">
        <w:rPr>
          <w:sz w:val="32"/>
          <w:szCs w:val="32"/>
        </w:rPr>
        <w:t>Systemic Lupus Erythematous patients with and without neurocognitive events</w:t>
      </w:r>
    </w:p>
    <w:p w14:paraId="5D6B2D08" w14:textId="77777777" w:rsidR="006921BD" w:rsidRDefault="006921BD" w:rsidP="006921BD">
      <w:pPr>
        <w:ind w:left="720" w:hanging="360"/>
        <w:jc w:val="center"/>
        <w:rPr>
          <w:sz w:val="24"/>
          <w:szCs w:val="24"/>
        </w:rPr>
      </w:pPr>
    </w:p>
    <w:p w14:paraId="0183ECCE" w14:textId="3DBE456B" w:rsidR="006921BD" w:rsidRPr="006921BD" w:rsidRDefault="006921BD" w:rsidP="006921BD">
      <w:pPr>
        <w:ind w:left="720" w:hanging="360"/>
        <w:rPr>
          <w:sz w:val="24"/>
          <w:szCs w:val="24"/>
          <w:vertAlign w:val="superscript"/>
        </w:rPr>
      </w:pPr>
      <w:r>
        <w:rPr>
          <w:sz w:val="24"/>
          <w:szCs w:val="24"/>
        </w:rPr>
        <w:t>First author/s (?)</w:t>
      </w:r>
      <w:r>
        <w:rPr>
          <w:sz w:val="24"/>
          <w:szCs w:val="24"/>
          <w:vertAlign w:val="superscript"/>
        </w:rPr>
        <w:t>1</w:t>
      </w:r>
      <w:r>
        <w:rPr>
          <w:sz w:val="24"/>
          <w:szCs w:val="24"/>
        </w:rPr>
        <w:t>, Sebastiano Vacca</w:t>
      </w:r>
      <w:r>
        <w:rPr>
          <w:sz w:val="24"/>
          <w:szCs w:val="24"/>
          <w:vertAlign w:val="superscript"/>
        </w:rPr>
        <w:t>2</w:t>
      </w:r>
      <w:r>
        <w:rPr>
          <w:sz w:val="24"/>
          <w:szCs w:val="24"/>
        </w:rPr>
        <w:t>, Luca Saba</w:t>
      </w:r>
      <w:r>
        <w:rPr>
          <w:sz w:val="24"/>
          <w:szCs w:val="24"/>
          <w:vertAlign w:val="superscript"/>
        </w:rPr>
        <w:t>3</w:t>
      </w:r>
    </w:p>
    <w:p w14:paraId="48337257" w14:textId="77777777" w:rsidR="00D00760" w:rsidRDefault="00D00760" w:rsidP="00D00760">
      <w:pPr>
        <w:ind w:left="720" w:hanging="360"/>
      </w:pPr>
    </w:p>
    <w:p w14:paraId="04CC7B69" w14:textId="0D61F0D7" w:rsidR="00E04262" w:rsidRDefault="00E04262" w:rsidP="00E04262">
      <w:pPr>
        <w:spacing w:line="523" w:lineRule="auto"/>
      </w:pPr>
      <w:r>
        <w:rPr>
          <w:vertAlign w:val="superscript"/>
        </w:rPr>
        <w:t>2</w:t>
      </w:r>
      <w:r>
        <w:t>University of Cagliari, School of Medicine and Surgery, Cagliari, Italy</w:t>
      </w:r>
    </w:p>
    <w:p w14:paraId="33A721D8" w14:textId="07C1D9E8" w:rsidR="00E04262" w:rsidRPr="00AB3D06" w:rsidRDefault="00E04262" w:rsidP="00E04262">
      <w:pPr>
        <w:spacing w:line="523" w:lineRule="auto"/>
        <w:rPr>
          <w:lang w:val="it-IT"/>
        </w:rPr>
      </w:pPr>
      <w:r>
        <w:rPr>
          <w:vertAlign w:val="superscript"/>
          <w:lang w:val="it-IT"/>
        </w:rPr>
        <w:t>3</w:t>
      </w:r>
      <w:r w:rsidRPr="00AB3D06">
        <w:rPr>
          <w:lang w:val="it-IT"/>
        </w:rPr>
        <w:t xml:space="preserve">Department of </w:t>
      </w:r>
      <w:proofErr w:type="spellStart"/>
      <w:r w:rsidRPr="00AB3D06">
        <w:rPr>
          <w:lang w:val="it-IT"/>
        </w:rPr>
        <w:t>Radiology</w:t>
      </w:r>
      <w:proofErr w:type="spellEnd"/>
      <w:r w:rsidRPr="00AB3D06">
        <w:rPr>
          <w:lang w:val="it-IT"/>
        </w:rPr>
        <w:t xml:space="preserve">, Azienda Ospedaliero-Universitaria (A.O.U.), di Cagliari—Polo di Monserrato, Cagliari, </w:t>
      </w:r>
      <w:proofErr w:type="spellStart"/>
      <w:r w:rsidRPr="00AB3D06">
        <w:rPr>
          <w:lang w:val="it-IT"/>
        </w:rPr>
        <w:t>Italy</w:t>
      </w:r>
      <w:proofErr w:type="spellEnd"/>
      <w:r w:rsidRPr="00AB3D06">
        <w:rPr>
          <w:lang w:val="it-IT"/>
        </w:rPr>
        <w:t>.</w:t>
      </w:r>
    </w:p>
    <w:p w14:paraId="0389AE51" w14:textId="78A2B1EB" w:rsidR="00D00760" w:rsidRPr="00E04262" w:rsidRDefault="00835041" w:rsidP="00835041">
      <w:pPr>
        <w:rPr>
          <w:lang w:val="it-IT"/>
        </w:rPr>
      </w:pPr>
      <w:proofErr w:type="spellStart"/>
      <w:r>
        <w:rPr>
          <w:lang w:val="it-IT"/>
        </w:rPr>
        <w:t>Corresponding</w:t>
      </w:r>
      <w:proofErr w:type="spellEnd"/>
      <w:r>
        <w:rPr>
          <w:lang w:val="it-IT"/>
        </w:rPr>
        <w:t xml:space="preserve"> Author: ?</w:t>
      </w:r>
    </w:p>
    <w:p w14:paraId="60695885" w14:textId="77777777" w:rsidR="00D00760" w:rsidRPr="00E04262" w:rsidRDefault="00D00760" w:rsidP="00D00760">
      <w:pPr>
        <w:ind w:left="720" w:hanging="360"/>
        <w:rPr>
          <w:lang w:val="it-IT"/>
        </w:rPr>
      </w:pPr>
    </w:p>
    <w:p w14:paraId="788C9FD5" w14:textId="77777777" w:rsidR="00D00760" w:rsidRPr="00E04262" w:rsidRDefault="00D00760" w:rsidP="00D00760">
      <w:pPr>
        <w:ind w:left="720" w:hanging="360"/>
        <w:rPr>
          <w:lang w:val="it-IT"/>
        </w:rPr>
      </w:pPr>
    </w:p>
    <w:p w14:paraId="3D0E684B" w14:textId="77777777" w:rsidR="00D00760" w:rsidRPr="00E04262" w:rsidRDefault="00D00760" w:rsidP="00D00760">
      <w:pPr>
        <w:ind w:left="720" w:hanging="360"/>
        <w:rPr>
          <w:lang w:val="it-IT"/>
        </w:rPr>
      </w:pPr>
    </w:p>
    <w:p w14:paraId="2E5862F0" w14:textId="77777777" w:rsidR="00D00760" w:rsidRPr="00E04262" w:rsidRDefault="00D00760" w:rsidP="00D00760">
      <w:pPr>
        <w:ind w:left="720" w:hanging="360"/>
        <w:rPr>
          <w:lang w:val="it-IT"/>
        </w:rPr>
      </w:pPr>
    </w:p>
    <w:p w14:paraId="796FA12A" w14:textId="77777777" w:rsidR="00D00760" w:rsidRPr="00E04262" w:rsidRDefault="00D00760" w:rsidP="00D00760">
      <w:pPr>
        <w:ind w:left="720" w:hanging="360"/>
        <w:rPr>
          <w:lang w:val="it-IT"/>
        </w:rPr>
      </w:pPr>
    </w:p>
    <w:p w14:paraId="2EEAB272" w14:textId="77777777" w:rsidR="00D00760" w:rsidRPr="00E04262" w:rsidRDefault="00D00760" w:rsidP="00D00760">
      <w:pPr>
        <w:ind w:left="720" w:hanging="360"/>
        <w:rPr>
          <w:lang w:val="it-IT"/>
        </w:rPr>
      </w:pPr>
    </w:p>
    <w:p w14:paraId="4C4BF063" w14:textId="77777777" w:rsidR="00D00760" w:rsidRPr="00E04262" w:rsidRDefault="00D00760" w:rsidP="00D00760">
      <w:pPr>
        <w:ind w:left="720" w:hanging="360"/>
        <w:rPr>
          <w:lang w:val="it-IT"/>
        </w:rPr>
      </w:pPr>
    </w:p>
    <w:p w14:paraId="15D60C9A" w14:textId="77777777" w:rsidR="00D00760" w:rsidRPr="00E04262" w:rsidRDefault="00D00760" w:rsidP="00D00760">
      <w:pPr>
        <w:ind w:left="720" w:hanging="360"/>
        <w:rPr>
          <w:lang w:val="it-IT"/>
        </w:rPr>
      </w:pPr>
    </w:p>
    <w:p w14:paraId="6594C349" w14:textId="77777777" w:rsidR="00D00760" w:rsidRPr="00E04262" w:rsidRDefault="00D00760" w:rsidP="00D00760">
      <w:pPr>
        <w:ind w:left="720" w:hanging="360"/>
        <w:rPr>
          <w:lang w:val="it-IT"/>
        </w:rPr>
      </w:pPr>
    </w:p>
    <w:p w14:paraId="1008BADF" w14:textId="77777777" w:rsidR="00D00760" w:rsidRPr="00E04262" w:rsidRDefault="00D00760" w:rsidP="00D00760">
      <w:pPr>
        <w:ind w:left="720" w:hanging="360"/>
        <w:rPr>
          <w:lang w:val="it-IT"/>
        </w:rPr>
      </w:pPr>
    </w:p>
    <w:p w14:paraId="1FD71039" w14:textId="77777777" w:rsidR="00D00760" w:rsidRPr="00E04262" w:rsidRDefault="00D00760" w:rsidP="00D00760">
      <w:pPr>
        <w:ind w:left="720" w:hanging="360"/>
        <w:rPr>
          <w:lang w:val="it-IT"/>
        </w:rPr>
      </w:pPr>
    </w:p>
    <w:p w14:paraId="54C3F808" w14:textId="77777777" w:rsidR="00D00760" w:rsidRPr="00E04262" w:rsidRDefault="00D00760" w:rsidP="00D00760">
      <w:pPr>
        <w:ind w:left="720" w:hanging="360"/>
        <w:rPr>
          <w:lang w:val="it-IT"/>
        </w:rPr>
      </w:pPr>
    </w:p>
    <w:p w14:paraId="4A437693" w14:textId="77777777" w:rsidR="00D00760" w:rsidRPr="00E04262" w:rsidRDefault="00D00760" w:rsidP="00D00760">
      <w:pPr>
        <w:ind w:left="720" w:hanging="360"/>
        <w:rPr>
          <w:lang w:val="it-IT"/>
        </w:rPr>
      </w:pPr>
    </w:p>
    <w:p w14:paraId="4AFE420A" w14:textId="1F3C7773" w:rsidR="00D00760" w:rsidRDefault="00F26A53" w:rsidP="00D00760">
      <w:pPr>
        <w:ind w:left="720" w:hanging="360"/>
        <w:rPr>
          <w:b/>
          <w:bCs/>
          <w:sz w:val="28"/>
          <w:szCs w:val="28"/>
          <w:lang w:val="it-IT"/>
        </w:rPr>
      </w:pPr>
      <w:r w:rsidRPr="00F26A53">
        <w:rPr>
          <w:b/>
          <w:bCs/>
          <w:sz w:val="28"/>
          <w:szCs w:val="28"/>
          <w:lang w:val="it-IT"/>
        </w:rPr>
        <w:lastRenderedPageBreak/>
        <w:t>Abstract</w:t>
      </w:r>
    </w:p>
    <w:p w14:paraId="0170E36D" w14:textId="77777777" w:rsidR="00F26A53" w:rsidRPr="00F26A53" w:rsidRDefault="00F26A53" w:rsidP="00F26A53">
      <w:pPr>
        <w:rPr>
          <w:sz w:val="24"/>
          <w:szCs w:val="24"/>
        </w:rPr>
      </w:pPr>
      <w:r w:rsidRPr="00F26A53">
        <w:rPr>
          <w:sz w:val="24"/>
          <w:szCs w:val="24"/>
        </w:rPr>
        <w:t>Systemic lupus erythematosus (SLE) is a complex autoimmune disease known for its diverse clinical manifestations, including neuropsychiatric involvement (NPSLE), which significantly impacts patient quality of life and can lead to mortality. This study conducted a comprehensive analysis of the relationships between brain magnetic resonance imaging (MRI) findings, neuropsychiatric events, and laboratory values in SLE patients, shedding light on potential biomarkers and diagnostic indicators for NPSLE.</w:t>
      </w:r>
    </w:p>
    <w:p w14:paraId="62D170B6" w14:textId="77777777" w:rsidR="00F26A53" w:rsidRPr="00F26A53" w:rsidRDefault="00F26A53" w:rsidP="00F26A53">
      <w:pPr>
        <w:rPr>
          <w:sz w:val="24"/>
          <w:szCs w:val="24"/>
        </w:rPr>
      </w:pPr>
      <w:r w:rsidRPr="00F26A53">
        <w:rPr>
          <w:sz w:val="24"/>
          <w:szCs w:val="24"/>
        </w:rPr>
        <w:t xml:space="preserve">Using a diverse dataset of 27 SLE patients, this study employed advanced MRI analysis through the </w:t>
      </w:r>
      <w:proofErr w:type="spellStart"/>
      <w:r w:rsidRPr="00F26A53">
        <w:rPr>
          <w:sz w:val="24"/>
          <w:szCs w:val="24"/>
        </w:rPr>
        <w:t>VolBrain</w:t>
      </w:r>
      <w:proofErr w:type="spellEnd"/>
      <w:r w:rsidRPr="00F26A53">
        <w:rPr>
          <w:sz w:val="24"/>
          <w:szCs w:val="24"/>
        </w:rPr>
        <w:t xml:space="preserve"> platform to quantitatively assess brain structural attributes. The analysis revealed significant differences in brain regions, particularly the occipital cortex, cerebellum, and grey matter structures, between NPSLE and non-NPSLE patients. Furthermore, correlations between MRI findings and laboratory values, including complement levels and anti-dsDNA antibodies, were explored.</w:t>
      </w:r>
    </w:p>
    <w:p w14:paraId="17DDE517" w14:textId="77777777" w:rsidR="00F26A53" w:rsidRPr="00F26A53" w:rsidRDefault="00F26A53" w:rsidP="00F26A53">
      <w:pPr>
        <w:rPr>
          <w:sz w:val="24"/>
          <w:szCs w:val="24"/>
        </w:rPr>
      </w:pPr>
      <w:r w:rsidRPr="00F26A53">
        <w:rPr>
          <w:sz w:val="24"/>
          <w:szCs w:val="24"/>
        </w:rPr>
        <w:t>The study unveiled intriguing associations between MRI features and NPSLE manifestations. For instance, mood abnormalities, seizures, and cerebrovascular events showed significant correlations with specific brain regions, emphasizing the importance of considering structural attributes in understanding these neuropsychiatric symptoms. Additionally, the study found that higher disease activity scores (SLEDAI) were associated with certain brain regions' volume alterations.</w:t>
      </w:r>
    </w:p>
    <w:p w14:paraId="36AA62AC" w14:textId="77777777" w:rsidR="00F26A53" w:rsidRPr="00F26A53" w:rsidRDefault="00F26A53" w:rsidP="00F26A53">
      <w:pPr>
        <w:rPr>
          <w:sz w:val="24"/>
          <w:szCs w:val="24"/>
        </w:rPr>
      </w:pPr>
      <w:r w:rsidRPr="00F26A53">
        <w:rPr>
          <w:sz w:val="24"/>
          <w:szCs w:val="24"/>
        </w:rPr>
        <w:t>Incorporating ordinary least square (OLS) regression analysis, the study highlighted the predictive potential of MRI features, with Calc right volume % emerging as a significant predictor of SLEDAI scores.</w:t>
      </w:r>
    </w:p>
    <w:p w14:paraId="4198269E" w14:textId="77777777" w:rsidR="00F26A53" w:rsidRPr="00F26A53" w:rsidRDefault="00F26A53" w:rsidP="00F26A53">
      <w:pPr>
        <w:rPr>
          <w:sz w:val="24"/>
          <w:szCs w:val="24"/>
        </w:rPr>
      </w:pPr>
      <w:r w:rsidRPr="00F26A53">
        <w:rPr>
          <w:sz w:val="24"/>
          <w:szCs w:val="24"/>
        </w:rPr>
        <w:t xml:space="preserve">This comprehensive approach underscores the intricate interplay between brain structural attributes and NPSLE events, offering valuable insights into potential biomarkers and </w:t>
      </w:r>
      <w:r w:rsidRPr="00F26A53">
        <w:rPr>
          <w:sz w:val="24"/>
          <w:szCs w:val="24"/>
        </w:rPr>
        <w:lastRenderedPageBreak/>
        <w:t>diagnostic indicators. Nevertheless, further research is needed to validate and expand upon these initial findings, potentially leading to enhanced diagnostic and therapeutic strategies for neurocognitive and psychiatric disorders in SLE patients.</w:t>
      </w:r>
    </w:p>
    <w:p w14:paraId="5DB464CF" w14:textId="77777777" w:rsidR="00F26A53" w:rsidRPr="00F26A53" w:rsidRDefault="00F26A53" w:rsidP="00D00760">
      <w:pPr>
        <w:ind w:left="720" w:hanging="360"/>
        <w:rPr>
          <w:sz w:val="24"/>
          <w:szCs w:val="24"/>
          <w:lang w:val="en-IT"/>
        </w:rPr>
      </w:pPr>
    </w:p>
    <w:p w14:paraId="68EC8359" w14:textId="1ED4CB68" w:rsidR="00D00760" w:rsidRDefault="00F26A53" w:rsidP="00F26A53">
      <w:pPr>
        <w:rPr>
          <w:sz w:val="24"/>
          <w:szCs w:val="24"/>
          <w:lang w:val="en-US"/>
        </w:rPr>
      </w:pPr>
      <w:r>
        <w:rPr>
          <w:b/>
          <w:bCs/>
          <w:sz w:val="24"/>
          <w:szCs w:val="24"/>
          <w:lang w:val="en-US"/>
        </w:rPr>
        <w:t xml:space="preserve">Abbreviations </w:t>
      </w:r>
    </w:p>
    <w:p w14:paraId="183BE46E" w14:textId="77777777" w:rsidR="00FC1C97" w:rsidRPr="00FC1C97" w:rsidRDefault="00FC1C97" w:rsidP="00FC1C97">
      <w:pPr>
        <w:rPr>
          <w:sz w:val="24"/>
          <w:szCs w:val="24"/>
          <w:lang w:val="en-US"/>
        </w:rPr>
      </w:pPr>
      <w:r w:rsidRPr="00FC1C97">
        <w:rPr>
          <w:sz w:val="24"/>
          <w:szCs w:val="24"/>
          <w:lang w:val="en-US"/>
        </w:rPr>
        <w:t>Ang - Angular Gyrus</w:t>
      </w:r>
    </w:p>
    <w:p w14:paraId="4CB71A97" w14:textId="77777777" w:rsidR="00FC1C97" w:rsidRPr="00FC1C97" w:rsidRDefault="00FC1C97" w:rsidP="00FC1C97">
      <w:pPr>
        <w:rPr>
          <w:sz w:val="24"/>
          <w:szCs w:val="24"/>
          <w:lang w:val="en-US"/>
        </w:rPr>
      </w:pPr>
      <w:proofErr w:type="spellStart"/>
      <w:r w:rsidRPr="00FC1C97">
        <w:rPr>
          <w:sz w:val="24"/>
          <w:szCs w:val="24"/>
          <w:lang w:val="en-US"/>
        </w:rPr>
        <w:t>aPL</w:t>
      </w:r>
      <w:proofErr w:type="spellEnd"/>
      <w:r w:rsidRPr="00FC1C97">
        <w:rPr>
          <w:sz w:val="24"/>
          <w:szCs w:val="24"/>
          <w:lang w:val="en-US"/>
        </w:rPr>
        <w:t xml:space="preserve"> - Antiphospholipid Antibody</w:t>
      </w:r>
    </w:p>
    <w:p w14:paraId="2783E966" w14:textId="77777777" w:rsidR="00FC1C97" w:rsidRPr="00FC1C97" w:rsidRDefault="00FC1C97" w:rsidP="00FC1C97">
      <w:pPr>
        <w:rPr>
          <w:sz w:val="24"/>
          <w:szCs w:val="24"/>
          <w:lang w:val="en-US"/>
        </w:rPr>
      </w:pPr>
      <w:r w:rsidRPr="00FC1C97">
        <w:rPr>
          <w:sz w:val="24"/>
          <w:szCs w:val="24"/>
          <w:lang w:val="en-US"/>
        </w:rPr>
        <w:t>C3 - Complement Component 3</w:t>
      </w:r>
    </w:p>
    <w:p w14:paraId="0A9DC008" w14:textId="77777777" w:rsidR="00FC1C97" w:rsidRPr="00FC1C97" w:rsidRDefault="00FC1C97" w:rsidP="00FC1C97">
      <w:pPr>
        <w:rPr>
          <w:sz w:val="24"/>
          <w:szCs w:val="24"/>
          <w:lang w:val="en-US"/>
        </w:rPr>
      </w:pPr>
      <w:r w:rsidRPr="00FC1C97">
        <w:rPr>
          <w:sz w:val="24"/>
          <w:szCs w:val="24"/>
          <w:lang w:val="en-US"/>
        </w:rPr>
        <w:t>C4 - Complement Component 4</w:t>
      </w:r>
    </w:p>
    <w:p w14:paraId="60DC9B71" w14:textId="77777777" w:rsidR="00FC1C97" w:rsidRPr="00FC1C97" w:rsidRDefault="00FC1C97" w:rsidP="00FC1C97">
      <w:pPr>
        <w:rPr>
          <w:sz w:val="24"/>
          <w:szCs w:val="24"/>
          <w:lang w:val="en-US"/>
        </w:rPr>
      </w:pPr>
      <w:r w:rsidRPr="00FC1C97">
        <w:rPr>
          <w:sz w:val="24"/>
          <w:szCs w:val="24"/>
          <w:lang w:val="en-US"/>
        </w:rPr>
        <w:t>CO - Cerebral Cortex</w:t>
      </w:r>
    </w:p>
    <w:p w14:paraId="0A442229" w14:textId="77777777" w:rsidR="00FC1C97" w:rsidRPr="00F26A53" w:rsidRDefault="00FC1C97" w:rsidP="00FC1C97">
      <w:pPr>
        <w:rPr>
          <w:sz w:val="24"/>
          <w:szCs w:val="24"/>
          <w:lang w:val="en-US"/>
        </w:rPr>
      </w:pPr>
      <w:proofErr w:type="spellStart"/>
      <w:r w:rsidRPr="00FC1C97">
        <w:rPr>
          <w:sz w:val="24"/>
          <w:szCs w:val="24"/>
          <w:lang w:val="en-US"/>
        </w:rPr>
        <w:t>Cun</w:t>
      </w:r>
      <w:proofErr w:type="spellEnd"/>
      <w:r w:rsidRPr="00FC1C97">
        <w:rPr>
          <w:sz w:val="24"/>
          <w:szCs w:val="24"/>
          <w:lang w:val="en-US"/>
        </w:rPr>
        <w:t xml:space="preserve"> - Cuneus</w:t>
      </w:r>
    </w:p>
    <w:p w14:paraId="72DF25C8" w14:textId="77777777" w:rsidR="00FC1C97" w:rsidRPr="00FC1C97" w:rsidRDefault="00FC1C97" w:rsidP="00FC1C97">
      <w:pPr>
        <w:rPr>
          <w:sz w:val="24"/>
          <w:szCs w:val="24"/>
          <w:lang w:val="en-US"/>
        </w:rPr>
      </w:pPr>
      <w:proofErr w:type="spellStart"/>
      <w:r w:rsidRPr="00FC1C97">
        <w:rPr>
          <w:sz w:val="24"/>
          <w:szCs w:val="24"/>
          <w:lang w:val="en-US"/>
        </w:rPr>
        <w:t>FuG</w:t>
      </w:r>
      <w:proofErr w:type="spellEnd"/>
      <w:r w:rsidRPr="00FC1C97">
        <w:rPr>
          <w:sz w:val="24"/>
          <w:szCs w:val="24"/>
          <w:lang w:val="en-US"/>
        </w:rPr>
        <w:t xml:space="preserve"> - Fusiform Gyrus</w:t>
      </w:r>
    </w:p>
    <w:p w14:paraId="75B94DE8" w14:textId="77777777" w:rsidR="00FC1C97" w:rsidRPr="00FC1C97" w:rsidRDefault="00FC1C97" w:rsidP="00FC1C97">
      <w:pPr>
        <w:rPr>
          <w:sz w:val="24"/>
          <w:szCs w:val="24"/>
          <w:lang w:val="en-US"/>
        </w:rPr>
      </w:pPr>
      <w:proofErr w:type="spellStart"/>
      <w:r w:rsidRPr="00FC1C97">
        <w:rPr>
          <w:sz w:val="24"/>
          <w:szCs w:val="24"/>
          <w:lang w:val="en-US"/>
        </w:rPr>
        <w:t>GRe</w:t>
      </w:r>
      <w:proofErr w:type="spellEnd"/>
      <w:r w:rsidRPr="00FC1C97">
        <w:rPr>
          <w:sz w:val="24"/>
          <w:szCs w:val="24"/>
          <w:lang w:val="en-US"/>
        </w:rPr>
        <w:t xml:space="preserve"> - Gyrus Rectus</w:t>
      </w:r>
    </w:p>
    <w:p w14:paraId="60EEBED5" w14:textId="77777777" w:rsidR="00FC1C97" w:rsidRPr="00FC1C97" w:rsidRDefault="00FC1C97" w:rsidP="00FC1C97">
      <w:pPr>
        <w:rPr>
          <w:sz w:val="24"/>
          <w:szCs w:val="24"/>
          <w:lang w:val="en-US"/>
        </w:rPr>
      </w:pPr>
      <w:r w:rsidRPr="00FC1C97">
        <w:rPr>
          <w:sz w:val="24"/>
          <w:szCs w:val="24"/>
          <w:lang w:val="en-US"/>
        </w:rPr>
        <w:t>IC - Intracranial Cavity</w:t>
      </w:r>
    </w:p>
    <w:p w14:paraId="421BCD77" w14:textId="77777777" w:rsidR="00FC1C97" w:rsidRPr="00FC1C97" w:rsidRDefault="00FC1C97" w:rsidP="00FC1C97">
      <w:pPr>
        <w:rPr>
          <w:sz w:val="24"/>
          <w:szCs w:val="24"/>
          <w:lang w:val="en-US"/>
        </w:rPr>
      </w:pPr>
      <w:r w:rsidRPr="00FC1C97">
        <w:rPr>
          <w:sz w:val="24"/>
          <w:szCs w:val="24"/>
          <w:lang w:val="en-US"/>
        </w:rPr>
        <w:t>ICC - Intracranial Cavity Volume</w:t>
      </w:r>
    </w:p>
    <w:p w14:paraId="3FA63123" w14:textId="77777777" w:rsidR="00FC1C97" w:rsidRPr="00FC1C97" w:rsidRDefault="00FC1C97" w:rsidP="00FC1C97">
      <w:pPr>
        <w:rPr>
          <w:sz w:val="24"/>
          <w:szCs w:val="24"/>
          <w:lang w:val="en-US"/>
        </w:rPr>
      </w:pPr>
      <w:proofErr w:type="spellStart"/>
      <w:r w:rsidRPr="00FC1C97">
        <w:rPr>
          <w:sz w:val="24"/>
          <w:szCs w:val="24"/>
          <w:lang w:val="en-US"/>
        </w:rPr>
        <w:t>MPrG</w:t>
      </w:r>
      <w:proofErr w:type="spellEnd"/>
      <w:r w:rsidRPr="00FC1C97">
        <w:rPr>
          <w:sz w:val="24"/>
          <w:szCs w:val="24"/>
          <w:lang w:val="en-US"/>
        </w:rPr>
        <w:t xml:space="preserve"> - Medial Precentral Gyrus</w:t>
      </w:r>
    </w:p>
    <w:p w14:paraId="65B7DC8F" w14:textId="77777777" w:rsidR="00FC1C97" w:rsidRPr="00FC1C97" w:rsidRDefault="00FC1C97" w:rsidP="00FC1C97">
      <w:pPr>
        <w:rPr>
          <w:sz w:val="24"/>
          <w:szCs w:val="24"/>
          <w:lang w:val="en-US"/>
        </w:rPr>
      </w:pPr>
      <w:r w:rsidRPr="00FC1C97">
        <w:rPr>
          <w:sz w:val="24"/>
          <w:szCs w:val="24"/>
          <w:lang w:val="en-US"/>
        </w:rPr>
        <w:t>MRI - Magnetic Resonance Imaging</w:t>
      </w:r>
    </w:p>
    <w:p w14:paraId="599559C7" w14:textId="77777777" w:rsidR="00FC1C97" w:rsidRPr="00FC1C97" w:rsidRDefault="00FC1C97" w:rsidP="00FC1C97">
      <w:pPr>
        <w:rPr>
          <w:sz w:val="24"/>
          <w:szCs w:val="24"/>
          <w:lang w:val="en-US"/>
        </w:rPr>
      </w:pPr>
      <w:r w:rsidRPr="00FC1C97">
        <w:rPr>
          <w:sz w:val="24"/>
          <w:szCs w:val="24"/>
          <w:lang w:val="en-US"/>
        </w:rPr>
        <w:t>MTG - Middle Temporal Gyrus</w:t>
      </w:r>
    </w:p>
    <w:p w14:paraId="51A1FC7C" w14:textId="77777777" w:rsidR="00FC1C97" w:rsidRPr="00FC1C97" w:rsidRDefault="00FC1C97" w:rsidP="00FC1C97">
      <w:pPr>
        <w:rPr>
          <w:sz w:val="24"/>
          <w:szCs w:val="24"/>
          <w:lang w:val="en-US"/>
        </w:rPr>
      </w:pPr>
      <w:r w:rsidRPr="00FC1C97">
        <w:rPr>
          <w:sz w:val="24"/>
          <w:szCs w:val="24"/>
          <w:lang w:val="en-US"/>
        </w:rPr>
        <w:t>NP - Neuropsychiatric</w:t>
      </w:r>
    </w:p>
    <w:p w14:paraId="4E600F0B" w14:textId="77777777" w:rsidR="00FC1C97" w:rsidRPr="00FC1C97" w:rsidRDefault="00FC1C97" w:rsidP="00FC1C97">
      <w:pPr>
        <w:rPr>
          <w:sz w:val="24"/>
          <w:szCs w:val="24"/>
          <w:lang w:val="en-US"/>
        </w:rPr>
      </w:pPr>
      <w:r w:rsidRPr="00FC1C97">
        <w:rPr>
          <w:sz w:val="24"/>
          <w:szCs w:val="24"/>
          <w:lang w:val="en-US"/>
        </w:rPr>
        <w:t>NPSLE - Neuropsychiatric Systemic Lupus Erythematosus</w:t>
      </w:r>
    </w:p>
    <w:p w14:paraId="562DE559" w14:textId="77777777" w:rsidR="00FC1C97" w:rsidRPr="00FC1C97" w:rsidRDefault="00FC1C97" w:rsidP="00FC1C97">
      <w:pPr>
        <w:rPr>
          <w:sz w:val="24"/>
          <w:szCs w:val="24"/>
          <w:lang w:val="en-US"/>
        </w:rPr>
      </w:pPr>
      <w:r w:rsidRPr="00FC1C97">
        <w:rPr>
          <w:sz w:val="24"/>
          <w:szCs w:val="24"/>
          <w:lang w:val="en-US"/>
        </w:rPr>
        <w:lastRenderedPageBreak/>
        <w:t>OCP - Occipital Cortex</w:t>
      </w:r>
    </w:p>
    <w:p w14:paraId="39C464B2" w14:textId="77777777" w:rsidR="00FC1C97" w:rsidRPr="00FC1C97" w:rsidRDefault="00FC1C97" w:rsidP="00FC1C97">
      <w:pPr>
        <w:rPr>
          <w:sz w:val="24"/>
          <w:szCs w:val="24"/>
          <w:lang w:val="en-US"/>
        </w:rPr>
      </w:pPr>
      <w:proofErr w:type="spellStart"/>
      <w:r w:rsidRPr="00FC1C97">
        <w:rPr>
          <w:sz w:val="24"/>
          <w:szCs w:val="24"/>
          <w:lang w:val="en-US"/>
        </w:rPr>
        <w:t>OpIFG</w:t>
      </w:r>
      <w:proofErr w:type="spellEnd"/>
      <w:r w:rsidRPr="00FC1C97">
        <w:rPr>
          <w:sz w:val="24"/>
          <w:szCs w:val="24"/>
          <w:lang w:val="en-US"/>
        </w:rPr>
        <w:t xml:space="preserve"> - Opercular Part of the Inferior Frontal Gyrus</w:t>
      </w:r>
    </w:p>
    <w:p w14:paraId="3E57C094" w14:textId="77777777" w:rsidR="00FC1C97" w:rsidRPr="00FC1C97" w:rsidRDefault="00FC1C97" w:rsidP="00FC1C97">
      <w:pPr>
        <w:rPr>
          <w:sz w:val="24"/>
          <w:szCs w:val="24"/>
          <w:lang w:val="en-US"/>
        </w:rPr>
      </w:pPr>
      <w:r w:rsidRPr="00FC1C97">
        <w:rPr>
          <w:sz w:val="24"/>
          <w:szCs w:val="24"/>
          <w:lang w:val="en-US"/>
        </w:rPr>
        <w:t xml:space="preserve">PHG - </w:t>
      </w:r>
      <w:proofErr w:type="spellStart"/>
      <w:r w:rsidRPr="00FC1C97">
        <w:rPr>
          <w:sz w:val="24"/>
          <w:szCs w:val="24"/>
          <w:lang w:val="en-US"/>
        </w:rPr>
        <w:t>Parahippocampal</w:t>
      </w:r>
      <w:proofErr w:type="spellEnd"/>
      <w:r w:rsidRPr="00FC1C97">
        <w:rPr>
          <w:sz w:val="24"/>
          <w:szCs w:val="24"/>
          <w:lang w:val="en-US"/>
        </w:rPr>
        <w:t xml:space="preserve"> Gyrus</w:t>
      </w:r>
    </w:p>
    <w:p w14:paraId="4783C548" w14:textId="77777777" w:rsidR="00FC1C97" w:rsidRPr="00FC1C97" w:rsidRDefault="00FC1C97" w:rsidP="00FC1C97">
      <w:pPr>
        <w:rPr>
          <w:sz w:val="24"/>
          <w:szCs w:val="24"/>
          <w:lang w:val="en-US"/>
        </w:rPr>
      </w:pPr>
      <w:r w:rsidRPr="00FC1C97">
        <w:rPr>
          <w:sz w:val="24"/>
          <w:szCs w:val="24"/>
          <w:lang w:val="en-US"/>
        </w:rPr>
        <w:t>SCA - Subcallosal Area</w:t>
      </w:r>
    </w:p>
    <w:p w14:paraId="25343AFE" w14:textId="77777777" w:rsidR="00FC1C97" w:rsidRPr="00FC1C97" w:rsidRDefault="00FC1C97" w:rsidP="00FC1C97">
      <w:pPr>
        <w:rPr>
          <w:sz w:val="24"/>
          <w:szCs w:val="24"/>
          <w:lang w:val="en-US"/>
        </w:rPr>
      </w:pPr>
      <w:r w:rsidRPr="00FC1C97">
        <w:rPr>
          <w:sz w:val="24"/>
          <w:szCs w:val="24"/>
          <w:lang w:val="en-US"/>
        </w:rPr>
        <w:t>SLE - Systemic Lupus Erythematosus</w:t>
      </w:r>
    </w:p>
    <w:p w14:paraId="5FC7E1F6" w14:textId="77777777" w:rsidR="00FC1C97" w:rsidRPr="00FC1C97" w:rsidRDefault="00FC1C97" w:rsidP="00FC1C97">
      <w:pPr>
        <w:rPr>
          <w:sz w:val="24"/>
          <w:szCs w:val="24"/>
          <w:lang w:val="en-US"/>
        </w:rPr>
      </w:pPr>
      <w:r w:rsidRPr="00FC1C97">
        <w:rPr>
          <w:sz w:val="24"/>
          <w:szCs w:val="24"/>
          <w:lang w:val="en-US"/>
        </w:rPr>
        <w:t>SLEDAI - Systemic Lupus Erythematosus Disease Activity Index</w:t>
      </w:r>
    </w:p>
    <w:p w14:paraId="12348358" w14:textId="77777777" w:rsidR="00FC1C97" w:rsidRPr="00FC1C97" w:rsidRDefault="00FC1C97" w:rsidP="00FC1C97">
      <w:pPr>
        <w:rPr>
          <w:sz w:val="24"/>
          <w:szCs w:val="24"/>
          <w:lang w:val="en-US"/>
        </w:rPr>
      </w:pPr>
      <w:r w:rsidRPr="00FC1C97">
        <w:rPr>
          <w:sz w:val="24"/>
          <w:szCs w:val="24"/>
          <w:lang w:val="en-US"/>
        </w:rPr>
        <w:t>SLICC/ACR-DI - Systemic Lupus International Collaborative Clinics/American College of Rheumatology Damage Index</w:t>
      </w:r>
    </w:p>
    <w:p w14:paraId="039F8CCE" w14:textId="77777777" w:rsidR="00FC1C97" w:rsidRPr="00FC1C97" w:rsidRDefault="00FC1C97" w:rsidP="00FC1C97">
      <w:pPr>
        <w:rPr>
          <w:sz w:val="24"/>
          <w:szCs w:val="24"/>
          <w:lang w:val="en-US"/>
        </w:rPr>
      </w:pPr>
      <w:r w:rsidRPr="00FC1C97">
        <w:rPr>
          <w:sz w:val="24"/>
          <w:szCs w:val="24"/>
          <w:lang w:val="en-US"/>
        </w:rPr>
        <w:t>SMG - Supramarginal Gyrus</w:t>
      </w:r>
    </w:p>
    <w:p w14:paraId="1AE97967" w14:textId="77777777" w:rsidR="00FC1C97" w:rsidRPr="00FC1C97" w:rsidRDefault="00FC1C97" w:rsidP="00FC1C97">
      <w:pPr>
        <w:rPr>
          <w:sz w:val="24"/>
          <w:szCs w:val="24"/>
          <w:lang w:val="en-US"/>
        </w:rPr>
      </w:pPr>
      <w:r w:rsidRPr="00FC1C97">
        <w:rPr>
          <w:sz w:val="24"/>
          <w:szCs w:val="24"/>
          <w:lang w:val="en-US"/>
        </w:rPr>
        <w:t>STG - Superior Temporal Gyrus</w:t>
      </w:r>
    </w:p>
    <w:p w14:paraId="09E33199" w14:textId="77777777" w:rsidR="00FC1C97" w:rsidRPr="00FC1C97" w:rsidRDefault="00FC1C97" w:rsidP="00FC1C97">
      <w:pPr>
        <w:rPr>
          <w:sz w:val="24"/>
          <w:szCs w:val="24"/>
          <w:lang w:val="en-US"/>
        </w:rPr>
      </w:pPr>
      <w:r w:rsidRPr="00FC1C97">
        <w:rPr>
          <w:sz w:val="24"/>
          <w:szCs w:val="24"/>
          <w:lang w:val="en-US"/>
        </w:rPr>
        <w:t>TMP - Temporal Pole</w:t>
      </w:r>
    </w:p>
    <w:p w14:paraId="6BF27181" w14:textId="77777777" w:rsidR="00FC1C97" w:rsidRPr="00FC1C97" w:rsidRDefault="00FC1C97" w:rsidP="00FC1C97">
      <w:pPr>
        <w:rPr>
          <w:sz w:val="24"/>
          <w:szCs w:val="24"/>
          <w:lang w:val="en-US"/>
        </w:rPr>
      </w:pPr>
      <w:r w:rsidRPr="00FC1C97">
        <w:rPr>
          <w:sz w:val="24"/>
          <w:szCs w:val="24"/>
          <w:lang w:val="en-US"/>
        </w:rPr>
        <w:t>WMH - White Matter Hyperintensities</w:t>
      </w:r>
    </w:p>
    <w:p w14:paraId="15E0C977" w14:textId="77777777" w:rsidR="00D00760" w:rsidRPr="00F26A53" w:rsidRDefault="00D00760" w:rsidP="00D00760">
      <w:pPr>
        <w:ind w:left="720" w:hanging="360"/>
        <w:rPr>
          <w:lang w:val="en-US"/>
        </w:rPr>
      </w:pPr>
    </w:p>
    <w:p w14:paraId="675109FF" w14:textId="77777777" w:rsidR="00D00760" w:rsidRDefault="00D00760" w:rsidP="00F26A53">
      <w:pPr>
        <w:rPr>
          <w:lang w:val="en-US"/>
        </w:rPr>
      </w:pPr>
    </w:p>
    <w:p w14:paraId="2241ACC7" w14:textId="77777777" w:rsidR="00F26A53" w:rsidRDefault="00F26A53" w:rsidP="00F26A53">
      <w:pPr>
        <w:rPr>
          <w:lang w:val="en-US"/>
        </w:rPr>
      </w:pPr>
    </w:p>
    <w:p w14:paraId="01BDF386" w14:textId="77777777" w:rsidR="00F26A53" w:rsidRDefault="00F26A53" w:rsidP="00F26A53">
      <w:pPr>
        <w:rPr>
          <w:lang w:val="en-US"/>
        </w:rPr>
      </w:pPr>
    </w:p>
    <w:p w14:paraId="3A1F6FC0" w14:textId="77777777" w:rsidR="00F26A53" w:rsidRDefault="00F26A53" w:rsidP="00F26A53">
      <w:pPr>
        <w:rPr>
          <w:lang w:val="en-US"/>
        </w:rPr>
      </w:pPr>
    </w:p>
    <w:p w14:paraId="4F88DC02" w14:textId="77777777" w:rsidR="00F26A53" w:rsidRDefault="00F26A53" w:rsidP="00F26A53">
      <w:pPr>
        <w:rPr>
          <w:lang w:val="en-US"/>
        </w:rPr>
      </w:pPr>
    </w:p>
    <w:p w14:paraId="06A4315D" w14:textId="77777777" w:rsidR="00F26A53" w:rsidRDefault="00F26A53" w:rsidP="00F26A53">
      <w:pPr>
        <w:rPr>
          <w:lang w:val="en-US"/>
        </w:rPr>
      </w:pPr>
    </w:p>
    <w:p w14:paraId="67947A6C" w14:textId="77777777" w:rsidR="00F26A53" w:rsidRDefault="00F26A53" w:rsidP="00F26A53">
      <w:pPr>
        <w:rPr>
          <w:lang w:val="en-US"/>
        </w:rPr>
      </w:pPr>
    </w:p>
    <w:p w14:paraId="2A6589A5" w14:textId="77777777" w:rsidR="00F26A53" w:rsidRPr="00F26A53" w:rsidRDefault="00F26A53" w:rsidP="00F26A53">
      <w:pPr>
        <w:rPr>
          <w:lang w:val="en-US"/>
        </w:rPr>
      </w:pPr>
    </w:p>
    <w:p w14:paraId="08030601" w14:textId="60ED498D" w:rsidR="00D00760" w:rsidRPr="00D00760" w:rsidRDefault="00000000" w:rsidP="00D00760">
      <w:pPr>
        <w:pStyle w:val="Heading1"/>
        <w:numPr>
          <w:ilvl w:val="0"/>
          <w:numId w:val="2"/>
        </w:numPr>
        <w:jc w:val="both"/>
        <w:rPr>
          <w:rFonts w:ascii="Times New Roman" w:hAnsi="Times New Roman"/>
          <w:b/>
          <w:bCs/>
          <w:sz w:val="28"/>
          <w:szCs w:val="28"/>
        </w:rPr>
      </w:pPr>
      <w:r w:rsidRPr="003D2F75">
        <w:rPr>
          <w:rFonts w:ascii="Times New Roman" w:hAnsi="Times New Roman"/>
          <w:b/>
          <w:bCs/>
          <w:sz w:val="28"/>
          <w:szCs w:val="28"/>
        </w:rPr>
        <w:lastRenderedPageBreak/>
        <w:t>Introduction</w:t>
      </w:r>
    </w:p>
    <w:p w14:paraId="6A182CD6" w14:textId="056918FC" w:rsidR="00B83F69" w:rsidRPr="003D2F75" w:rsidRDefault="00000000" w:rsidP="00744201">
      <w:pPr>
        <w:rPr>
          <w:color w:val="000000" w:themeColor="text1"/>
          <w:sz w:val="24"/>
          <w:szCs w:val="24"/>
        </w:rPr>
      </w:pPr>
      <w:r w:rsidRPr="003D2F75">
        <w:rPr>
          <w:color w:val="000000" w:themeColor="text1"/>
          <w:sz w:val="24"/>
          <w:szCs w:val="24"/>
        </w:rPr>
        <w:t>Systemic lupus erythematosus (SLE), commonly referred to as lupus, is a complex autoimmune disease, characterized by a dysregulated immune system that leads to chronic inflammation and the potential for multiorgan involvement</w:t>
      </w:r>
      <w:r w:rsidR="002E2750">
        <w:rPr>
          <w:color w:val="000000" w:themeColor="text1"/>
          <w:sz w:val="24"/>
          <w:szCs w:val="24"/>
        </w:rPr>
        <w:t xml:space="preserve"> [1-3]</w:t>
      </w:r>
      <w:r w:rsidRPr="003D2F75">
        <w:rPr>
          <w:color w:val="000000" w:themeColor="text1"/>
          <w:sz w:val="24"/>
          <w:szCs w:val="24"/>
        </w:rPr>
        <w:t xml:space="preserve">. Being a major </w:t>
      </w:r>
      <w:proofErr w:type="spellStart"/>
      <w:r w:rsidRPr="003D2F75">
        <w:rPr>
          <w:color w:val="000000" w:themeColor="text1"/>
          <w:sz w:val="24"/>
          <w:szCs w:val="24"/>
        </w:rPr>
        <w:t>connectivitis</w:t>
      </w:r>
      <w:proofErr w:type="spellEnd"/>
      <w:r w:rsidRPr="003D2F75">
        <w:rPr>
          <w:color w:val="000000" w:themeColor="text1"/>
          <w:sz w:val="24"/>
          <w:szCs w:val="24"/>
        </w:rPr>
        <w:t>, lupus primarily affects the musculoskeletal system and skin, but it can also manifest as neuropsychiatric events</w:t>
      </w:r>
      <w:r w:rsidR="002E2750">
        <w:rPr>
          <w:color w:val="000000" w:themeColor="text1"/>
          <w:sz w:val="24"/>
          <w:szCs w:val="24"/>
        </w:rPr>
        <w:t xml:space="preserve"> [4,5]</w:t>
      </w:r>
      <w:r w:rsidRPr="003D2F75">
        <w:rPr>
          <w:color w:val="000000" w:themeColor="text1"/>
          <w:sz w:val="24"/>
          <w:szCs w:val="24"/>
        </w:rPr>
        <w:t xml:space="preserve">, causing significant mortality and morbidity, as </w:t>
      </w:r>
      <w:r w:rsidR="002E2750">
        <w:rPr>
          <w:color w:val="000000" w:themeColor="text1"/>
          <w:sz w:val="24"/>
          <w:szCs w:val="24"/>
        </w:rPr>
        <w:t>they</w:t>
      </w:r>
      <w:r w:rsidRPr="003D2F75">
        <w:rPr>
          <w:color w:val="000000" w:themeColor="text1"/>
          <w:sz w:val="24"/>
          <w:szCs w:val="24"/>
        </w:rPr>
        <w:t xml:space="preserve"> account for up to 19% of death in patients with SLE</w:t>
      </w:r>
      <w:r w:rsidR="002E2750">
        <w:rPr>
          <w:color w:val="000000" w:themeColor="text1"/>
          <w:sz w:val="24"/>
          <w:szCs w:val="24"/>
        </w:rPr>
        <w:t xml:space="preserve"> [6]</w:t>
      </w:r>
      <w:r w:rsidRPr="003D2F75">
        <w:rPr>
          <w:color w:val="000000" w:themeColor="text1"/>
          <w:sz w:val="24"/>
          <w:szCs w:val="24"/>
        </w:rPr>
        <w:t xml:space="preserve">, while impairing patients' quality of life. The etiology of neuropsychiatric lupus (NPSLE) remains poorly understood, and the identification of reliable biomarkers </w:t>
      </w:r>
      <w:r w:rsidR="002E2750">
        <w:rPr>
          <w:color w:val="000000" w:themeColor="text1"/>
          <w:sz w:val="24"/>
          <w:szCs w:val="24"/>
        </w:rPr>
        <w:t>would be</w:t>
      </w:r>
      <w:r w:rsidRPr="003D2F75">
        <w:rPr>
          <w:color w:val="000000" w:themeColor="text1"/>
          <w:sz w:val="24"/>
          <w:szCs w:val="24"/>
        </w:rPr>
        <w:t xml:space="preserve"> crucial for early diagnosis, prognosis, and therapeutic intervention.</w:t>
      </w:r>
    </w:p>
    <w:p w14:paraId="3C7D00D5" w14:textId="689802F9" w:rsidR="00B83F69" w:rsidRPr="003D2F75" w:rsidRDefault="00000000" w:rsidP="00744201">
      <w:pPr>
        <w:rPr>
          <w:color w:val="000000" w:themeColor="text1"/>
          <w:sz w:val="24"/>
          <w:szCs w:val="24"/>
        </w:rPr>
      </w:pPr>
      <w:r w:rsidRPr="003D2F75">
        <w:rPr>
          <w:color w:val="000000" w:themeColor="text1"/>
          <w:sz w:val="24"/>
          <w:szCs w:val="24"/>
        </w:rPr>
        <w:t>Advances in medical imaging techniques, particularly magnetic resonance imaging (MRI) of the brain, have provided valuable insights into the structural and functional alterations associated with NPSLE</w:t>
      </w:r>
      <w:r w:rsidR="002E2750">
        <w:rPr>
          <w:color w:val="000000" w:themeColor="text1"/>
          <w:sz w:val="24"/>
          <w:szCs w:val="24"/>
        </w:rPr>
        <w:t xml:space="preserve"> [7,8]</w:t>
      </w:r>
      <w:r w:rsidRPr="003D2F75">
        <w:rPr>
          <w:color w:val="000000" w:themeColor="text1"/>
          <w:sz w:val="24"/>
          <w:szCs w:val="24"/>
        </w:rPr>
        <w:t>. MRI allows for non-invasive visualization of brain structures and facilitates the detection of abnormalities that may contribute to the development of neuropsychiatric symptoms in lupus patients. Despite the efforts in imaging advancements, and the findings of some articles, there is still little consensus on the association of MRI measurements and the clinical side of NPSLE.</w:t>
      </w:r>
    </w:p>
    <w:p w14:paraId="2295C538" w14:textId="62102595" w:rsidR="00B83F69" w:rsidRPr="003D2F75" w:rsidRDefault="00000000" w:rsidP="00744201">
      <w:pPr>
        <w:rPr>
          <w:color w:val="000000" w:themeColor="text1"/>
          <w:sz w:val="24"/>
          <w:szCs w:val="24"/>
        </w:rPr>
      </w:pPr>
      <w:r w:rsidRPr="003D2F75">
        <w:rPr>
          <w:color w:val="000000" w:themeColor="text1"/>
          <w:sz w:val="24"/>
          <w:szCs w:val="24"/>
        </w:rPr>
        <w:t>The diversity of neuropsychiatric manifestations in lupus presents significant diagnostic challenges. These manifestations can range from mild cognitive dysfunction to severe psychiatric disorders, including psychosis, mood disorders, and cerebrovascular events</w:t>
      </w:r>
      <w:r w:rsidR="002E2750">
        <w:rPr>
          <w:color w:val="000000" w:themeColor="text1"/>
          <w:sz w:val="24"/>
          <w:szCs w:val="24"/>
        </w:rPr>
        <w:t xml:space="preserve"> [9,10]</w:t>
      </w:r>
      <w:r w:rsidRPr="003D2F75">
        <w:rPr>
          <w:color w:val="000000" w:themeColor="text1"/>
          <w:sz w:val="24"/>
          <w:szCs w:val="24"/>
        </w:rPr>
        <w:t>. These symptoms often overlap with other psychiatric conditions, making accurate diagnosis and appropriate management essential. Laboratory investigations, including autoantibody profiles and serologic markers, play a crucial role in the diagnosis and monitoring of lupus. However, their association with brain MRI findings and neuropsychiatric events remains insufficiently explored.</w:t>
      </w:r>
    </w:p>
    <w:p w14:paraId="2C80F071" w14:textId="0766193A" w:rsidR="003A35CF" w:rsidRPr="003D2F75" w:rsidRDefault="00000000" w:rsidP="00744201">
      <w:pPr>
        <w:rPr>
          <w:color w:val="000000" w:themeColor="text1"/>
          <w:sz w:val="24"/>
          <w:szCs w:val="24"/>
        </w:rPr>
      </w:pPr>
      <w:r w:rsidRPr="003D2F75">
        <w:rPr>
          <w:color w:val="000000" w:themeColor="text1"/>
          <w:sz w:val="24"/>
          <w:szCs w:val="24"/>
        </w:rPr>
        <w:lastRenderedPageBreak/>
        <w:t>In this paper, we present a comprehensive analysis of the correlations between brain MRI findings, neuropsychiatric events, and laboratory values in lupus erythematosus patients. This comprehensive approach holds promise for unraveling the underlying pathophysiological processes and may contribute to the development of personalized treatment strategies for NPSLE, providing clinicians and researchers with a deeper understanding of the complex interplay between the brain, immune system, and neuropsychiatric manifestations in lupus. Ultimately, this knowledge may pave the way for improved diagnostic and therapeutic approaches, leading to enhanced patient outcomes and a better quality of life for individuals living with NPSLE.</w:t>
      </w:r>
    </w:p>
    <w:p w14:paraId="4CCEBDD8" w14:textId="73D2BA61" w:rsidR="00B83F69" w:rsidRPr="003D2F75" w:rsidRDefault="00000000" w:rsidP="00744201">
      <w:pPr>
        <w:pStyle w:val="Heading1"/>
        <w:numPr>
          <w:ilvl w:val="0"/>
          <w:numId w:val="2"/>
        </w:numPr>
        <w:jc w:val="both"/>
        <w:rPr>
          <w:rFonts w:ascii="Times New Roman" w:hAnsi="Times New Roman"/>
          <w:b/>
          <w:bCs/>
          <w:sz w:val="28"/>
          <w:szCs w:val="28"/>
        </w:rPr>
      </w:pPr>
      <w:r w:rsidRPr="003D2F75">
        <w:rPr>
          <w:rFonts w:ascii="Times New Roman" w:hAnsi="Times New Roman"/>
          <w:b/>
          <w:bCs/>
          <w:sz w:val="28"/>
          <w:szCs w:val="28"/>
        </w:rPr>
        <w:t>Methodology</w:t>
      </w:r>
    </w:p>
    <w:p w14:paraId="3255D5B2" w14:textId="5B142B24" w:rsidR="00B83F69" w:rsidRPr="003D2F75" w:rsidRDefault="00000000" w:rsidP="00744201">
      <w:pPr>
        <w:pStyle w:val="Heading2"/>
        <w:numPr>
          <w:ilvl w:val="1"/>
          <w:numId w:val="2"/>
        </w:numPr>
        <w:jc w:val="both"/>
        <w:rPr>
          <w:rFonts w:ascii="Times New Roman" w:hAnsi="Times New Roman"/>
          <w:color w:val="000000" w:themeColor="text1"/>
          <w:sz w:val="28"/>
          <w:szCs w:val="28"/>
        </w:rPr>
      </w:pPr>
      <w:r w:rsidRPr="003D2F75">
        <w:rPr>
          <w:rFonts w:ascii="Times New Roman" w:hAnsi="Times New Roman"/>
          <w:color w:val="000000" w:themeColor="text1"/>
          <w:sz w:val="28"/>
          <w:szCs w:val="28"/>
        </w:rPr>
        <w:t>Patients and study design</w:t>
      </w:r>
    </w:p>
    <w:p w14:paraId="0DFDA002" w14:textId="77777777" w:rsidR="003D2F75" w:rsidRPr="003D2F75" w:rsidRDefault="003D2F75" w:rsidP="00744201">
      <w:pPr>
        <w:pStyle w:val="Heading2"/>
        <w:jc w:val="both"/>
        <w:rPr>
          <w:rFonts w:ascii="Times New Roman" w:hAnsi="Times New Roman"/>
          <w:color w:val="000000" w:themeColor="text1"/>
          <w:sz w:val="24"/>
          <w:szCs w:val="24"/>
        </w:rPr>
      </w:pPr>
    </w:p>
    <w:p w14:paraId="21F3D96B" w14:textId="11152F1F" w:rsidR="00B83F69" w:rsidRPr="003D2F75" w:rsidRDefault="00000000" w:rsidP="00744201">
      <w:pPr>
        <w:pStyle w:val="Heading2"/>
        <w:numPr>
          <w:ilvl w:val="1"/>
          <w:numId w:val="2"/>
        </w:numPr>
        <w:jc w:val="both"/>
        <w:rPr>
          <w:rFonts w:ascii="Times New Roman" w:hAnsi="Times New Roman"/>
          <w:color w:val="000000" w:themeColor="text1"/>
          <w:sz w:val="28"/>
          <w:szCs w:val="28"/>
        </w:rPr>
      </w:pPr>
      <w:r w:rsidRPr="003D2F75">
        <w:rPr>
          <w:rFonts w:ascii="Times New Roman" w:hAnsi="Times New Roman"/>
          <w:color w:val="000000" w:themeColor="text1"/>
          <w:sz w:val="28"/>
          <w:szCs w:val="28"/>
        </w:rPr>
        <w:t>Clinical and immunological data</w:t>
      </w:r>
    </w:p>
    <w:p w14:paraId="22E8A9DA" w14:textId="0C0532F4" w:rsidR="00B83F69" w:rsidRPr="003D2F75" w:rsidRDefault="00000000" w:rsidP="00744201">
      <w:pPr>
        <w:rPr>
          <w:color w:val="000000" w:themeColor="text1"/>
          <w:sz w:val="24"/>
          <w:szCs w:val="24"/>
        </w:rPr>
      </w:pPr>
      <w:r w:rsidRPr="003D2F75">
        <w:rPr>
          <w:color w:val="000000" w:themeColor="text1"/>
          <w:sz w:val="24"/>
          <w:szCs w:val="24"/>
        </w:rPr>
        <w:t xml:space="preserve">Demographics, classic atherogenic risk variables (such as hypertension, </w:t>
      </w:r>
      <w:proofErr w:type="spellStart"/>
      <w:r w:rsidRPr="003D2F75">
        <w:rPr>
          <w:color w:val="000000" w:themeColor="text1"/>
          <w:sz w:val="24"/>
          <w:szCs w:val="24"/>
        </w:rPr>
        <w:t>hyperlipidaemia</w:t>
      </w:r>
      <w:proofErr w:type="spellEnd"/>
      <w:r w:rsidRPr="003D2F75">
        <w:rPr>
          <w:color w:val="000000" w:themeColor="text1"/>
          <w:sz w:val="24"/>
          <w:szCs w:val="24"/>
        </w:rPr>
        <w:t>, and smoking), and basic laboratory data were evaluated for patients and controls. Regarding SLE duration, activity, damage, conventional serology, autoantibodies, and therapy, patients were classified. The SLE Disease Activity Index (SLEDAI)</w:t>
      </w:r>
      <w:r w:rsidR="002E2750">
        <w:rPr>
          <w:color w:val="000000" w:themeColor="text1"/>
          <w:sz w:val="24"/>
          <w:szCs w:val="24"/>
        </w:rPr>
        <w:t xml:space="preserve"> [11]</w:t>
      </w:r>
      <w:r w:rsidRPr="003D2F75">
        <w:rPr>
          <w:color w:val="000000" w:themeColor="text1"/>
          <w:sz w:val="24"/>
          <w:szCs w:val="24"/>
        </w:rPr>
        <w:t xml:space="preserve"> was employed to evaluate the state of the disease in nine organ systems, including the central nervous system, vascular, renal, musculoskeletal, serosal, cutaneous, immunologic, constitutional, and hematologic. To evaluate accumulated damage in multiple organs, the Systemic Lupus International Collaborative Clinics/American College of Rheumatology Damage Index (SLICC/ACR-DI) </w:t>
      </w:r>
      <w:r w:rsidR="002E2750">
        <w:rPr>
          <w:color w:val="000000" w:themeColor="text1"/>
          <w:sz w:val="24"/>
          <w:szCs w:val="24"/>
        </w:rPr>
        <w:t xml:space="preserve">[12] </w:t>
      </w:r>
      <w:r w:rsidRPr="003D2F75">
        <w:rPr>
          <w:color w:val="000000" w:themeColor="text1"/>
          <w:sz w:val="24"/>
          <w:szCs w:val="24"/>
        </w:rPr>
        <w:t>was utilised.</w:t>
      </w:r>
    </w:p>
    <w:p w14:paraId="52C8CAB7" w14:textId="77777777" w:rsidR="00B83F69" w:rsidRPr="003D2F75" w:rsidRDefault="00000000" w:rsidP="00744201">
      <w:pPr>
        <w:rPr>
          <w:color w:val="000000" w:themeColor="text1"/>
          <w:sz w:val="24"/>
          <w:szCs w:val="24"/>
        </w:rPr>
      </w:pPr>
      <w:r w:rsidRPr="003D2F75">
        <w:rPr>
          <w:color w:val="000000" w:themeColor="text1"/>
          <w:sz w:val="24"/>
          <w:szCs w:val="24"/>
        </w:rPr>
        <w:lastRenderedPageBreak/>
        <w:t>Complement (C3, and C4) levels and the presence of antiphospholipid antibodies (lupus anticoagulant and anticardiolipin), anti-DNA, anti-Ro, anti-La, anti-</w:t>
      </w:r>
      <w:proofErr w:type="spellStart"/>
      <w:r w:rsidRPr="003D2F75">
        <w:rPr>
          <w:color w:val="000000" w:themeColor="text1"/>
          <w:sz w:val="24"/>
          <w:szCs w:val="24"/>
        </w:rPr>
        <w:t>Sm</w:t>
      </w:r>
      <w:proofErr w:type="spellEnd"/>
      <w:r w:rsidRPr="003D2F75">
        <w:rPr>
          <w:color w:val="000000" w:themeColor="text1"/>
          <w:sz w:val="24"/>
          <w:szCs w:val="24"/>
        </w:rPr>
        <w:t xml:space="preserve">, anti-DWEYS, and anti-RNP antibodies </w:t>
      </w:r>
      <w:proofErr w:type="gramStart"/>
      <w:r w:rsidRPr="003D2F75">
        <w:rPr>
          <w:color w:val="000000" w:themeColor="text1"/>
          <w:sz w:val="24"/>
          <w:szCs w:val="24"/>
        </w:rPr>
        <w:t>within ?</w:t>
      </w:r>
      <w:proofErr w:type="gramEnd"/>
      <w:r w:rsidRPr="003D2F75">
        <w:rPr>
          <w:color w:val="000000" w:themeColor="text1"/>
          <w:sz w:val="24"/>
          <w:szCs w:val="24"/>
        </w:rPr>
        <w:t xml:space="preserve"> of the onset of the neuropsychiatric signs were included in the immunological data.</w:t>
      </w:r>
    </w:p>
    <w:p w14:paraId="7C15A2FF" w14:textId="5207EB77" w:rsidR="00B83F69" w:rsidRPr="003D2F75" w:rsidRDefault="00000000" w:rsidP="00744201">
      <w:pPr>
        <w:rPr>
          <w:color w:val="000000" w:themeColor="text1"/>
          <w:sz w:val="24"/>
          <w:szCs w:val="24"/>
        </w:rPr>
      </w:pPr>
      <w:r w:rsidRPr="003D2F75">
        <w:rPr>
          <w:color w:val="000000" w:themeColor="text1"/>
          <w:sz w:val="24"/>
          <w:szCs w:val="24"/>
        </w:rPr>
        <w:t xml:space="preserve">Furthermore, therapeutic information was acquired, including whether the patients were under any anticoagulant and antiplatelet agent, the mg equivalent of their </w:t>
      </w:r>
      <w:r w:rsidR="002E2750" w:rsidRPr="003D2F75">
        <w:rPr>
          <w:color w:val="000000" w:themeColor="text1"/>
          <w:sz w:val="24"/>
          <w:szCs w:val="24"/>
        </w:rPr>
        <w:t>prednisone</w:t>
      </w:r>
      <w:r w:rsidRPr="003D2F75">
        <w:rPr>
          <w:color w:val="000000" w:themeColor="text1"/>
          <w:sz w:val="24"/>
          <w:szCs w:val="24"/>
        </w:rPr>
        <w:t xml:space="preserve"> dosage, antimalarial therapy, </w:t>
      </w:r>
      <w:r w:rsidR="002E2750" w:rsidRPr="003D2F75">
        <w:rPr>
          <w:color w:val="000000" w:themeColor="text1"/>
          <w:sz w:val="24"/>
          <w:szCs w:val="24"/>
        </w:rPr>
        <w:t>immunosuppressants</w:t>
      </w:r>
      <w:r w:rsidRPr="003D2F75">
        <w:rPr>
          <w:color w:val="000000" w:themeColor="text1"/>
          <w:sz w:val="24"/>
          <w:szCs w:val="24"/>
        </w:rPr>
        <w:t>, and any biological drug.</w:t>
      </w:r>
    </w:p>
    <w:p w14:paraId="651B0CA4" w14:textId="37277C2F" w:rsidR="00B83F69" w:rsidRPr="003D2F75" w:rsidRDefault="00000000" w:rsidP="00744201">
      <w:pPr>
        <w:rPr>
          <w:color w:val="000000" w:themeColor="text1"/>
          <w:sz w:val="24"/>
          <w:szCs w:val="24"/>
        </w:rPr>
      </w:pPr>
      <w:r w:rsidRPr="003D2F75">
        <w:rPr>
          <w:color w:val="000000" w:themeColor="text1"/>
          <w:sz w:val="24"/>
          <w:szCs w:val="24"/>
        </w:rPr>
        <w:t xml:space="preserve">The presence of NPSLE was assessed through the confirmation of the occurrence of a neurological event, such as mood abnormality, seizures, </w:t>
      </w:r>
      <w:r w:rsidR="002E2750" w:rsidRPr="003D2F75">
        <w:rPr>
          <w:color w:val="000000" w:themeColor="text1"/>
          <w:sz w:val="24"/>
          <w:szCs w:val="24"/>
        </w:rPr>
        <w:t>psychosis,</w:t>
      </w:r>
      <w:r w:rsidRPr="003D2F75">
        <w:rPr>
          <w:color w:val="000000" w:themeColor="text1"/>
          <w:sz w:val="24"/>
          <w:szCs w:val="24"/>
        </w:rPr>
        <w:t xml:space="preserve"> or a cerebrovascular event.</w:t>
      </w:r>
    </w:p>
    <w:p w14:paraId="59C0E118" w14:textId="3F49562C" w:rsidR="00B83F69" w:rsidRPr="003D2F75" w:rsidRDefault="00000000" w:rsidP="00744201">
      <w:pPr>
        <w:pStyle w:val="Heading2"/>
        <w:numPr>
          <w:ilvl w:val="1"/>
          <w:numId w:val="2"/>
        </w:numPr>
        <w:jc w:val="both"/>
        <w:rPr>
          <w:rFonts w:ascii="Times New Roman" w:hAnsi="Times New Roman"/>
          <w:color w:val="000000" w:themeColor="text1"/>
          <w:sz w:val="28"/>
          <w:szCs w:val="28"/>
        </w:rPr>
      </w:pPr>
      <w:r w:rsidRPr="003D2F75">
        <w:rPr>
          <w:rFonts w:ascii="Times New Roman" w:hAnsi="Times New Roman"/>
          <w:color w:val="000000" w:themeColor="text1"/>
          <w:sz w:val="28"/>
          <w:szCs w:val="28"/>
        </w:rPr>
        <w:t>Neuroradiological data</w:t>
      </w:r>
    </w:p>
    <w:p w14:paraId="276F8B7C" w14:textId="77777777" w:rsidR="003D2F75" w:rsidRPr="003D2F75" w:rsidRDefault="003D2F75" w:rsidP="00744201">
      <w:pPr>
        <w:pStyle w:val="Heading2"/>
        <w:jc w:val="both"/>
        <w:rPr>
          <w:rFonts w:ascii="Times New Roman" w:hAnsi="Times New Roman"/>
          <w:color w:val="000000" w:themeColor="text1"/>
          <w:sz w:val="24"/>
          <w:szCs w:val="24"/>
        </w:rPr>
      </w:pPr>
    </w:p>
    <w:p w14:paraId="578836AD" w14:textId="307FA430" w:rsidR="00B83F69" w:rsidRPr="003D2F75" w:rsidRDefault="00000000" w:rsidP="00744201">
      <w:pPr>
        <w:pStyle w:val="Heading2"/>
        <w:numPr>
          <w:ilvl w:val="1"/>
          <w:numId w:val="2"/>
        </w:numPr>
        <w:jc w:val="both"/>
        <w:rPr>
          <w:rFonts w:ascii="Times New Roman" w:hAnsi="Times New Roman"/>
          <w:color w:val="000000" w:themeColor="text1"/>
          <w:sz w:val="28"/>
          <w:szCs w:val="28"/>
        </w:rPr>
      </w:pPr>
      <w:r w:rsidRPr="003D2F75">
        <w:rPr>
          <w:rFonts w:ascii="Times New Roman" w:hAnsi="Times New Roman"/>
          <w:color w:val="000000" w:themeColor="text1"/>
          <w:sz w:val="28"/>
          <w:szCs w:val="28"/>
        </w:rPr>
        <w:t>Volumetric Analysis</w:t>
      </w:r>
    </w:p>
    <w:p w14:paraId="1FA66656" w14:textId="22BC47B3" w:rsidR="00B83F69" w:rsidRPr="003D2F75" w:rsidRDefault="00000000" w:rsidP="00744201">
      <w:pPr>
        <w:rPr>
          <w:color w:val="000000" w:themeColor="text1"/>
          <w:sz w:val="24"/>
          <w:szCs w:val="24"/>
        </w:rPr>
      </w:pPr>
      <w:proofErr w:type="spellStart"/>
      <w:r w:rsidRPr="003D2F75">
        <w:rPr>
          <w:color w:val="000000" w:themeColor="text1"/>
          <w:sz w:val="24"/>
          <w:szCs w:val="24"/>
        </w:rPr>
        <w:t>volBrain</w:t>
      </w:r>
      <w:proofErr w:type="spellEnd"/>
      <w:r w:rsidRPr="003D2F75">
        <w:rPr>
          <w:color w:val="000000" w:themeColor="text1"/>
          <w:sz w:val="24"/>
          <w:szCs w:val="24"/>
        </w:rPr>
        <w:t xml:space="preserve"> (</w:t>
      </w:r>
      <w:hyperlink r:id="rId6" w:history="1">
        <w:r w:rsidRPr="003D2F75">
          <w:rPr>
            <w:rStyle w:val="Hyperlink"/>
            <w:color w:val="000000" w:themeColor="text1"/>
            <w:sz w:val="24"/>
            <w:szCs w:val="24"/>
          </w:rPr>
          <w:t>https://​​VolBrain​​.upv​​.es</w:t>
        </w:r>
      </w:hyperlink>
      <w:r w:rsidRPr="003D2F75">
        <w:rPr>
          <w:color w:val="000000" w:themeColor="text1"/>
          <w:sz w:val="24"/>
          <w:szCs w:val="24"/>
        </w:rPr>
        <w:t xml:space="preserve">) </w:t>
      </w:r>
      <w:r w:rsidR="002E2750">
        <w:rPr>
          <w:color w:val="000000" w:themeColor="text1"/>
          <w:sz w:val="24"/>
          <w:szCs w:val="24"/>
        </w:rPr>
        <w:t xml:space="preserve">[13] </w:t>
      </w:r>
      <w:r w:rsidRPr="003D2F75">
        <w:rPr>
          <w:color w:val="000000" w:themeColor="text1"/>
          <w:sz w:val="24"/>
          <w:szCs w:val="24"/>
        </w:rPr>
        <w:t>is an internet-based system designed to aid researchers in the automated analysis of volumetric brain data obtained from MRI scans, eliminating the need for any specialized infrastructure. This system computes the intracranial cavity volume (ICC), which encompasses the combined volume of white matter, grey matter, and cerebrospinal fluid, while also providing volume measurements for various macroscopic regions such as the cerebral hemispheres, cerebellum, and brainstem, all while ensuring anonymity. The vol2Brain pipeline’s is capable of accurately and efficiently dividing the brain into 135 separate regions, with the option of giving measurements at various anatomical scales, including brain tissues and lobes, Additionally, measurements of cortical thickness for each lobe and cortical structure are provided, and the results are summarised automatically in a report.</w:t>
      </w:r>
    </w:p>
    <w:p w14:paraId="4DB0C2C3" w14:textId="525688BD" w:rsidR="00B83F69" w:rsidRPr="003D2F75" w:rsidRDefault="00000000" w:rsidP="00744201">
      <w:pPr>
        <w:pStyle w:val="Heading2"/>
        <w:numPr>
          <w:ilvl w:val="1"/>
          <w:numId w:val="2"/>
        </w:numPr>
        <w:jc w:val="both"/>
        <w:rPr>
          <w:rFonts w:ascii="Times New Roman" w:hAnsi="Times New Roman"/>
          <w:color w:val="000000" w:themeColor="text1"/>
          <w:sz w:val="28"/>
          <w:szCs w:val="28"/>
        </w:rPr>
      </w:pPr>
      <w:r w:rsidRPr="003D2F75">
        <w:rPr>
          <w:rFonts w:ascii="Times New Roman" w:hAnsi="Times New Roman"/>
          <w:color w:val="000000" w:themeColor="text1"/>
          <w:sz w:val="28"/>
          <w:szCs w:val="28"/>
        </w:rPr>
        <w:lastRenderedPageBreak/>
        <w:t>Statistical Analysis</w:t>
      </w:r>
    </w:p>
    <w:p w14:paraId="112CA4A9" w14:textId="77777777" w:rsidR="00B83F69" w:rsidRPr="003D2F75" w:rsidRDefault="00000000" w:rsidP="00744201">
      <w:pPr>
        <w:rPr>
          <w:color w:val="000000" w:themeColor="text1"/>
          <w:sz w:val="24"/>
          <w:szCs w:val="24"/>
        </w:rPr>
      </w:pPr>
      <w:r w:rsidRPr="003D2F75">
        <w:rPr>
          <w:color w:val="000000" w:themeColor="text1"/>
          <w:sz w:val="24"/>
          <w:szCs w:val="24"/>
        </w:rPr>
        <w:t xml:space="preserve">To compare continuous and categorical variables between groups, respectively, the </w:t>
      </w:r>
      <w:proofErr w:type="gramStart"/>
      <w:r w:rsidRPr="003D2F75">
        <w:rPr>
          <w:color w:val="000000" w:themeColor="text1"/>
          <w:sz w:val="24"/>
          <w:szCs w:val="24"/>
        </w:rPr>
        <w:t>Student's</w:t>
      </w:r>
      <w:proofErr w:type="gramEnd"/>
      <w:r w:rsidRPr="003D2F75">
        <w:rPr>
          <w:color w:val="000000" w:themeColor="text1"/>
          <w:sz w:val="24"/>
          <w:szCs w:val="24"/>
        </w:rPr>
        <w:t xml:space="preserve"> t test or Wilcoxon rank-sum test (for normally or non-normally distributed data, respectively) and Fisher's exact test were employed. Analysis of covariance (ANCOVA) was used to correct for variables.</w:t>
      </w:r>
    </w:p>
    <w:p w14:paraId="78B5977F" w14:textId="1ED038DD" w:rsidR="00B83F69" w:rsidRPr="003D2F75" w:rsidRDefault="00000000" w:rsidP="00744201">
      <w:pPr>
        <w:rPr>
          <w:color w:val="000000" w:themeColor="text1"/>
          <w:sz w:val="24"/>
          <w:szCs w:val="24"/>
        </w:rPr>
      </w:pPr>
      <w:r w:rsidRPr="003D2F75">
        <w:rPr>
          <w:color w:val="000000" w:themeColor="text1"/>
          <w:sz w:val="24"/>
          <w:szCs w:val="24"/>
        </w:rPr>
        <w:t xml:space="preserve">Furthermore, a correlation analysis, using either Pearson’s coefficient or </w:t>
      </w:r>
      <w:proofErr w:type="spellStart"/>
      <w:r w:rsidRPr="003D2F75">
        <w:rPr>
          <w:color w:val="000000" w:themeColor="text1"/>
          <w:sz w:val="24"/>
          <w:szCs w:val="24"/>
        </w:rPr>
        <w:t>Spearmann’s</w:t>
      </w:r>
      <w:proofErr w:type="spellEnd"/>
      <w:r w:rsidRPr="003D2F75">
        <w:rPr>
          <w:color w:val="000000" w:themeColor="text1"/>
          <w:sz w:val="24"/>
          <w:szCs w:val="24"/>
        </w:rPr>
        <w:t xml:space="preserve"> coefficient (for normally or non-normally distributed data, respectively), was conducted on every variable. The most correlated MRI features with every clinical and immunological variable were partially correlated with the neurological events, accounting for </w:t>
      </w:r>
      <w:r w:rsidR="00480208" w:rsidRPr="003D2F75">
        <w:rPr>
          <w:color w:val="000000" w:themeColor="text1"/>
          <w:sz w:val="24"/>
          <w:szCs w:val="24"/>
        </w:rPr>
        <w:t>prednisone</w:t>
      </w:r>
      <w:r w:rsidRPr="003D2F75">
        <w:rPr>
          <w:color w:val="000000" w:themeColor="text1"/>
          <w:sz w:val="24"/>
          <w:szCs w:val="24"/>
        </w:rPr>
        <w:t xml:space="preserve">, SLEDAI, </w:t>
      </w:r>
      <w:r w:rsidR="00610070">
        <w:rPr>
          <w:color w:val="000000" w:themeColor="text1"/>
          <w:sz w:val="24"/>
          <w:szCs w:val="24"/>
        </w:rPr>
        <w:t>NPSLE</w:t>
      </w:r>
      <w:r w:rsidRPr="003D2F75">
        <w:rPr>
          <w:color w:val="000000" w:themeColor="text1"/>
          <w:sz w:val="24"/>
          <w:szCs w:val="24"/>
        </w:rPr>
        <w:t xml:space="preserve">, age and sex as partial correlations. Moreover, the neurological events were partially correlated with MRI variables, accounting for </w:t>
      </w:r>
      <w:r w:rsidR="00480208" w:rsidRPr="003D2F75">
        <w:rPr>
          <w:color w:val="000000" w:themeColor="text1"/>
          <w:sz w:val="24"/>
          <w:szCs w:val="24"/>
        </w:rPr>
        <w:t>prednisone</w:t>
      </w:r>
      <w:r w:rsidRPr="003D2F75">
        <w:rPr>
          <w:color w:val="000000" w:themeColor="text1"/>
          <w:sz w:val="24"/>
          <w:szCs w:val="24"/>
        </w:rPr>
        <w:t>, SLEDAI, age and sex.</w:t>
      </w:r>
    </w:p>
    <w:p w14:paraId="6981D480" w14:textId="50A2715D" w:rsidR="00B83F69" w:rsidRPr="003D2F75" w:rsidRDefault="00000000" w:rsidP="00744201">
      <w:pPr>
        <w:rPr>
          <w:color w:val="000000" w:themeColor="text1"/>
          <w:sz w:val="24"/>
          <w:szCs w:val="24"/>
        </w:rPr>
      </w:pPr>
      <w:r w:rsidRPr="003D2F75">
        <w:rPr>
          <w:color w:val="000000" w:themeColor="text1"/>
          <w:sz w:val="24"/>
          <w:szCs w:val="24"/>
        </w:rPr>
        <w:t xml:space="preserve">Ordinary Least Square (OLS) Regression Analysis was conducted on every clinical and immunological </w:t>
      </w:r>
      <w:r w:rsidR="002F356C">
        <w:rPr>
          <w:color w:val="000000" w:themeColor="text1"/>
          <w:sz w:val="24"/>
          <w:szCs w:val="24"/>
        </w:rPr>
        <w:t xml:space="preserve">continuous </w:t>
      </w:r>
      <w:r w:rsidRPr="003D2F75">
        <w:rPr>
          <w:color w:val="000000" w:themeColor="text1"/>
          <w:sz w:val="24"/>
          <w:szCs w:val="24"/>
        </w:rPr>
        <w:t>feature, considered as the target variable, using the most correlated MRI features as the predictor variables.</w:t>
      </w:r>
    </w:p>
    <w:p w14:paraId="188B2FA2" w14:textId="72E2853B" w:rsidR="00253757" w:rsidRPr="003D2F75" w:rsidRDefault="00000000" w:rsidP="00744201">
      <w:pPr>
        <w:rPr>
          <w:color w:val="000000" w:themeColor="text1"/>
          <w:sz w:val="24"/>
          <w:szCs w:val="24"/>
        </w:rPr>
      </w:pPr>
      <w:r w:rsidRPr="003D2F75">
        <w:rPr>
          <w:color w:val="000000" w:themeColor="text1"/>
          <w:sz w:val="24"/>
          <w:szCs w:val="24"/>
        </w:rPr>
        <w:t>A p-value of &lt; 0.05 was considered as statistically significant. All statistical analyses were conducted on Python version 3.9.</w:t>
      </w:r>
    </w:p>
    <w:p w14:paraId="181D40B4" w14:textId="0EC3A6F8" w:rsidR="00B83F69" w:rsidRPr="003D2F75" w:rsidRDefault="00000000" w:rsidP="00744201">
      <w:pPr>
        <w:pStyle w:val="Heading1"/>
        <w:numPr>
          <w:ilvl w:val="0"/>
          <w:numId w:val="2"/>
        </w:numPr>
        <w:jc w:val="both"/>
        <w:rPr>
          <w:rFonts w:ascii="Times New Roman" w:hAnsi="Times New Roman"/>
          <w:b/>
          <w:bCs/>
          <w:sz w:val="28"/>
          <w:szCs w:val="28"/>
        </w:rPr>
      </w:pPr>
      <w:r w:rsidRPr="003D2F75">
        <w:rPr>
          <w:rFonts w:ascii="Times New Roman" w:hAnsi="Times New Roman"/>
          <w:b/>
          <w:bCs/>
          <w:sz w:val="28"/>
          <w:szCs w:val="28"/>
        </w:rPr>
        <w:t>Results</w:t>
      </w:r>
    </w:p>
    <w:p w14:paraId="3548060B" w14:textId="70C6FF04" w:rsidR="00B83F69" w:rsidRPr="003D2F75" w:rsidRDefault="00000000" w:rsidP="00744201">
      <w:pPr>
        <w:pStyle w:val="Heading2"/>
        <w:numPr>
          <w:ilvl w:val="1"/>
          <w:numId w:val="2"/>
        </w:numPr>
        <w:jc w:val="both"/>
        <w:rPr>
          <w:rFonts w:ascii="Times New Roman" w:hAnsi="Times New Roman"/>
          <w:color w:val="000000" w:themeColor="text1"/>
          <w:sz w:val="28"/>
          <w:szCs w:val="28"/>
        </w:rPr>
      </w:pPr>
      <w:r w:rsidRPr="003D2F75">
        <w:rPr>
          <w:rFonts w:ascii="Times New Roman" w:hAnsi="Times New Roman"/>
          <w:color w:val="000000" w:themeColor="text1"/>
          <w:sz w:val="28"/>
          <w:szCs w:val="28"/>
        </w:rPr>
        <w:t>Patients Characteristics</w:t>
      </w:r>
    </w:p>
    <w:p w14:paraId="271CA6DE" w14:textId="6EB4DD9B" w:rsidR="00B83F69" w:rsidRPr="003D2F75" w:rsidRDefault="00000000" w:rsidP="00744201">
      <w:pPr>
        <w:rPr>
          <w:color w:val="000000" w:themeColor="text1"/>
          <w:sz w:val="24"/>
          <w:szCs w:val="24"/>
        </w:rPr>
      </w:pPr>
      <w:r w:rsidRPr="003D2F75">
        <w:rPr>
          <w:color w:val="000000" w:themeColor="text1"/>
          <w:sz w:val="24"/>
          <w:szCs w:val="24"/>
        </w:rPr>
        <w:t xml:space="preserve">27 patients with a diagnosis of SLE were included in the study, of which 24 were females and 3 males. The average age was 43 years, with a mean disease duration of 94 months (Table 1). On average, their SLEDAI-2K score was 8.29, while their SLICC-DI and PGA were 0.96 and 1.04, respectively. The 14 patients who suffered a neuropsychiatric (NP) event had, on average, a SLEDAI-2K of 10.5, while those who did not suffered the NP event of 5.9. On the same note, </w:t>
      </w:r>
      <w:r w:rsidRPr="003D2F75">
        <w:rPr>
          <w:color w:val="000000" w:themeColor="text1"/>
          <w:sz w:val="24"/>
          <w:szCs w:val="24"/>
        </w:rPr>
        <w:lastRenderedPageBreak/>
        <w:t xml:space="preserve">the NPSLE patients had higher PGA and SLICC-DI, as well as, on average, </w:t>
      </w:r>
      <w:r w:rsidR="00114067" w:rsidRPr="003D2F75">
        <w:rPr>
          <w:color w:val="000000" w:themeColor="text1"/>
          <w:sz w:val="24"/>
          <w:szCs w:val="24"/>
        </w:rPr>
        <w:t>a</w:t>
      </w:r>
      <w:r w:rsidRPr="003D2F75">
        <w:rPr>
          <w:color w:val="000000" w:themeColor="text1"/>
          <w:sz w:val="24"/>
          <w:szCs w:val="24"/>
        </w:rPr>
        <w:t xml:space="preserve"> higher dsDNA titre. Every patient but one, was on a steroid regimen, in particular </w:t>
      </w:r>
      <w:proofErr w:type="spellStart"/>
      <w:r w:rsidRPr="003D2F75">
        <w:rPr>
          <w:color w:val="000000" w:themeColor="text1"/>
          <w:sz w:val="24"/>
          <w:szCs w:val="24"/>
        </w:rPr>
        <w:t>prednisnone</w:t>
      </w:r>
      <w:proofErr w:type="spellEnd"/>
      <w:r w:rsidRPr="003D2F75">
        <w:rPr>
          <w:color w:val="000000" w:themeColor="text1"/>
          <w:sz w:val="24"/>
          <w:szCs w:val="24"/>
        </w:rPr>
        <w:t>, while 8 were taking an anticoagulant, 19 Hydroxychloroquine, 23 an immunosuppressive agent, and 9 a biological drug.</w:t>
      </w:r>
      <w:r w:rsidR="009D4B22">
        <w:rPr>
          <w:color w:val="000000" w:themeColor="text1"/>
          <w:sz w:val="24"/>
          <w:szCs w:val="24"/>
        </w:rPr>
        <w:t xml:space="preserve"> Complement levels of all participants were </w:t>
      </w:r>
      <w:r w:rsidR="004F704B">
        <w:rPr>
          <w:color w:val="000000" w:themeColor="text1"/>
          <w:sz w:val="24"/>
          <w:szCs w:val="24"/>
        </w:rPr>
        <w:t>within</w:t>
      </w:r>
      <w:r w:rsidR="009D4B22">
        <w:rPr>
          <w:color w:val="000000" w:themeColor="text1"/>
          <w:sz w:val="24"/>
          <w:szCs w:val="24"/>
        </w:rPr>
        <w:t xml:space="preserve"> the </w:t>
      </w:r>
      <w:r w:rsidR="004F704B">
        <w:rPr>
          <w:color w:val="000000" w:themeColor="text1"/>
          <w:sz w:val="24"/>
          <w:szCs w:val="24"/>
        </w:rPr>
        <w:t>upper limit of normal range</w:t>
      </w:r>
      <w:r w:rsidR="009D4B22">
        <w:rPr>
          <w:color w:val="000000" w:themeColor="text1"/>
          <w:sz w:val="24"/>
          <w:szCs w:val="24"/>
        </w:rPr>
        <w:t xml:space="preserve">. </w:t>
      </w:r>
    </w:p>
    <w:p w14:paraId="113A6872" w14:textId="460EDC90" w:rsidR="00B83F69" w:rsidRPr="003D2F75" w:rsidRDefault="00547814" w:rsidP="00744201">
      <w:pPr>
        <w:pStyle w:val="Heading2"/>
        <w:numPr>
          <w:ilvl w:val="1"/>
          <w:numId w:val="2"/>
        </w:numPr>
        <w:jc w:val="both"/>
        <w:rPr>
          <w:rFonts w:ascii="Times New Roman" w:hAnsi="Times New Roman"/>
          <w:color w:val="000000" w:themeColor="text1"/>
          <w:sz w:val="28"/>
          <w:szCs w:val="28"/>
        </w:rPr>
      </w:pPr>
      <w:r>
        <w:rPr>
          <w:rFonts w:ascii="Times New Roman" w:hAnsi="Times New Roman"/>
          <w:color w:val="000000" w:themeColor="text1"/>
          <w:sz w:val="28"/>
          <w:szCs w:val="28"/>
        </w:rPr>
        <w:t>Volumetric Analysis</w:t>
      </w:r>
    </w:p>
    <w:p w14:paraId="08C59012" w14:textId="2D63018B" w:rsidR="00B83F69" w:rsidRDefault="00000000" w:rsidP="00744201">
      <w:pPr>
        <w:rPr>
          <w:color w:val="000000" w:themeColor="text1"/>
          <w:sz w:val="24"/>
          <w:szCs w:val="24"/>
        </w:rPr>
      </w:pPr>
      <w:r w:rsidRPr="003D2F75">
        <w:rPr>
          <w:color w:val="000000" w:themeColor="text1"/>
          <w:sz w:val="24"/>
          <w:szCs w:val="24"/>
        </w:rPr>
        <w:t xml:space="preserve">Volumetric differences between various groups were tested. </w:t>
      </w:r>
      <w:proofErr w:type="gramStart"/>
      <w:r w:rsidRPr="003D2F75">
        <w:rPr>
          <w:color w:val="000000" w:themeColor="text1"/>
          <w:sz w:val="24"/>
          <w:szCs w:val="24"/>
        </w:rPr>
        <w:t>In particular, differences</w:t>
      </w:r>
      <w:proofErr w:type="gramEnd"/>
      <w:r w:rsidRPr="003D2F75">
        <w:rPr>
          <w:color w:val="000000" w:themeColor="text1"/>
          <w:sz w:val="24"/>
          <w:szCs w:val="24"/>
        </w:rPr>
        <w:t xml:space="preserve"> in MRI scans of SLE patients were analysed by grouping them based on different clinical and immunological data. Regarding NPSLE and non NPSLE patients, many brain regions and their characteristics were found to be different</w:t>
      </w:r>
      <w:r w:rsidR="00631D62">
        <w:rPr>
          <w:color w:val="000000" w:themeColor="text1"/>
          <w:sz w:val="24"/>
          <w:szCs w:val="24"/>
        </w:rPr>
        <w:t xml:space="preserve">, </w:t>
      </w:r>
      <w:r w:rsidRPr="003D2F75">
        <w:rPr>
          <w:color w:val="000000" w:themeColor="text1"/>
          <w:sz w:val="24"/>
          <w:szCs w:val="24"/>
        </w:rPr>
        <w:t>and the 5 most statistically significant</w:t>
      </w:r>
      <w:r w:rsidR="00631D62">
        <w:rPr>
          <w:color w:val="000000" w:themeColor="text1"/>
          <w:sz w:val="24"/>
          <w:szCs w:val="24"/>
        </w:rPr>
        <w:t xml:space="preserve"> lower in the NPSLE group</w:t>
      </w:r>
      <w:r w:rsidRPr="003D2F75">
        <w:rPr>
          <w:color w:val="000000" w:themeColor="text1"/>
          <w:sz w:val="24"/>
          <w:szCs w:val="24"/>
        </w:rPr>
        <w:t xml:space="preserve"> were: CO Total volume %</w:t>
      </w:r>
      <w:r w:rsidR="00631D62">
        <w:rPr>
          <w:color w:val="000000" w:themeColor="text1"/>
          <w:sz w:val="24"/>
          <w:szCs w:val="24"/>
        </w:rPr>
        <w:t xml:space="preserve"> (</w:t>
      </w:r>
      <w:r w:rsidR="00631D62" w:rsidRPr="00631D62">
        <w:rPr>
          <w:color w:val="000000" w:themeColor="text1"/>
          <w:sz w:val="24"/>
          <w:szCs w:val="24"/>
        </w:rPr>
        <w:t>p-value = 0.0031</w:t>
      </w:r>
      <w:r w:rsidR="00631D62">
        <w:rPr>
          <w:color w:val="000000" w:themeColor="text1"/>
          <w:sz w:val="24"/>
          <w:szCs w:val="24"/>
        </w:rPr>
        <w:t>)</w:t>
      </w:r>
      <w:r w:rsidRPr="003D2F75">
        <w:rPr>
          <w:color w:val="000000" w:themeColor="text1"/>
          <w:sz w:val="24"/>
          <w:szCs w:val="24"/>
        </w:rPr>
        <w:t>, OCP total thickness norm</w:t>
      </w:r>
      <w:r w:rsidR="00631D62">
        <w:rPr>
          <w:color w:val="000000" w:themeColor="text1"/>
          <w:sz w:val="24"/>
          <w:szCs w:val="24"/>
        </w:rPr>
        <w:t xml:space="preserve"> (</w:t>
      </w:r>
      <w:r w:rsidR="00631D62" w:rsidRPr="00631D62">
        <w:rPr>
          <w:color w:val="000000" w:themeColor="text1"/>
          <w:sz w:val="24"/>
          <w:szCs w:val="24"/>
        </w:rPr>
        <w:t>p = 0.0031</w:t>
      </w:r>
      <w:r w:rsidR="00631D62">
        <w:rPr>
          <w:color w:val="000000" w:themeColor="text1"/>
          <w:sz w:val="24"/>
          <w:szCs w:val="24"/>
        </w:rPr>
        <w:t>)</w:t>
      </w:r>
      <w:r w:rsidRPr="003D2F75">
        <w:rPr>
          <w:color w:val="000000" w:themeColor="text1"/>
          <w:sz w:val="24"/>
          <w:szCs w:val="24"/>
        </w:rPr>
        <w:t>, OCP left thickness norm</w:t>
      </w:r>
      <w:r w:rsidR="00631D62">
        <w:rPr>
          <w:color w:val="000000" w:themeColor="text1"/>
          <w:sz w:val="24"/>
          <w:szCs w:val="24"/>
        </w:rPr>
        <w:t xml:space="preserve"> (</w:t>
      </w:r>
      <w:r w:rsidR="00631D62" w:rsidRPr="00631D62">
        <w:rPr>
          <w:color w:val="000000" w:themeColor="text1"/>
          <w:sz w:val="24"/>
          <w:szCs w:val="24"/>
        </w:rPr>
        <w:t>p = 0.00</w:t>
      </w:r>
      <w:r w:rsidR="00631D62">
        <w:rPr>
          <w:color w:val="000000" w:themeColor="text1"/>
          <w:sz w:val="24"/>
          <w:szCs w:val="24"/>
        </w:rPr>
        <w:t>42)</w:t>
      </w:r>
      <w:r w:rsidRPr="003D2F75">
        <w:rPr>
          <w:color w:val="000000" w:themeColor="text1"/>
          <w:sz w:val="24"/>
          <w:szCs w:val="24"/>
        </w:rPr>
        <w:t>, Ang right thickness mm</w:t>
      </w:r>
      <w:r w:rsidR="00631D62">
        <w:rPr>
          <w:color w:val="000000" w:themeColor="text1"/>
          <w:sz w:val="24"/>
          <w:szCs w:val="24"/>
        </w:rPr>
        <w:t xml:space="preserve"> (</w:t>
      </w:r>
      <w:r w:rsidR="00631D62" w:rsidRPr="00631D62">
        <w:rPr>
          <w:color w:val="000000" w:themeColor="text1"/>
          <w:sz w:val="24"/>
          <w:szCs w:val="24"/>
        </w:rPr>
        <w:t>p = 0.0</w:t>
      </w:r>
      <w:r w:rsidR="00631D62">
        <w:rPr>
          <w:color w:val="000000" w:themeColor="text1"/>
          <w:sz w:val="24"/>
          <w:szCs w:val="24"/>
        </w:rPr>
        <w:t>042)</w:t>
      </w:r>
      <w:r w:rsidRPr="003D2F75">
        <w:rPr>
          <w:color w:val="000000" w:themeColor="text1"/>
          <w:sz w:val="24"/>
          <w:szCs w:val="24"/>
        </w:rPr>
        <w:t xml:space="preserve">, OCP total thickness mm </w:t>
      </w:r>
      <w:r w:rsidR="00631D62">
        <w:rPr>
          <w:color w:val="000000" w:themeColor="text1"/>
          <w:sz w:val="24"/>
          <w:szCs w:val="24"/>
        </w:rPr>
        <w:t>(</w:t>
      </w:r>
      <w:r w:rsidR="00631D62" w:rsidRPr="00631D62">
        <w:rPr>
          <w:color w:val="000000" w:themeColor="text1"/>
          <w:sz w:val="24"/>
          <w:szCs w:val="24"/>
        </w:rPr>
        <w:t>p = 0.0057</w:t>
      </w:r>
      <w:r w:rsidR="00631D62">
        <w:rPr>
          <w:color w:val="000000" w:themeColor="text1"/>
          <w:sz w:val="24"/>
          <w:szCs w:val="24"/>
        </w:rPr>
        <w:t xml:space="preserve">) </w:t>
      </w:r>
      <w:r w:rsidRPr="003D2F75">
        <w:rPr>
          <w:color w:val="000000" w:themeColor="text1"/>
          <w:sz w:val="24"/>
          <w:szCs w:val="24"/>
        </w:rPr>
        <w:t xml:space="preserve">(Table 2). </w:t>
      </w:r>
    </w:p>
    <w:p w14:paraId="72AD4D09" w14:textId="4961AF9E" w:rsidR="009E7698" w:rsidRDefault="009E7698" w:rsidP="009E7698">
      <w:pPr>
        <w:rPr>
          <w:color w:val="000000" w:themeColor="text1"/>
          <w:sz w:val="24"/>
          <w:szCs w:val="24"/>
        </w:rPr>
      </w:pPr>
      <w:r>
        <w:rPr>
          <w:color w:val="000000" w:themeColor="text1"/>
          <w:sz w:val="24"/>
          <w:szCs w:val="24"/>
        </w:rPr>
        <w:t xml:space="preserve">Regarding the SLEDAI-2K score, after the Wilcoxon Test, the MRI features that resulted as significantly between two groups, one with a score below 4 and the other above it, based on studies such as Yee et al. , were several: PHG total thickness greater in higher SLEDAI (p = 0.0063), as well as both its right and left thickness taken singularly were greater the higher the SLEDAI (p&lt;0.02), and Calc right volume %, greater with higher SLEDAI scores. </w:t>
      </w:r>
    </w:p>
    <w:p w14:paraId="7D7143EF" w14:textId="227BAAC0" w:rsidR="009E7698" w:rsidRDefault="009E7698" w:rsidP="009E7698">
      <w:pPr>
        <w:rPr>
          <w:color w:val="000000" w:themeColor="text1"/>
          <w:sz w:val="24"/>
          <w:szCs w:val="24"/>
        </w:rPr>
      </w:pPr>
      <w:r>
        <w:rPr>
          <w:color w:val="000000" w:themeColor="text1"/>
          <w:sz w:val="24"/>
          <w:szCs w:val="24"/>
        </w:rPr>
        <w:t xml:space="preserve">The SLICC-DI analysis, where the patients were divided based on the presence of organ damage or not (SLICC-DI of at least 1, and 0, respectively), revealed how the </w:t>
      </w:r>
      <w:proofErr w:type="spellStart"/>
      <w:r w:rsidRPr="00581A3B">
        <w:rPr>
          <w:color w:val="000000" w:themeColor="text1"/>
          <w:sz w:val="24"/>
          <w:szCs w:val="24"/>
        </w:rPr>
        <w:t>OpIFG</w:t>
      </w:r>
      <w:proofErr w:type="spellEnd"/>
      <w:r>
        <w:rPr>
          <w:color w:val="000000" w:themeColor="text1"/>
          <w:sz w:val="24"/>
          <w:szCs w:val="24"/>
        </w:rPr>
        <w:t xml:space="preserve"> total and right volume % differed the most between groups (</w:t>
      </w:r>
      <w:r w:rsidRPr="00581A3B">
        <w:rPr>
          <w:color w:val="000000" w:themeColor="text1"/>
          <w:sz w:val="24"/>
          <w:szCs w:val="24"/>
        </w:rPr>
        <w:t>p = 0.0031</w:t>
      </w:r>
      <w:r>
        <w:rPr>
          <w:color w:val="000000" w:themeColor="text1"/>
          <w:sz w:val="24"/>
          <w:szCs w:val="24"/>
        </w:rPr>
        <w:t xml:space="preserve"> and </w:t>
      </w:r>
      <w:r w:rsidRPr="00581A3B">
        <w:rPr>
          <w:color w:val="000000" w:themeColor="text1"/>
          <w:sz w:val="24"/>
          <w:szCs w:val="24"/>
        </w:rPr>
        <w:t>0.0076</w:t>
      </w:r>
      <w:r>
        <w:rPr>
          <w:color w:val="000000" w:themeColor="text1"/>
          <w:sz w:val="24"/>
          <w:szCs w:val="24"/>
        </w:rPr>
        <w:t xml:space="preserve">, respectively), with the damaged group having the smaller volume; another region was the right </w:t>
      </w:r>
      <w:proofErr w:type="spellStart"/>
      <w:r w:rsidRPr="00581A3B">
        <w:rPr>
          <w:color w:val="000000" w:themeColor="text1"/>
          <w:sz w:val="24"/>
          <w:szCs w:val="24"/>
        </w:rPr>
        <w:t>MPoG</w:t>
      </w:r>
      <w:proofErr w:type="spellEnd"/>
      <w:r w:rsidRPr="00581A3B">
        <w:rPr>
          <w:color w:val="000000" w:themeColor="text1"/>
          <w:sz w:val="24"/>
          <w:szCs w:val="24"/>
        </w:rPr>
        <w:t xml:space="preserve"> </w:t>
      </w:r>
      <w:r>
        <w:rPr>
          <w:color w:val="000000" w:themeColor="text1"/>
          <w:sz w:val="24"/>
          <w:szCs w:val="24"/>
        </w:rPr>
        <w:t>(</w:t>
      </w:r>
      <w:r w:rsidRPr="00581A3B">
        <w:rPr>
          <w:color w:val="000000" w:themeColor="text1"/>
          <w:sz w:val="24"/>
          <w:szCs w:val="24"/>
        </w:rPr>
        <w:t>volume % p = 0.0088</w:t>
      </w:r>
      <w:r>
        <w:rPr>
          <w:color w:val="000000" w:themeColor="text1"/>
          <w:sz w:val="24"/>
          <w:szCs w:val="24"/>
        </w:rPr>
        <w:t xml:space="preserve">, </w:t>
      </w:r>
      <w:r w:rsidRPr="00581A3B">
        <w:rPr>
          <w:color w:val="000000" w:themeColor="text1"/>
          <w:sz w:val="24"/>
          <w:szCs w:val="24"/>
        </w:rPr>
        <w:t>volume cm3 p-value = 0.0153</w:t>
      </w:r>
      <w:r>
        <w:rPr>
          <w:color w:val="000000" w:themeColor="text1"/>
          <w:sz w:val="24"/>
          <w:szCs w:val="24"/>
        </w:rPr>
        <w:t xml:space="preserve">). </w:t>
      </w:r>
    </w:p>
    <w:p w14:paraId="7BE74775" w14:textId="0F29EA91" w:rsidR="009E7698" w:rsidRDefault="009D4B22" w:rsidP="00744201">
      <w:pPr>
        <w:rPr>
          <w:color w:val="000000" w:themeColor="text1"/>
          <w:sz w:val="24"/>
          <w:szCs w:val="24"/>
        </w:rPr>
      </w:pPr>
      <w:r>
        <w:rPr>
          <w:color w:val="000000" w:themeColor="text1"/>
          <w:sz w:val="24"/>
          <w:szCs w:val="24"/>
        </w:rPr>
        <w:lastRenderedPageBreak/>
        <w:t xml:space="preserve">When comparing patients who tested positive for </w:t>
      </w:r>
      <w:proofErr w:type="spellStart"/>
      <w:r>
        <w:rPr>
          <w:color w:val="000000" w:themeColor="text1"/>
          <w:sz w:val="24"/>
          <w:szCs w:val="24"/>
        </w:rPr>
        <w:t>dsDNa</w:t>
      </w:r>
      <w:proofErr w:type="spellEnd"/>
      <w:r>
        <w:rPr>
          <w:color w:val="000000" w:themeColor="text1"/>
          <w:sz w:val="24"/>
          <w:szCs w:val="24"/>
        </w:rPr>
        <w:t xml:space="preserve"> antibodies, regions that </w:t>
      </w:r>
      <w:r w:rsidR="00377AD4">
        <w:rPr>
          <w:color w:val="000000" w:themeColor="text1"/>
          <w:sz w:val="24"/>
          <w:szCs w:val="24"/>
        </w:rPr>
        <w:t xml:space="preserve">results lower in volume or more asymmetrical in the positive group, </w:t>
      </w:r>
      <w:r>
        <w:rPr>
          <w:color w:val="000000" w:themeColor="text1"/>
          <w:sz w:val="24"/>
          <w:szCs w:val="24"/>
        </w:rPr>
        <w:t xml:space="preserve"> included: </w:t>
      </w:r>
      <w:r w:rsidRPr="009D4B22">
        <w:rPr>
          <w:color w:val="000000" w:themeColor="text1"/>
          <w:sz w:val="24"/>
          <w:szCs w:val="24"/>
        </w:rPr>
        <w:t>CO right volume %</w:t>
      </w:r>
      <w:r>
        <w:rPr>
          <w:color w:val="000000" w:themeColor="text1"/>
          <w:sz w:val="24"/>
          <w:szCs w:val="24"/>
        </w:rPr>
        <w:t xml:space="preserve"> (</w:t>
      </w:r>
      <w:r w:rsidRPr="009D4B22">
        <w:rPr>
          <w:color w:val="000000" w:themeColor="text1"/>
          <w:sz w:val="24"/>
          <w:szCs w:val="24"/>
        </w:rPr>
        <w:t>p = 0.0169</w:t>
      </w:r>
      <w:r>
        <w:rPr>
          <w:color w:val="000000" w:themeColor="text1"/>
          <w:sz w:val="24"/>
          <w:szCs w:val="24"/>
        </w:rPr>
        <w:t xml:space="preserve">), </w:t>
      </w:r>
      <w:r w:rsidRPr="009D4B22">
        <w:rPr>
          <w:color w:val="000000" w:themeColor="text1"/>
          <w:sz w:val="24"/>
          <w:szCs w:val="24"/>
        </w:rPr>
        <w:t>Insular total volume %</w:t>
      </w:r>
      <w:r>
        <w:rPr>
          <w:color w:val="000000" w:themeColor="text1"/>
          <w:sz w:val="24"/>
          <w:szCs w:val="24"/>
        </w:rPr>
        <w:t xml:space="preserve"> (</w:t>
      </w:r>
      <w:r w:rsidRPr="009D4B22">
        <w:rPr>
          <w:color w:val="000000" w:themeColor="text1"/>
          <w:sz w:val="24"/>
          <w:szCs w:val="24"/>
        </w:rPr>
        <w:t>p = 0.0478</w:t>
      </w:r>
      <w:r>
        <w:rPr>
          <w:color w:val="000000" w:themeColor="text1"/>
          <w:sz w:val="24"/>
          <w:szCs w:val="24"/>
        </w:rPr>
        <w:t xml:space="preserve">), </w:t>
      </w:r>
      <w:r w:rsidRPr="009D4B22">
        <w:rPr>
          <w:color w:val="000000" w:themeColor="text1"/>
          <w:sz w:val="24"/>
          <w:szCs w:val="24"/>
        </w:rPr>
        <w:t>Insular right volume %</w:t>
      </w:r>
      <w:r>
        <w:rPr>
          <w:color w:val="000000" w:themeColor="text1"/>
          <w:sz w:val="24"/>
          <w:szCs w:val="24"/>
        </w:rPr>
        <w:t xml:space="preserve"> (</w:t>
      </w:r>
      <w:r w:rsidRPr="009D4B22">
        <w:rPr>
          <w:color w:val="000000" w:themeColor="text1"/>
          <w:sz w:val="24"/>
          <w:szCs w:val="24"/>
        </w:rPr>
        <w:t>p = 0.0169</w:t>
      </w:r>
      <w:r>
        <w:rPr>
          <w:color w:val="000000" w:themeColor="text1"/>
          <w:sz w:val="24"/>
          <w:szCs w:val="24"/>
        </w:rPr>
        <w:t xml:space="preserve">), </w:t>
      </w:r>
      <w:proofErr w:type="spellStart"/>
      <w:r w:rsidRPr="009D4B22">
        <w:rPr>
          <w:color w:val="000000" w:themeColor="text1"/>
          <w:sz w:val="24"/>
          <w:szCs w:val="24"/>
        </w:rPr>
        <w:t>OpIFG</w:t>
      </w:r>
      <w:proofErr w:type="spellEnd"/>
      <w:r w:rsidRPr="009D4B22">
        <w:rPr>
          <w:color w:val="000000" w:themeColor="text1"/>
          <w:sz w:val="24"/>
          <w:szCs w:val="24"/>
        </w:rPr>
        <w:t xml:space="preserve"> thickness asymmetry</w:t>
      </w:r>
      <w:r>
        <w:rPr>
          <w:color w:val="000000" w:themeColor="text1"/>
          <w:sz w:val="24"/>
          <w:szCs w:val="24"/>
        </w:rPr>
        <w:t xml:space="preserve"> (</w:t>
      </w:r>
      <w:r w:rsidRPr="009D4B22">
        <w:rPr>
          <w:color w:val="000000" w:themeColor="text1"/>
          <w:sz w:val="24"/>
          <w:szCs w:val="24"/>
        </w:rPr>
        <w:t>p = 0.0169</w:t>
      </w:r>
      <w:r>
        <w:rPr>
          <w:color w:val="000000" w:themeColor="text1"/>
          <w:sz w:val="24"/>
          <w:szCs w:val="24"/>
        </w:rPr>
        <w:t xml:space="preserve">), </w:t>
      </w:r>
      <w:r w:rsidRPr="009D4B22">
        <w:rPr>
          <w:color w:val="000000" w:themeColor="text1"/>
          <w:sz w:val="24"/>
          <w:szCs w:val="24"/>
        </w:rPr>
        <w:t>Brainstem volume %</w:t>
      </w:r>
      <w:r>
        <w:rPr>
          <w:color w:val="000000" w:themeColor="text1"/>
          <w:sz w:val="24"/>
          <w:szCs w:val="24"/>
        </w:rPr>
        <w:t xml:space="preserve"> (</w:t>
      </w:r>
      <w:r w:rsidRPr="009D4B22">
        <w:rPr>
          <w:color w:val="000000" w:themeColor="text1"/>
          <w:sz w:val="24"/>
          <w:szCs w:val="24"/>
        </w:rPr>
        <w:t>p = 0.0203</w:t>
      </w:r>
      <w:r>
        <w:rPr>
          <w:color w:val="000000" w:themeColor="text1"/>
          <w:sz w:val="24"/>
          <w:szCs w:val="24"/>
        </w:rPr>
        <w:t xml:space="preserve">), </w:t>
      </w:r>
      <w:r w:rsidRPr="009D4B22">
        <w:rPr>
          <w:color w:val="000000" w:themeColor="text1"/>
          <w:sz w:val="24"/>
          <w:szCs w:val="24"/>
        </w:rPr>
        <w:t>Hippocampus volume asymmetry</w:t>
      </w:r>
      <w:r>
        <w:rPr>
          <w:color w:val="000000" w:themeColor="text1"/>
          <w:sz w:val="24"/>
          <w:szCs w:val="24"/>
        </w:rPr>
        <w:t xml:space="preserve"> (</w:t>
      </w:r>
      <w:r w:rsidRPr="009D4B22">
        <w:rPr>
          <w:color w:val="000000" w:themeColor="text1"/>
          <w:sz w:val="24"/>
          <w:szCs w:val="24"/>
        </w:rPr>
        <w:t>p = 0.0203</w:t>
      </w:r>
      <w:r>
        <w:rPr>
          <w:color w:val="000000" w:themeColor="text1"/>
          <w:sz w:val="24"/>
          <w:szCs w:val="24"/>
        </w:rPr>
        <w:t xml:space="preserve">), </w:t>
      </w:r>
      <w:proofErr w:type="spellStart"/>
      <w:r w:rsidRPr="009D4B22">
        <w:rPr>
          <w:color w:val="000000" w:themeColor="text1"/>
          <w:sz w:val="24"/>
          <w:szCs w:val="24"/>
        </w:rPr>
        <w:t>FuG</w:t>
      </w:r>
      <w:proofErr w:type="spellEnd"/>
      <w:r w:rsidRPr="009D4B22">
        <w:rPr>
          <w:color w:val="000000" w:themeColor="text1"/>
          <w:sz w:val="24"/>
          <w:szCs w:val="24"/>
        </w:rPr>
        <w:t xml:space="preserve"> thickness asymmetry </w:t>
      </w:r>
      <w:r>
        <w:rPr>
          <w:color w:val="000000" w:themeColor="text1"/>
          <w:sz w:val="24"/>
          <w:szCs w:val="24"/>
        </w:rPr>
        <w:t>(</w:t>
      </w:r>
      <w:r w:rsidRPr="009D4B22">
        <w:rPr>
          <w:color w:val="000000" w:themeColor="text1"/>
          <w:sz w:val="24"/>
          <w:szCs w:val="24"/>
        </w:rPr>
        <w:t>p = 0.0203</w:t>
      </w:r>
      <w:r>
        <w:rPr>
          <w:color w:val="000000" w:themeColor="text1"/>
          <w:sz w:val="24"/>
          <w:szCs w:val="24"/>
        </w:rPr>
        <w:t>).</w:t>
      </w:r>
    </w:p>
    <w:p w14:paraId="4D0B94A9" w14:textId="352246C2" w:rsidR="00E90D19" w:rsidRDefault="00E90D19" w:rsidP="00744201">
      <w:pPr>
        <w:rPr>
          <w:color w:val="000000" w:themeColor="text1"/>
          <w:sz w:val="24"/>
          <w:szCs w:val="24"/>
        </w:rPr>
      </w:pPr>
      <w:r>
        <w:rPr>
          <w:color w:val="000000" w:themeColor="text1"/>
          <w:sz w:val="24"/>
          <w:szCs w:val="24"/>
        </w:rPr>
        <w:t xml:space="preserve">In patients with below the </w:t>
      </w:r>
      <w:r w:rsidR="00544143">
        <w:rPr>
          <w:color w:val="000000" w:themeColor="text1"/>
          <w:sz w:val="24"/>
          <w:szCs w:val="24"/>
        </w:rPr>
        <w:t xml:space="preserve">normal lower limit C3 levels, left and total </w:t>
      </w:r>
      <w:proofErr w:type="spellStart"/>
      <w:r w:rsidR="00544143">
        <w:rPr>
          <w:color w:val="000000" w:themeColor="text1"/>
          <w:sz w:val="24"/>
          <w:szCs w:val="24"/>
        </w:rPr>
        <w:t>PCu</w:t>
      </w:r>
      <w:proofErr w:type="spellEnd"/>
      <w:r w:rsidR="00544143">
        <w:rPr>
          <w:color w:val="000000" w:themeColor="text1"/>
          <w:sz w:val="24"/>
          <w:szCs w:val="24"/>
        </w:rPr>
        <w:t xml:space="preserve"> thickness were significantly lower than in patients in the normal range (p &lt; 0.001), while IOG volume resulted higher than the normal-range group (p &lt; 0.001).</w:t>
      </w:r>
    </w:p>
    <w:p w14:paraId="254EB9C3" w14:textId="6CB5DAEF" w:rsidR="005D7D2E" w:rsidRPr="003D2F75" w:rsidRDefault="005D7D2E" w:rsidP="005D7D2E">
      <w:pPr>
        <w:rPr>
          <w:color w:val="000000" w:themeColor="text1"/>
          <w:sz w:val="24"/>
          <w:szCs w:val="24"/>
        </w:rPr>
      </w:pPr>
      <w:r>
        <w:rPr>
          <w:color w:val="000000" w:themeColor="text1"/>
          <w:sz w:val="24"/>
          <w:szCs w:val="24"/>
        </w:rPr>
        <w:t xml:space="preserve">4 patients were diagnosed with </w:t>
      </w:r>
      <w:r w:rsidRPr="005D7D2E">
        <w:rPr>
          <w:color w:val="000000" w:themeColor="text1"/>
          <w:sz w:val="24"/>
          <w:szCs w:val="24"/>
        </w:rPr>
        <w:t>Antiphospholipid antibody</w:t>
      </w:r>
      <w:r>
        <w:rPr>
          <w:color w:val="000000" w:themeColor="text1"/>
          <w:sz w:val="24"/>
          <w:szCs w:val="24"/>
        </w:rPr>
        <w:t xml:space="preserve"> (</w:t>
      </w:r>
      <w:proofErr w:type="spellStart"/>
      <w:r>
        <w:rPr>
          <w:color w:val="000000" w:themeColor="text1"/>
          <w:sz w:val="24"/>
          <w:szCs w:val="24"/>
        </w:rPr>
        <w:t>aPL</w:t>
      </w:r>
      <w:proofErr w:type="spellEnd"/>
      <w:r>
        <w:rPr>
          <w:color w:val="000000" w:themeColor="text1"/>
          <w:sz w:val="24"/>
          <w:szCs w:val="24"/>
        </w:rPr>
        <w:t xml:space="preserve">) </w:t>
      </w:r>
      <w:r w:rsidR="007F6BCE">
        <w:rPr>
          <w:color w:val="000000" w:themeColor="text1"/>
          <w:sz w:val="24"/>
          <w:szCs w:val="24"/>
        </w:rPr>
        <w:t>Syndrome and</w:t>
      </w:r>
      <w:r>
        <w:rPr>
          <w:color w:val="000000" w:themeColor="text1"/>
          <w:sz w:val="24"/>
          <w:szCs w:val="24"/>
        </w:rPr>
        <w:t xml:space="preserve"> were shown to have diminished thickness in: </w:t>
      </w:r>
      <w:proofErr w:type="spellStart"/>
      <w:r w:rsidRPr="005D7D2E">
        <w:rPr>
          <w:color w:val="000000" w:themeColor="text1"/>
          <w:sz w:val="24"/>
          <w:szCs w:val="24"/>
        </w:rPr>
        <w:t>AIns</w:t>
      </w:r>
      <w:proofErr w:type="spellEnd"/>
      <w:r w:rsidRPr="005D7D2E">
        <w:rPr>
          <w:color w:val="000000" w:themeColor="text1"/>
          <w:sz w:val="24"/>
          <w:szCs w:val="24"/>
        </w:rPr>
        <w:t xml:space="preserve"> left thickness mm (p = 0.0017)</w:t>
      </w:r>
      <w:r>
        <w:rPr>
          <w:color w:val="000000" w:themeColor="text1"/>
          <w:sz w:val="24"/>
          <w:szCs w:val="24"/>
        </w:rPr>
        <w:t xml:space="preserve">, </w:t>
      </w:r>
      <w:proofErr w:type="spellStart"/>
      <w:r w:rsidRPr="005D7D2E">
        <w:rPr>
          <w:color w:val="000000" w:themeColor="text1"/>
          <w:sz w:val="24"/>
          <w:szCs w:val="24"/>
        </w:rPr>
        <w:t>ACgG</w:t>
      </w:r>
      <w:proofErr w:type="spellEnd"/>
      <w:r w:rsidRPr="005D7D2E">
        <w:rPr>
          <w:color w:val="000000" w:themeColor="text1"/>
          <w:sz w:val="24"/>
          <w:szCs w:val="24"/>
        </w:rPr>
        <w:t xml:space="preserve"> right thickness mm (p = 0.0017)</w:t>
      </w:r>
      <w:r>
        <w:rPr>
          <w:color w:val="000000" w:themeColor="text1"/>
          <w:sz w:val="24"/>
          <w:szCs w:val="24"/>
        </w:rPr>
        <w:t xml:space="preserve">, </w:t>
      </w:r>
      <w:r w:rsidRPr="005D7D2E">
        <w:rPr>
          <w:color w:val="000000" w:themeColor="text1"/>
          <w:sz w:val="24"/>
          <w:szCs w:val="24"/>
        </w:rPr>
        <w:t>MTG total volume % (p-value = 0.001</w:t>
      </w:r>
      <w:r w:rsidR="0098219B">
        <w:rPr>
          <w:color w:val="000000" w:themeColor="text1"/>
          <w:sz w:val="24"/>
          <w:szCs w:val="24"/>
        </w:rPr>
        <w:t>7</w:t>
      </w:r>
      <w:r w:rsidRPr="005D7D2E">
        <w:rPr>
          <w:color w:val="000000" w:themeColor="text1"/>
          <w:sz w:val="24"/>
          <w:szCs w:val="24"/>
        </w:rPr>
        <w:t>)</w:t>
      </w:r>
      <w:r>
        <w:rPr>
          <w:color w:val="000000" w:themeColor="text1"/>
          <w:sz w:val="24"/>
          <w:szCs w:val="24"/>
        </w:rPr>
        <w:t xml:space="preserve">, as well as more </w:t>
      </w:r>
      <w:r w:rsidRPr="005D7D2E">
        <w:rPr>
          <w:color w:val="000000" w:themeColor="text1"/>
          <w:sz w:val="24"/>
          <w:szCs w:val="24"/>
        </w:rPr>
        <w:t>Abnormal Appearing White Matter volume cm3 (p = 0.006332)</w:t>
      </w:r>
      <w:r>
        <w:rPr>
          <w:color w:val="000000" w:themeColor="text1"/>
          <w:sz w:val="24"/>
          <w:szCs w:val="24"/>
        </w:rPr>
        <w:t>.</w:t>
      </w:r>
    </w:p>
    <w:p w14:paraId="1E34ADED" w14:textId="49935695" w:rsidR="00B83F69" w:rsidRPr="003D2F75" w:rsidRDefault="00000000" w:rsidP="00744201">
      <w:pPr>
        <w:pStyle w:val="Heading2"/>
        <w:numPr>
          <w:ilvl w:val="1"/>
          <w:numId w:val="2"/>
        </w:numPr>
        <w:jc w:val="both"/>
        <w:rPr>
          <w:rFonts w:ascii="Times New Roman" w:hAnsi="Times New Roman"/>
          <w:color w:val="000000" w:themeColor="text1"/>
          <w:sz w:val="28"/>
          <w:szCs w:val="28"/>
        </w:rPr>
      </w:pPr>
      <w:r w:rsidRPr="003D2F75">
        <w:rPr>
          <w:rFonts w:ascii="Times New Roman" w:hAnsi="Times New Roman"/>
          <w:color w:val="000000" w:themeColor="text1"/>
          <w:sz w:val="28"/>
          <w:szCs w:val="28"/>
        </w:rPr>
        <w:t>Correlation Analysis</w:t>
      </w:r>
    </w:p>
    <w:p w14:paraId="66011717" w14:textId="2A5B6401" w:rsidR="00B83F69" w:rsidRPr="006362AB" w:rsidRDefault="00000000" w:rsidP="00744201">
      <w:pPr>
        <w:rPr>
          <w:sz w:val="24"/>
          <w:szCs w:val="24"/>
        </w:rPr>
      </w:pPr>
      <w:r w:rsidRPr="003D2F75">
        <w:rPr>
          <w:color w:val="000000" w:themeColor="text1"/>
          <w:sz w:val="24"/>
          <w:szCs w:val="24"/>
        </w:rPr>
        <w:t xml:space="preserve">Regarding the </w:t>
      </w:r>
      <w:r w:rsidR="00447426">
        <w:rPr>
          <w:color w:val="000000" w:themeColor="text1"/>
          <w:sz w:val="24"/>
          <w:szCs w:val="24"/>
        </w:rPr>
        <w:t xml:space="preserve">partial </w:t>
      </w:r>
      <w:r w:rsidRPr="003D2F75">
        <w:rPr>
          <w:color w:val="000000" w:themeColor="text1"/>
          <w:sz w:val="24"/>
          <w:szCs w:val="24"/>
        </w:rPr>
        <w:t>correlation analysis (Table 3), the most correlated</w:t>
      </w:r>
      <w:r w:rsidR="00447426">
        <w:rPr>
          <w:color w:val="000000" w:themeColor="text1"/>
          <w:sz w:val="24"/>
          <w:szCs w:val="24"/>
        </w:rPr>
        <w:t xml:space="preserve"> MRI</w:t>
      </w:r>
      <w:r w:rsidRPr="003D2F75">
        <w:rPr>
          <w:color w:val="000000" w:themeColor="text1"/>
          <w:sz w:val="24"/>
          <w:szCs w:val="24"/>
        </w:rPr>
        <w:t xml:space="preserve"> features with NP-SLE were: SCA thickness </w:t>
      </w:r>
      <w:r w:rsidR="00447426">
        <w:rPr>
          <w:color w:val="000000" w:themeColor="text1"/>
          <w:sz w:val="24"/>
          <w:szCs w:val="24"/>
        </w:rPr>
        <w:t>asymmetry (</w:t>
      </w:r>
      <w:r w:rsidR="00447426" w:rsidRPr="00447426">
        <w:rPr>
          <w:color w:val="000000" w:themeColor="text1"/>
          <w:sz w:val="24"/>
          <w:szCs w:val="24"/>
        </w:rPr>
        <w:t>r = 0.45, p = 0.02957</w:t>
      </w:r>
      <w:r w:rsidR="00447426">
        <w:rPr>
          <w:color w:val="000000" w:themeColor="text1"/>
          <w:sz w:val="24"/>
          <w:szCs w:val="24"/>
        </w:rPr>
        <w:t>)</w:t>
      </w:r>
      <w:r w:rsidRPr="003D2F75">
        <w:rPr>
          <w:color w:val="000000" w:themeColor="text1"/>
          <w:sz w:val="24"/>
          <w:szCs w:val="24"/>
        </w:rPr>
        <w:t>, Amygdala right volume %</w:t>
      </w:r>
      <w:r w:rsidR="00447426">
        <w:rPr>
          <w:color w:val="000000" w:themeColor="text1"/>
          <w:sz w:val="24"/>
          <w:szCs w:val="24"/>
        </w:rPr>
        <w:t xml:space="preserve"> (</w:t>
      </w:r>
      <w:r w:rsidR="00447426" w:rsidRPr="00447426">
        <w:rPr>
          <w:color w:val="000000" w:themeColor="text1"/>
          <w:sz w:val="24"/>
          <w:szCs w:val="24"/>
        </w:rPr>
        <w:t>r = 0.43, p = 0.04282</w:t>
      </w:r>
      <w:r w:rsidR="00447426">
        <w:rPr>
          <w:color w:val="000000" w:themeColor="text1"/>
          <w:sz w:val="24"/>
          <w:szCs w:val="24"/>
        </w:rPr>
        <w:t>)</w:t>
      </w:r>
      <w:r w:rsidRPr="003D2F75">
        <w:rPr>
          <w:color w:val="000000" w:themeColor="text1"/>
          <w:sz w:val="24"/>
          <w:szCs w:val="24"/>
        </w:rPr>
        <w:t>, Temporal thickness asymmetry</w:t>
      </w:r>
      <w:r w:rsidR="00447426">
        <w:rPr>
          <w:color w:val="000000" w:themeColor="text1"/>
          <w:sz w:val="24"/>
          <w:szCs w:val="24"/>
        </w:rPr>
        <w:t xml:space="preserve"> (</w:t>
      </w:r>
      <w:r w:rsidR="00447426" w:rsidRPr="00447426">
        <w:rPr>
          <w:color w:val="000000" w:themeColor="text1"/>
          <w:sz w:val="24"/>
          <w:szCs w:val="24"/>
        </w:rPr>
        <w:t>r = 0.47, p = 0.02452</w:t>
      </w:r>
      <w:r w:rsidR="00447426">
        <w:rPr>
          <w:color w:val="000000" w:themeColor="text1"/>
          <w:sz w:val="24"/>
          <w:szCs w:val="24"/>
        </w:rPr>
        <w:t>)</w:t>
      </w:r>
      <w:r w:rsidRPr="003D2F75">
        <w:rPr>
          <w:color w:val="000000" w:themeColor="text1"/>
          <w:sz w:val="24"/>
          <w:szCs w:val="24"/>
        </w:rPr>
        <w:t>, TMP thickness asymmetry</w:t>
      </w:r>
      <w:r w:rsidR="00447426">
        <w:rPr>
          <w:color w:val="000000" w:themeColor="text1"/>
          <w:sz w:val="24"/>
          <w:szCs w:val="24"/>
        </w:rPr>
        <w:t xml:space="preserve"> (</w:t>
      </w:r>
      <w:r w:rsidR="00447426" w:rsidRPr="00447426">
        <w:rPr>
          <w:color w:val="000000" w:themeColor="text1"/>
          <w:sz w:val="24"/>
          <w:szCs w:val="24"/>
        </w:rPr>
        <w:t>r = 0.52, p = 0.01122</w:t>
      </w:r>
      <w:r w:rsidR="00447426">
        <w:rPr>
          <w:color w:val="000000" w:themeColor="text1"/>
          <w:sz w:val="24"/>
          <w:szCs w:val="24"/>
        </w:rPr>
        <w:t>). Both SCA and TMP thickness asymmetry were positively correlated with the presence of a CVA event after partial correlation (</w:t>
      </w:r>
      <w:r w:rsidR="00447426" w:rsidRPr="00447426">
        <w:rPr>
          <w:color w:val="000000" w:themeColor="text1"/>
          <w:sz w:val="24"/>
          <w:szCs w:val="24"/>
        </w:rPr>
        <w:t>r = 0.71, p = 0.00014</w:t>
      </w:r>
      <w:r w:rsidR="00447426">
        <w:rPr>
          <w:color w:val="000000" w:themeColor="text1"/>
          <w:sz w:val="24"/>
          <w:szCs w:val="24"/>
        </w:rPr>
        <w:t xml:space="preserve"> and </w:t>
      </w:r>
      <w:r w:rsidR="00447426" w:rsidRPr="00447426">
        <w:rPr>
          <w:color w:val="000000" w:themeColor="text1"/>
          <w:sz w:val="24"/>
          <w:szCs w:val="24"/>
        </w:rPr>
        <w:t>r = 0.69, p = 0.00023</w:t>
      </w:r>
      <w:r w:rsidR="00447426">
        <w:rPr>
          <w:color w:val="000000" w:themeColor="text1"/>
          <w:sz w:val="24"/>
          <w:szCs w:val="24"/>
        </w:rPr>
        <w:t>, respectively).</w:t>
      </w:r>
    </w:p>
    <w:p w14:paraId="52DFBDD2" w14:textId="4073F078" w:rsidR="00B83F69" w:rsidRDefault="00000000" w:rsidP="00744201">
      <w:pPr>
        <w:rPr>
          <w:color w:val="000000" w:themeColor="text1"/>
          <w:sz w:val="24"/>
          <w:szCs w:val="24"/>
        </w:rPr>
      </w:pPr>
      <w:r w:rsidRPr="003D2F75">
        <w:rPr>
          <w:color w:val="000000" w:themeColor="text1"/>
          <w:sz w:val="24"/>
          <w:szCs w:val="24"/>
        </w:rPr>
        <w:t xml:space="preserve">On the other hand, the partial correlation analysis of the neurocognitive events (Table 4) revealed a very strong positive partial correlation (0.997544) between </w:t>
      </w:r>
      <w:r w:rsidR="00B7543C">
        <w:rPr>
          <w:color w:val="000000" w:themeColor="text1"/>
          <w:sz w:val="24"/>
          <w:szCs w:val="24"/>
        </w:rPr>
        <w:t>depression</w:t>
      </w:r>
      <w:r w:rsidRPr="003D2F75">
        <w:rPr>
          <w:color w:val="000000" w:themeColor="text1"/>
          <w:sz w:val="24"/>
          <w:szCs w:val="24"/>
        </w:rPr>
        <w:t xml:space="preserve"> and Intracranial Cavity (IC) volume %, TMP thickness asymmetry (0.840671) and Inf. Lateral Ventricle left volume cm3 (0.821521). Similarly, a strong positive partial correlation (0.994986) between </w:t>
      </w:r>
      <w:r w:rsidR="00B7543C">
        <w:rPr>
          <w:color w:val="000000" w:themeColor="text1"/>
          <w:sz w:val="24"/>
          <w:szCs w:val="24"/>
        </w:rPr>
        <w:t>Seizures</w:t>
      </w:r>
      <w:r w:rsidRPr="003D2F75">
        <w:rPr>
          <w:color w:val="000000" w:themeColor="text1"/>
          <w:sz w:val="24"/>
          <w:szCs w:val="24"/>
        </w:rPr>
        <w:t xml:space="preserve"> and </w:t>
      </w:r>
      <w:r w:rsidR="00B7543C">
        <w:rPr>
          <w:color w:val="000000" w:themeColor="text1"/>
          <w:sz w:val="24"/>
          <w:szCs w:val="24"/>
        </w:rPr>
        <w:t xml:space="preserve">the </w:t>
      </w:r>
      <w:r w:rsidRPr="003D2F75">
        <w:rPr>
          <w:color w:val="000000" w:themeColor="text1"/>
          <w:sz w:val="24"/>
          <w:szCs w:val="24"/>
        </w:rPr>
        <w:t xml:space="preserve">Intracranial Cavity (IC) volume % was found. The </w:t>
      </w:r>
      <w:r w:rsidRPr="003D2F75">
        <w:rPr>
          <w:color w:val="000000" w:themeColor="text1"/>
          <w:sz w:val="24"/>
          <w:szCs w:val="24"/>
        </w:rPr>
        <w:lastRenderedPageBreak/>
        <w:t xml:space="preserve">analysis demonstrates a strong negative partial correlation (-0.975061) between </w:t>
      </w:r>
      <w:r w:rsidR="00B7543C">
        <w:rPr>
          <w:color w:val="000000" w:themeColor="text1"/>
          <w:sz w:val="24"/>
          <w:szCs w:val="24"/>
        </w:rPr>
        <w:t xml:space="preserve">Psychosis </w:t>
      </w:r>
      <w:r w:rsidRPr="003D2F75">
        <w:rPr>
          <w:color w:val="000000" w:themeColor="text1"/>
          <w:sz w:val="24"/>
          <w:szCs w:val="24"/>
        </w:rPr>
        <w:t>and Intracranial Cavity (IC) volume %</w:t>
      </w:r>
      <w:r w:rsidR="00B7543C">
        <w:rPr>
          <w:color w:val="000000" w:themeColor="text1"/>
          <w:sz w:val="24"/>
          <w:szCs w:val="24"/>
        </w:rPr>
        <w:t xml:space="preserve"> </w:t>
      </w:r>
      <w:r w:rsidRPr="003D2F75">
        <w:rPr>
          <w:color w:val="000000" w:themeColor="text1"/>
          <w:sz w:val="24"/>
          <w:szCs w:val="24"/>
        </w:rPr>
        <w:t>as well.</w:t>
      </w:r>
    </w:p>
    <w:p w14:paraId="247257C4" w14:textId="03DEB466" w:rsidR="009E7698" w:rsidRDefault="009E7698" w:rsidP="009E7698">
      <w:pPr>
        <w:rPr>
          <w:color w:val="000000" w:themeColor="text1"/>
          <w:sz w:val="24"/>
          <w:szCs w:val="24"/>
        </w:rPr>
      </w:pPr>
      <w:r>
        <w:rPr>
          <w:color w:val="000000" w:themeColor="text1"/>
          <w:sz w:val="24"/>
          <w:szCs w:val="24"/>
        </w:rPr>
        <w:t>Calc total volume % was amongst the most correlated with SLEDAI, even after partial correlation (</w:t>
      </w:r>
      <w:r w:rsidRPr="00581A3B">
        <w:rPr>
          <w:color w:val="000000" w:themeColor="text1"/>
          <w:sz w:val="24"/>
          <w:szCs w:val="24"/>
        </w:rPr>
        <w:t>r = 0.41730, p = 0.04758</w:t>
      </w:r>
      <w:r>
        <w:rPr>
          <w:color w:val="000000" w:themeColor="text1"/>
          <w:sz w:val="24"/>
          <w:szCs w:val="24"/>
        </w:rPr>
        <w:t>), and was inversely correlated with the presence of seizures (</w:t>
      </w:r>
      <w:r w:rsidRPr="00581A3B">
        <w:rPr>
          <w:color w:val="000000" w:themeColor="text1"/>
          <w:sz w:val="24"/>
          <w:szCs w:val="24"/>
        </w:rPr>
        <w:t>r = -0.47, p = 0.01358</w:t>
      </w:r>
      <w:r>
        <w:rPr>
          <w:color w:val="000000" w:themeColor="text1"/>
          <w:sz w:val="24"/>
          <w:szCs w:val="24"/>
        </w:rPr>
        <w:t xml:space="preserve">). Two </w:t>
      </w:r>
      <w:r w:rsidR="00BE5D98">
        <w:rPr>
          <w:color w:val="000000" w:themeColor="text1"/>
          <w:sz w:val="24"/>
          <w:szCs w:val="24"/>
        </w:rPr>
        <w:t xml:space="preserve">highly correlated </w:t>
      </w:r>
      <w:r>
        <w:rPr>
          <w:color w:val="000000" w:themeColor="text1"/>
          <w:sz w:val="24"/>
          <w:szCs w:val="24"/>
        </w:rPr>
        <w:t>features</w:t>
      </w:r>
      <w:r w:rsidR="00BE5D98">
        <w:rPr>
          <w:color w:val="000000" w:themeColor="text1"/>
          <w:sz w:val="24"/>
          <w:szCs w:val="24"/>
        </w:rPr>
        <w:t>.</w:t>
      </w:r>
      <w:r>
        <w:rPr>
          <w:color w:val="000000" w:themeColor="text1"/>
          <w:sz w:val="24"/>
          <w:szCs w:val="24"/>
        </w:rPr>
        <w:t xml:space="preserve"> still after the adjusted analysis, were IOG volume asymmetry % (</w:t>
      </w:r>
      <w:r w:rsidRPr="00581A3B">
        <w:rPr>
          <w:color w:val="000000" w:themeColor="text1"/>
          <w:sz w:val="24"/>
          <w:szCs w:val="24"/>
        </w:rPr>
        <w:t>r = 0.49211, p = 0.01707</w:t>
      </w:r>
      <w:r>
        <w:rPr>
          <w:color w:val="000000" w:themeColor="text1"/>
          <w:sz w:val="24"/>
          <w:szCs w:val="24"/>
        </w:rPr>
        <w:t>) and the 4</w:t>
      </w:r>
      <w:r w:rsidRPr="00581A3B">
        <w:rPr>
          <w:color w:val="000000" w:themeColor="text1"/>
          <w:sz w:val="24"/>
          <w:szCs w:val="24"/>
          <w:vertAlign w:val="superscript"/>
        </w:rPr>
        <w:t>th</w:t>
      </w:r>
      <w:r>
        <w:rPr>
          <w:color w:val="000000" w:themeColor="text1"/>
          <w:sz w:val="24"/>
          <w:szCs w:val="24"/>
        </w:rPr>
        <w:t xml:space="preserve"> ventricle total volume (</w:t>
      </w:r>
      <w:r w:rsidRPr="00581A3B">
        <w:rPr>
          <w:color w:val="000000" w:themeColor="text1"/>
          <w:sz w:val="24"/>
          <w:szCs w:val="24"/>
        </w:rPr>
        <w:t>r = 0.58, p = 0.00410</w:t>
      </w:r>
      <w:r>
        <w:rPr>
          <w:color w:val="000000" w:themeColor="text1"/>
          <w:sz w:val="24"/>
          <w:szCs w:val="24"/>
        </w:rPr>
        <w:t xml:space="preserve">). </w:t>
      </w:r>
    </w:p>
    <w:p w14:paraId="4C47779F" w14:textId="5E88DBDA" w:rsidR="009E7698" w:rsidRDefault="009E7698" w:rsidP="009E7698">
      <w:pPr>
        <w:rPr>
          <w:color w:val="000000" w:themeColor="text1"/>
          <w:sz w:val="24"/>
          <w:szCs w:val="24"/>
        </w:rPr>
      </w:pPr>
      <w:r>
        <w:rPr>
          <w:color w:val="000000" w:themeColor="text1"/>
          <w:sz w:val="24"/>
          <w:szCs w:val="24"/>
        </w:rPr>
        <w:t xml:space="preserve">For the SLICCDI correlation, </w:t>
      </w:r>
      <w:proofErr w:type="spellStart"/>
      <w:r w:rsidRPr="00581A3B">
        <w:rPr>
          <w:color w:val="000000" w:themeColor="text1"/>
          <w:sz w:val="24"/>
          <w:szCs w:val="24"/>
        </w:rPr>
        <w:t>OpIFG</w:t>
      </w:r>
      <w:proofErr w:type="spellEnd"/>
      <w:r>
        <w:rPr>
          <w:color w:val="000000" w:themeColor="text1"/>
          <w:sz w:val="24"/>
          <w:szCs w:val="24"/>
        </w:rPr>
        <w:t xml:space="preserve"> total and right volume % and right </w:t>
      </w:r>
      <w:proofErr w:type="spellStart"/>
      <w:r w:rsidRPr="00581A3B">
        <w:rPr>
          <w:color w:val="000000" w:themeColor="text1"/>
          <w:sz w:val="24"/>
          <w:szCs w:val="24"/>
        </w:rPr>
        <w:t>MPoG</w:t>
      </w:r>
      <w:proofErr w:type="spellEnd"/>
      <w:r>
        <w:rPr>
          <w:color w:val="000000" w:themeColor="text1"/>
          <w:sz w:val="24"/>
          <w:szCs w:val="24"/>
        </w:rPr>
        <w:t xml:space="preserve"> volume, were amidst the most highly correlated with the score as well, but neither proved to be associated with a NP event. On the other hand, </w:t>
      </w:r>
      <w:r w:rsidRPr="00772DE7">
        <w:rPr>
          <w:color w:val="000000" w:themeColor="text1"/>
          <w:sz w:val="24"/>
          <w:szCs w:val="24"/>
        </w:rPr>
        <w:t>SMG total volume %</w:t>
      </w:r>
      <w:r>
        <w:rPr>
          <w:color w:val="000000" w:themeColor="text1"/>
          <w:sz w:val="24"/>
          <w:szCs w:val="24"/>
        </w:rPr>
        <w:t xml:space="preserve"> was lower in patients with SLICC of at least 1 (</w:t>
      </w:r>
      <w:r w:rsidRPr="00772DE7">
        <w:rPr>
          <w:color w:val="000000" w:themeColor="text1"/>
          <w:sz w:val="24"/>
          <w:szCs w:val="24"/>
        </w:rPr>
        <w:t>p-value = 0.0133</w:t>
      </w:r>
      <w:r>
        <w:rPr>
          <w:color w:val="000000" w:themeColor="text1"/>
          <w:sz w:val="24"/>
          <w:szCs w:val="24"/>
        </w:rPr>
        <w:t>) and was also associated with the depressive episode (</w:t>
      </w:r>
      <w:r w:rsidRPr="00772DE7">
        <w:rPr>
          <w:color w:val="000000" w:themeColor="text1"/>
          <w:sz w:val="24"/>
          <w:szCs w:val="24"/>
        </w:rPr>
        <w:t>r = 0.49, p = 0.01741</w:t>
      </w:r>
      <w:r>
        <w:rPr>
          <w:color w:val="000000" w:themeColor="text1"/>
          <w:sz w:val="24"/>
          <w:szCs w:val="24"/>
        </w:rPr>
        <w:t>) after the adjustments.</w:t>
      </w:r>
    </w:p>
    <w:p w14:paraId="3D878AB7" w14:textId="3D1CAE96" w:rsidR="00C52D06" w:rsidRDefault="00C52D06" w:rsidP="00C52D06">
      <w:pPr>
        <w:rPr>
          <w:color w:val="000000" w:themeColor="text1"/>
          <w:sz w:val="24"/>
          <w:szCs w:val="24"/>
        </w:rPr>
      </w:pPr>
      <w:r>
        <w:rPr>
          <w:color w:val="000000" w:themeColor="text1"/>
          <w:sz w:val="24"/>
          <w:szCs w:val="24"/>
        </w:rPr>
        <w:t>None of the statistically correlated MRI features between dsDNA positive and negative patients survived the partial correlation, but the presence of seizures was associated with the</w:t>
      </w:r>
      <w:r w:rsidRPr="00C52D06">
        <w:rPr>
          <w:color w:val="000000" w:themeColor="text1"/>
          <w:sz w:val="24"/>
          <w:szCs w:val="24"/>
        </w:rPr>
        <w:t xml:space="preserve"> </w:t>
      </w:r>
      <w:proofErr w:type="spellStart"/>
      <w:r w:rsidRPr="00C52D06">
        <w:rPr>
          <w:color w:val="000000" w:themeColor="text1"/>
          <w:sz w:val="24"/>
          <w:szCs w:val="24"/>
        </w:rPr>
        <w:t>AnG</w:t>
      </w:r>
      <w:proofErr w:type="spellEnd"/>
      <w:r w:rsidRPr="00C52D06">
        <w:rPr>
          <w:color w:val="000000" w:themeColor="text1"/>
          <w:sz w:val="24"/>
          <w:szCs w:val="24"/>
        </w:rPr>
        <w:t xml:space="preserve"> left thickness mm </w:t>
      </w:r>
      <w:r>
        <w:rPr>
          <w:color w:val="000000" w:themeColor="text1"/>
          <w:sz w:val="24"/>
          <w:szCs w:val="24"/>
        </w:rPr>
        <w:t>(</w:t>
      </w:r>
      <w:r w:rsidRPr="00C52D06">
        <w:rPr>
          <w:color w:val="000000" w:themeColor="text1"/>
          <w:sz w:val="24"/>
          <w:szCs w:val="24"/>
        </w:rPr>
        <w:t>r = -0.48, p = 0.01049</w:t>
      </w:r>
      <w:r>
        <w:rPr>
          <w:color w:val="000000" w:themeColor="text1"/>
          <w:sz w:val="24"/>
          <w:szCs w:val="24"/>
        </w:rPr>
        <w:t>).</w:t>
      </w:r>
    </w:p>
    <w:p w14:paraId="3EE3EE37" w14:textId="201F498A" w:rsidR="00610070" w:rsidRDefault="00610070" w:rsidP="00610070">
      <w:pPr>
        <w:rPr>
          <w:color w:val="000000" w:themeColor="text1"/>
          <w:sz w:val="24"/>
          <w:szCs w:val="24"/>
        </w:rPr>
      </w:pPr>
      <w:r>
        <w:rPr>
          <w:color w:val="000000" w:themeColor="text1"/>
          <w:sz w:val="24"/>
          <w:szCs w:val="24"/>
        </w:rPr>
        <w:t xml:space="preserve">Amidst the highly correlated features with the diagnosis of the </w:t>
      </w:r>
      <w:proofErr w:type="spellStart"/>
      <w:r>
        <w:rPr>
          <w:color w:val="000000" w:themeColor="text1"/>
          <w:sz w:val="24"/>
          <w:szCs w:val="24"/>
        </w:rPr>
        <w:t>aPL</w:t>
      </w:r>
      <w:proofErr w:type="spellEnd"/>
      <w:r>
        <w:rPr>
          <w:color w:val="000000" w:themeColor="text1"/>
          <w:sz w:val="24"/>
          <w:szCs w:val="24"/>
        </w:rPr>
        <w:t xml:space="preserve"> Syndrome, </w:t>
      </w:r>
      <w:r w:rsidRPr="00610070">
        <w:rPr>
          <w:color w:val="000000" w:themeColor="text1"/>
          <w:sz w:val="24"/>
          <w:szCs w:val="24"/>
        </w:rPr>
        <w:t>Lateral Ventricle right volume % (r = 0.58, p = 0.00397)</w:t>
      </w:r>
      <w:r>
        <w:rPr>
          <w:color w:val="000000" w:themeColor="text1"/>
          <w:sz w:val="24"/>
          <w:szCs w:val="24"/>
        </w:rPr>
        <w:t xml:space="preserve">, </w:t>
      </w:r>
      <w:r w:rsidRPr="00610070">
        <w:rPr>
          <w:color w:val="000000" w:themeColor="text1"/>
          <w:sz w:val="24"/>
          <w:szCs w:val="24"/>
        </w:rPr>
        <w:t>Abnormal Appearing White Matter volume cm3 (r = 0.55, p = 0.00835)</w:t>
      </w:r>
      <w:r>
        <w:rPr>
          <w:color w:val="000000" w:themeColor="text1"/>
          <w:sz w:val="24"/>
          <w:szCs w:val="24"/>
        </w:rPr>
        <w:t xml:space="preserve"> were the most relevant even after the adjusted correlation. When tested against the NP event, we obtained the following results: </w:t>
      </w:r>
      <w:proofErr w:type="spellStart"/>
      <w:r>
        <w:rPr>
          <w:color w:val="000000" w:themeColor="text1"/>
          <w:sz w:val="24"/>
          <w:szCs w:val="24"/>
        </w:rPr>
        <w:t>e</w:t>
      </w:r>
      <w:r w:rsidRPr="00610070">
        <w:rPr>
          <w:color w:val="000000" w:themeColor="text1"/>
          <w:sz w:val="24"/>
          <w:szCs w:val="24"/>
        </w:rPr>
        <w:t>vent_CVA</w:t>
      </w:r>
      <w:proofErr w:type="spellEnd"/>
      <w:r w:rsidRPr="00610070">
        <w:rPr>
          <w:color w:val="000000" w:themeColor="text1"/>
          <w:sz w:val="24"/>
          <w:szCs w:val="24"/>
        </w:rPr>
        <w:t xml:space="preserve"> vs Abnormal Appearing White Matter volume cm3: r = 0.44, p = 0.04167</w:t>
      </w:r>
      <w:r>
        <w:rPr>
          <w:color w:val="000000" w:themeColor="text1"/>
          <w:sz w:val="24"/>
          <w:szCs w:val="24"/>
        </w:rPr>
        <w:t xml:space="preserve">; </w:t>
      </w:r>
      <w:proofErr w:type="spellStart"/>
      <w:r w:rsidRPr="00610070">
        <w:rPr>
          <w:color w:val="000000" w:themeColor="text1"/>
          <w:sz w:val="24"/>
          <w:szCs w:val="24"/>
        </w:rPr>
        <w:t>Event_Mood</w:t>
      </w:r>
      <w:proofErr w:type="spellEnd"/>
      <w:r w:rsidRPr="00610070">
        <w:rPr>
          <w:color w:val="000000" w:themeColor="text1"/>
          <w:sz w:val="24"/>
          <w:szCs w:val="24"/>
        </w:rPr>
        <w:t xml:space="preserve"> abnormalities (depressive) vs Abnormal Appearing White Matter volume cm3: r = -0.44, p = 0.04095</w:t>
      </w:r>
      <w:r>
        <w:rPr>
          <w:color w:val="000000" w:themeColor="text1"/>
          <w:sz w:val="24"/>
          <w:szCs w:val="24"/>
        </w:rPr>
        <w:t>.</w:t>
      </w:r>
    </w:p>
    <w:p w14:paraId="75605F07" w14:textId="6B273695" w:rsidR="00F65FDE" w:rsidRPr="00C52D06" w:rsidRDefault="00F65FDE" w:rsidP="00610070">
      <w:pPr>
        <w:rPr>
          <w:color w:val="000000" w:themeColor="text1"/>
          <w:sz w:val="24"/>
          <w:szCs w:val="24"/>
        </w:rPr>
      </w:pPr>
      <w:r>
        <w:rPr>
          <w:color w:val="000000" w:themeColor="text1"/>
          <w:sz w:val="24"/>
          <w:szCs w:val="24"/>
        </w:rPr>
        <w:t xml:space="preserve">When computing the correlation with C3 levels as the target, the MRI features with the highest negative coefficients, after the adjusted analysis, were: </w:t>
      </w:r>
      <w:r w:rsidRPr="00F65FDE">
        <w:rPr>
          <w:color w:val="000000" w:themeColor="text1"/>
          <w:sz w:val="24"/>
          <w:szCs w:val="24"/>
        </w:rPr>
        <w:t xml:space="preserve">Calc right volume % (r = -0.54, p = 0.00752), Calc total volume cm3 (r = -0.49, p = 0.02058), IOG total volume cm3 (r = -0.45, p </w:t>
      </w:r>
      <w:r w:rsidRPr="00F65FDE">
        <w:rPr>
          <w:color w:val="000000" w:themeColor="text1"/>
          <w:sz w:val="24"/>
          <w:szCs w:val="24"/>
        </w:rPr>
        <w:lastRenderedPageBreak/>
        <w:t>= 0.03774), SOG right volume cm3 (r = -0.59, p = 0.00396), TTG volume asymmetry (r = -0.57, p = 0.00587)</w:t>
      </w:r>
      <w:r>
        <w:rPr>
          <w:color w:val="000000" w:themeColor="text1"/>
          <w:sz w:val="24"/>
          <w:szCs w:val="24"/>
        </w:rPr>
        <w:t xml:space="preserve">. Only </w:t>
      </w:r>
      <w:r w:rsidRPr="00F65FDE">
        <w:rPr>
          <w:color w:val="000000" w:themeColor="text1"/>
          <w:sz w:val="24"/>
          <w:szCs w:val="24"/>
        </w:rPr>
        <w:t>Calc total volume cm3</w:t>
      </w:r>
      <w:r>
        <w:rPr>
          <w:color w:val="000000" w:themeColor="text1"/>
          <w:sz w:val="24"/>
          <w:szCs w:val="24"/>
        </w:rPr>
        <w:t xml:space="preserve"> was significantly correlated with a NP event, with seizures (</w:t>
      </w:r>
      <w:r w:rsidRPr="00F65FDE">
        <w:rPr>
          <w:color w:val="000000" w:themeColor="text1"/>
          <w:sz w:val="24"/>
          <w:szCs w:val="24"/>
        </w:rPr>
        <w:t>r = -0.48, p = 0.01049</w:t>
      </w:r>
      <w:r>
        <w:rPr>
          <w:color w:val="000000" w:themeColor="text1"/>
          <w:sz w:val="24"/>
          <w:szCs w:val="24"/>
        </w:rPr>
        <w:t>)</w:t>
      </w:r>
      <w:r w:rsidR="009503B0">
        <w:rPr>
          <w:color w:val="000000" w:themeColor="text1"/>
          <w:sz w:val="24"/>
          <w:szCs w:val="24"/>
        </w:rPr>
        <w:t>.</w:t>
      </w:r>
    </w:p>
    <w:p w14:paraId="19CF4C50" w14:textId="37CF854F" w:rsidR="002F356C" w:rsidRPr="00821BF2" w:rsidRDefault="002F356C" w:rsidP="002F356C">
      <w:pPr>
        <w:pStyle w:val="ListParagraph"/>
        <w:numPr>
          <w:ilvl w:val="1"/>
          <w:numId w:val="2"/>
        </w:numPr>
        <w:rPr>
          <w:color w:val="000000" w:themeColor="text1"/>
          <w:sz w:val="28"/>
          <w:szCs w:val="28"/>
        </w:rPr>
      </w:pPr>
      <w:r w:rsidRPr="00821BF2">
        <w:rPr>
          <w:color w:val="000000" w:themeColor="text1"/>
          <w:sz w:val="28"/>
          <w:szCs w:val="28"/>
        </w:rPr>
        <w:t>OLS Regression</w:t>
      </w:r>
    </w:p>
    <w:p w14:paraId="5DBBEF6D" w14:textId="19E41BB4" w:rsidR="002F356C" w:rsidRDefault="002F356C" w:rsidP="002F356C">
      <w:pPr>
        <w:rPr>
          <w:color w:val="000000" w:themeColor="text1"/>
          <w:sz w:val="24"/>
          <w:szCs w:val="24"/>
        </w:rPr>
      </w:pPr>
      <w:r>
        <w:rPr>
          <w:color w:val="000000" w:themeColor="text1"/>
          <w:sz w:val="24"/>
          <w:szCs w:val="24"/>
        </w:rPr>
        <w:t>The OLS Regression Analysis</w:t>
      </w:r>
      <w:r w:rsidR="00B65ACB">
        <w:rPr>
          <w:color w:val="000000" w:themeColor="text1"/>
          <w:sz w:val="24"/>
          <w:szCs w:val="24"/>
        </w:rPr>
        <w:t xml:space="preserve"> (Table 5)</w:t>
      </w:r>
      <w:r>
        <w:rPr>
          <w:color w:val="000000" w:themeColor="text1"/>
          <w:sz w:val="24"/>
          <w:szCs w:val="24"/>
        </w:rPr>
        <w:t xml:space="preserve"> conducted on the continuous variables as the target ones, yielded a R-Squared of 0,725 and an Adjusted R-Squared of 0,553 for the SLEDAI score, and a R-Squared of 0,715 and an Adjusted R-Squared of 0,537 for the SLICC-DI score. </w:t>
      </w:r>
      <w:r w:rsidR="009F17D6">
        <w:rPr>
          <w:color w:val="000000" w:themeColor="text1"/>
          <w:sz w:val="24"/>
          <w:szCs w:val="24"/>
        </w:rPr>
        <w:t>For SLEDAI, t</w:t>
      </w:r>
      <w:r w:rsidR="009F17D6" w:rsidRPr="00F93437">
        <w:rPr>
          <w:color w:val="000000" w:themeColor="text1"/>
          <w:sz w:val="24"/>
          <w:szCs w:val="24"/>
        </w:rPr>
        <w:t>he overall model's significance, as measured by the F-statistic (F = 4.212, p = 0.00535</w:t>
      </w:r>
      <w:r w:rsidR="009F17D6">
        <w:rPr>
          <w:color w:val="000000" w:themeColor="text1"/>
          <w:sz w:val="24"/>
          <w:szCs w:val="24"/>
        </w:rPr>
        <w:t xml:space="preserve">; </w:t>
      </w:r>
      <w:r w:rsidR="009F17D6" w:rsidRPr="00F93437">
        <w:rPr>
          <w:color w:val="000000" w:themeColor="text1"/>
          <w:sz w:val="24"/>
          <w:szCs w:val="24"/>
        </w:rPr>
        <w:t xml:space="preserve">F = </w:t>
      </w:r>
      <w:r w:rsidR="009F17D6" w:rsidRPr="009F17D6">
        <w:rPr>
          <w:color w:val="000000" w:themeColor="text1"/>
          <w:sz w:val="24"/>
          <w:szCs w:val="24"/>
        </w:rPr>
        <w:t>4.012</w:t>
      </w:r>
      <w:r w:rsidR="009F17D6" w:rsidRPr="00F93437">
        <w:rPr>
          <w:color w:val="000000" w:themeColor="text1"/>
          <w:sz w:val="24"/>
          <w:szCs w:val="24"/>
        </w:rPr>
        <w:t xml:space="preserve">, p = </w:t>
      </w:r>
      <w:r w:rsidR="009F17D6" w:rsidRPr="009F17D6">
        <w:rPr>
          <w:color w:val="000000" w:themeColor="text1"/>
          <w:sz w:val="24"/>
          <w:szCs w:val="24"/>
        </w:rPr>
        <w:t>0.00678</w:t>
      </w:r>
      <w:r w:rsidR="009F17D6" w:rsidRPr="00F93437">
        <w:rPr>
          <w:color w:val="000000" w:themeColor="text1"/>
          <w:sz w:val="24"/>
          <w:szCs w:val="24"/>
        </w:rPr>
        <w:t xml:space="preserve">), indicates that at least one of the predictor variables has a statistically significant effect on SLEDAI-2k </w:t>
      </w:r>
      <w:r w:rsidR="009F17D6">
        <w:rPr>
          <w:color w:val="000000" w:themeColor="text1"/>
          <w:sz w:val="24"/>
          <w:szCs w:val="24"/>
        </w:rPr>
        <w:t>and SLICCDI respectively.</w:t>
      </w:r>
    </w:p>
    <w:p w14:paraId="167091B5" w14:textId="50D762CC" w:rsidR="00821BF2" w:rsidRPr="00821BF2" w:rsidRDefault="00821BF2" w:rsidP="00821BF2">
      <w:pPr>
        <w:pStyle w:val="ListParagraph"/>
        <w:numPr>
          <w:ilvl w:val="0"/>
          <w:numId w:val="2"/>
        </w:numPr>
        <w:rPr>
          <w:b/>
          <w:bCs/>
          <w:color w:val="000000" w:themeColor="text1"/>
          <w:sz w:val="28"/>
          <w:szCs w:val="28"/>
        </w:rPr>
      </w:pPr>
      <w:r w:rsidRPr="00821BF2">
        <w:rPr>
          <w:b/>
          <w:bCs/>
          <w:color w:val="000000" w:themeColor="text1"/>
          <w:sz w:val="28"/>
          <w:szCs w:val="28"/>
        </w:rPr>
        <w:t>Discussion</w:t>
      </w:r>
    </w:p>
    <w:p w14:paraId="5FCA1583" w14:textId="775A7604" w:rsidR="00B83F69" w:rsidRDefault="00DC7F62" w:rsidP="00744201">
      <w:pPr>
        <w:rPr>
          <w:color w:val="000000" w:themeColor="text1"/>
          <w:sz w:val="24"/>
          <w:szCs w:val="24"/>
        </w:rPr>
      </w:pPr>
      <w:r w:rsidRPr="00DC7F62">
        <w:rPr>
          <w:color w:val="000000" w:themeColor="text1"/>
          <w:sz w:val="24"/>
          <w:szCs w:val="24"/>
        </w:rPr>
        <w:t xml:space="preserve">The current study investigates the intriguing correlation between laboratory values, specifically antibodies, and brain </w:t>
      </w:r>
      <w:r w:rsidR="008F4385">
        <w:rPr>
          <w:color w:val="000000" w:themeColor="text1"/>
          <w:sz w:val="24"/>
          <w:szCs w:val="24"/>
        </w:rPr>
        <w:t>MRI</w:t>
      </w:r>
      <w:r w:rsidRPr="00DC7F62">
        <w:rPr>
          <w:color w:val="000000" w:themeColor="text1"/>
          <w:sz w:val="24"/>
          <w:szCs w:val="24"/>
        </w:rPr>
        <w:t xml:space="preserve"> findings in patients with</w:t>
      </w:r>
      <w:r w:rsidR="008F4385">
        <w:rPr>
          <w:color w:val="000000" w:themeColor="text1"/>
          <w:sz w:val="24"/>
          <w:szCs w:val="24"/>
        </w:rPr>
        <w:t xml:space="preserve"> SLE</w:t>
      </w:r>
      <w:r w:rsidRPr="00DC7F62">
        <w:rPr>
          <w:color w:val="000000" w:themeColor="text1"/>
          <w:sz w:val="24"/>
          <w:szCs w:val="24"/>
        </w:rPr>
        <w:t xml:space="preserve">, as well as the incidence of neuropsychiatric events experienced by a subset of these patients in relation to their brain MRI results. </w:t>
      </w:r>
    </w:p>
    <w:p w14:paraId="4D04D3C2" w14:textId="7CCBD731" w:rsidR="00DC7F62" w:rsidRDefault="008F4385" w:rsidP="00744201">
      <w:pPr>
        <w:rPr>
          <w:color w:val="000000" w:themeColor="text1"/>
          <w:sz w:val="24"/>
          <w:szCs w:val="24"/>
        </w:rPr>
      </w:pPr>
      <w:r>
        <w:rPr>
          <w:color w:val="000000" w:themeColor="text1"/>
          <w:sz w:val="24"/>
          <w:szCs w:val="24"/>
        </w:rPr>
        <w:t xml:space="preserve">The most common neuropsychiatric manifestations in our study population were mood abnormalities, in particular depression, seizure, psychosis, as well as cerebrovascular disease, accordingly to the meta-analysis by </w:t>
      </w:r>
      <w:proofErr w:type="spellStart"/>
      <w:r>
        <w:rPr>
          <w:color w:val="000000" w:themeColor="text1"/>
          <w:sz w:val="24"/>
          <w:szCs w:val="24"/>
        </w:rPr>
        <w:t>Untermann</w:t>
      </w:r>
      <w:proofErr w:type="spellEnd"/>
      <w:r>
        <w:rPr>
          <w:color w:val="000000" w:themeColor="text1"/>
          <w:sz w:val="24"/>
          <w:szCs w:val="24"/>
        </w:rPr>
        <w:t xml:space="preserve"> et al.</w:t>
      </w:r>
      <w:r w:rsidR="00480208">
        <w:rPr>
          <w:color w:val="000000" w:themeColor="text1"/>
          <w:sz w:val="24"/>
          <w:szCs w:val="24"/>
        </w:rPr>
        <w:t xml:space="preserve"> [14]</w:t>
      </w:r>
      <w:r>
        <w:rPr>
          <w:color w:val="000000" w:themeColor="text1"/>
          <w:sz w:val="24"/>
          <w:szCs w:val="24"/>
        </w:rPr>
        <w:t xml:space="preserve">, where the most common neurologic syndromes were headache, mood abnormalities with depression, cognitive disfunction, seizures and cerebrovascular disease. </w:t>
      </w:r>
    </w:p>
    <w:p w14:paraId="4775FE18" w14:textId="0EC27663" w:rsidR="00676295" w:rsidRDefault="00676295" w:rsidP="00744201">
      <w:pPr>
        <w:rPr>
          <w:color w:val="000000" w:themeColor="text1"/>
          <w:sz w:val="24"/>
          <w:szCs w:val="24"/>
        </w:rPr>
      </w:pPr>
      <w:r>
        <w:rPr>
          <w:color w:val="000000" w:themeColor="text1"/>
          <w:sz w:val="24"/>
          <w:szCs w:val="24"/>
        </w:rPr>
        <w:t xml:space="preserve">Thanks to the use of the </w:t>
      </w:r>
      <w:proofErr w:type="spellStart"/>
      <w:r>
        <w:rPr>
          <w:color w:val="000000" w:themeColor="text1"/>
          <w:sz w:val="24"/>
          <w:szCs w:val="24"/>
        </w:rPr>
        <w:t>VolBrain</w:t>
      </w:r>
      <w:proofErr w:type="spellEnd"/>
      <w:r>
        <w:rPr>
          <w:color w:val="000000" w:themeColor="text1"/>
          <w:sz w:val="24"/>
          <w:szCs w:val="24"/>
        </w:rPr>
        <w:t xml:space="preserve"> online platform, our study is one of the most complete to-date as far as </w:t>
      </w:r>
      <w:r w:rsidR="00816029">
        <w:rPr>
          <w:color w:val="000000" w:themeColor="text1"/>
          <w:sz w:val="24"/>
          <w:szCs w:val="24"/>
        </w:rPr>
        <w:t xml:space="preserve">localizing and </w:t>
      </w:r>
      <w:r>
        <w:rPr>
          <w:color w:val="000000" w:themeColor="text1"/>
          <w:sz w:val="24"/>
          <w:szCs w:val="24"/>
        </w:rPr>
        <w:t xml:space="preserve">quantifying brain MRI changes in patients with SLE, with and without NP involvement. </w:t>
      </w:r>
    </w:p>
    <w:p w14:paraId="5C914158" w14:textId="7420CB4E" w:rsidR="00231EE9" w:rsidRDefault="00A065B8" w:rsidP="00A065B8">
      <w:pPr>
        <w:rPr>
          <w:color w:val="000000" w:themeColor="text1"/>
          <w:sz w:val="24"/>
          <w:szCs w:val="24"/>
        </w:rPr>
      </w:pPr>
      <w:r>
        <w:rPr>
          <w:color w:val="000000" w:themeColor="text1"/>
          <w:sz w:val="24"/>
          <w:szCs w:val="24"/>
        </w:rPr>
        <w:lastRenderedPageBreak/>
        <w:t>Few studies have investigated brain MRI lesion load in NP-SLE patients and their differences with controls or non NPSLE patients; amongst these, a retrospective study, involving 76 SLE patients and 26 controls, by Roldan et al.</w:t>
      </w:r>
      <w:r w:rsidR="00480208">
        <w:rPr>
          <w:color w:val="000000" w:themeColor="text1"/>
          <w:sz w:val="24"/>
          <w:szCs w:val="24"/>
        </w:rPr>
        <w:t xml:space="preserve"> [15]</w:t>
      </w:r>
      <w:r>
        <w:rPr>
          <w:color w:val="000000" w:themeColor="text1"/>
          <w:sz w:val="24"/>
          <w:szCs w:val="24"/>
        </w:rPr>
        <w:t xml:space="preserve"> demonstrated how p</w:t>
      </w:r>
      <w:r w:rsidRPr="00A065B8">
        <w:rPr>
          <w:color w:val="000000" w:themeColor="text1"/>
          <w:sz w:val="24"/>
          <w:szCs w:val="24"/>
        </w:rPr>
        <w:t>atients had significantly higher whole-brain and right and left hemisphere brain lesion loads than controls (all p≤0.02)</w:t>
      </w:r>
      <w:r>
        <w:rPr>
          <w:color w:val="000000" w:themeColor="text1"/>
          <w:sz w:val="24"/>
          <w:szCs w:val="24"/>
        </w:rPr>
        <w:t>; additionally t</w:t>
      </w:r>
      <w:r w:rsidRPr="00A065B8">
        <w:rPr>
          <w:color w:val="000000" w:themeColor="text1"/>
          <w:sz w:val="24"/>
          <w:szCs w:val="24"/>
        </w:rPr>
        <w:t>here was a strong relationship between neurocognitive z-scores in all categories and whole brain and hemisphere lesion load.</w:t>
      </w:r>
      <w:r w:rsidR="004C3EC5" w:rsidRPr="004C3EC5">
        <w:t xml:space="preserve"> </w:t>
      </w:r>
      <w:r w:rsidR="004C3EC5">
        <w:rPr>
          <w:color w:val="000000" w:themeColor="text1"/>
          <w:sz w:val="24"/>
          <w:szCs w:val="24"/>
        </w:rPr>
        <w:t>Lastly, t</w:t>
      </w:r>
      <w:r w:rsidR="004C3EC5" w:rsidRPr="004C3EC5">
        <w:rPr>
          <w:color w:val="000000" w:themeColor="text1"/>
          <w:sz w:val="24"/>
          <w:szCs w:val="24"/>
        </w:rPr>
        <w:t xml:space="preserve">hese associations increased when glucocorticoid medication and the SLE disease activity index were </w:t>
      </w:r>
      <w:r w:rsidR="000932A6" w:rsidRPr="004C3EC5">
        <w:rPr>
          <w:color w:val="000000" w:themeColor="text1"/>
          <w:sz w:val="24"/>
          <w:szCs w:val="24"/>
        </w:rPr>
        <w:t>considered</w:t>
      </w:r>
      <w:r w:rsidR="004C3EC5" w:rsidRPr="004C3EC5">
        <w:rPr>
          <w:color w:val="000000" w:themeColor="text1"/>
          <w:sz w:val="24"/>
          <w:szCs w:val="24"/>
        </w:rPr>
        <w:t>.</w:t>
      </w:r>
      <w:r w:rsidR="004C3EC5">
        <w:rPr>
          <w:color w:val="000000" w:themeColor="text1"/>
          <w:sz w:val="24"/>
          <w:szCs w:val="24"/>
        </w:rPr>
        <w:t xml:space="preserve"> Another retrospective study, by </w:t>
      </w:r>
      <w:proofErr w:type="spellStart"/>
      <w:r w:rsidR="004C3EC5">
        <w:rPr>
          <w:color w:val="000000" w:themeColor="text1"/>
          <w:sz w:val="24"/>
          <w:szCs w:val="24"/>
        </w:rPr>
        <w:t>Sarbu</w:t>
      </w:r>
      <w:proofErr w:type="spellEnd"/>
      <w:r w:rsidR="004C3EC5">
        <w:rPr>
          <w:color w:val="000000" w:themeColor="text1"/>
          <w:sz w:val="24"/>
          <w:szCs w:val="24"/>
        </w:rPr>
        <w:t xml:space="preserve"> et al.</w:t>
      </w:r>
      <w:r w:rsidR="00480208">
        <w:rPr>
          <w:color w:val="000000" w:themeColor="text1"/>
          <w:sz w:val="24"/>
          <w:szCs w:val="24"/>
        </w:rPr>
        <w:t xml:space="preserve"> [16]</w:t>
      </w:r>
      <w:r w:rsidR="004C3EC5">
        <w:rPr>
          <w:color w:val="000000" w:themeColor="text1"/>
          <w:sz w:val="24"/>
          <w:szCs w:val="24"/>
        </w:rPr>
        <w:t xml:space="preserve">, which </w:t>
      </w:r>
      <w:r w:rsidR="004C3EC5" w:rsidRPr="004C3EC5">
        <w:rPr>
          <w:color w:val="000000" w:themeColor="text1"/>
          <w:sz w:val="24"/>
          <w:szCs w:val="24"/>
        </w:rPr>
        <w:t xml:space="preserve">included 108 </w:t>
      </w:r>
      <w:r w:rsidR="004C3EC5">
        <w:rPr>
          <w:color w:val="000000" w:themeColor="text1"/>
          <w:sz w:val="24"/>
          <w:szCs w:val="24"/>
        </w:rPr>
        <w:t xml:space="preserve">NPSLE </w:t>
      </w:r>
      <w:r w:rsidR="004C3EC5" w:rsidRPr="004C3EC5">
        <w:rPr>
          <w:color w:val="000000" w:themeColor="text1"/>
          <w:sz w:val="24"/>
          <w:szCs w:val="24"/>
        </w:rPr>
        <w:t>patients</w:t>
      </w:r>
      <w:r w:rsidR="00280A3B">
        <w:rPr>
          <w:color w:val="000000" w:themeColor="text1"/>
          <w:sz w:val="24"/>
          <w:szCs w:val="24"/>
        </w:rPr>
        <w:t>, provid</w:t>
      </w:r>
      <w:r w:rsidR="00581A3B">
        <w:rPr>
          <w:color w:val="000000" w:themeColor="text1"/>
          <w:sz w:val="24"/>
          <w:szCs w:val="24"/>
        </w:rPr>
        <w:t>ed</w:t>
      </w:r>
      <w:r w:rsidR="00280A3B">
        <w:rPr>
          <w:color w:val="000000" w:themeColor="text1"/>
          <w:sz w:val="24"/>
          <w:szCs w:val="24"/>
        </w:rPr>
        <w:t xml:space="preserve"> the relationship between brain MRI alterations and NPSLE</w:t>
      </w:r>
      <w:r w:rsidR="00214CB3">
        <w:rPr>
          <w:color w:val="000000" w:themeColor="text1"/>
          <w:sz w:val="24"/>
          <w:szCs w:val="24"/>
        </w:rPr>
        <w:t xml:space="preserve"> cognitive and immunological features</w:t>
      </w:r>
      <w:r w:rsidR="00280A3B">
        <w:rPr>
          <w:color w:val="000000" w:themeColor="text1"/>
          <w:sz w:val="24"/>
          <w:szCs w:val="24"/>
        </w:rPr>
        <w:t>, as i</w:t>
      </w:r>
      <w:r w:rsidR="00352CDD" w:rsidRPr="00352CDD">
        <w:rPr>
          <w:color w:val="000000" w:themeColor="text1"/>
          <w:sz w:val="24"/>
          <w:szCs w:val="24"/>
        </w:rPr>
        <w:t xml:space="preserve">n 59.3% of cases, brain abnormalities were discovered. Cerebrovascular syndrome and microbleeds were associated with </w:t>
      </w:r>
      <w:r w:rsidR="00231EE9" w:rsidRPr="00352CDD">
        <w:rPr>
          <w:color w:val="000000" w:themeColor="text1"/>
          <w:sz w:val="24"/>
          <w:szCs w:val="24"/>
        </w:rPr>
        <w:t xml:space="preserve">Large Vessel Disease </w:t>
      </w:r>
      <w:r w:rsidR="00352CDD" w:rsidRPr="00352CDD">
        <w:rPr>
          <w:color w:val="000000" w:themeColor="text1"/>
          <w:sz w:val="24"/>
          <w:szCs w:val="24"/>
        </w:rPr>
        <w:t xml:space="preserve">(p = 0.001), cognitive impairment with </w:t>
      </w:r>
      <w:r w:rsidR="00231EE9" w:rsidRPr="00352CDD">
        <w:rPr>
          <w:color w:val="000000" w:themeColor="text1"/>
          <w:sz w:val="24"/>
          <w:szCs w:val="24"/>
        </w:rPr>
        <w:t xml:space="preserve">White Matter Hyperintensities </w:t>
      </w:r>
      <w:r w:rsidR="00352CDD" w:rsidRPr="00352CDD">
        <w:rPr>
          <w:color w:val="000000" w:themeColor="text1"/>
          <w:sz w:val="24"/>
          <w:szCs w:val="24"/>
        </w:rPr>
        <w:t>(p = 0.045), and myelopathy with inflammatory-like lesions (p = 0.020). Low C4 and CH50 levels were associated with inflammatory-like lesions (p = 0.019), and lupus anticoagulant levels were associated with WMH (p = 0.018), microbleeds (p = 0.002), and atrophy (p = 0.008)</w:t>
      </w:r>
      <w:r w:rsidR="00231EE9">
        <w:rPr>
          <w:color w:val="000000" w:themeColor="text1"/>
          <w:sz w:val="24"/>
          <w:szCs w:val="24"/>
        </w:rPr>
        <w:t>.</w:t>
      </w:r>
    </w:p>
    <w:p w14:paraId="7F3542B5" w14:textId="2477CF1A" w:rsidR="001808C4" w:rsidRPr="001808C4" w:rsidRDefault="002C1B0C" w:rsidP="00914F7B">
      <w:pPr>
        <w:rPr>
          <w:color w:val="000000" w:themeColor="text1"/>
          <w:sz w:val="24"/>
          <w:szCs w:val="24"/>
        </w:rPr>
      </w:pPr>
      <w:r>
        <w:rPr>
          <w:color w:val="000000" w:themeColor="text1"/>
          <w:sz w:val="24"/>
          <w:szCs w:val="24"/>
        </w:rPr>
        <w:t xml:space="preserve">In our study, </w:t>
      </w:r>
      <w:r w:rsidR="00816029">
        <w:rPr>
          <w:color w:val="000000" w:themeColor="text1"/>
          <w:sz w:val="24"/>
          <w:szCs w:val="24"/>
        </w:rPr>
        <w:t xml:space="preserve">the comparison of NPSLE and non NPSLE </w:t>
      </w:r>
      <w:r w:rsidR="00595B6E">
        <w:rPr>
          <w:color w:val="000000" w:themeColor="text1"/>
          <w:sz w:val="24"/>
          <w:szCs w:val="24"/>
        </w:rPr>
        <w:t>patients, yielded</w:t>
      </w:r>
      <w:r>
        <w:rPr>
          <w:color w:val="000000" w:themeColor="text1"/>
          <w:sz w:val="24"/>
          <w:szCs w:val="24"/>
        </w:rPr>
        <w:t xml:space="preserve"> as </w:t>
      </w:r>
      <w:r w:rsidR="00816029">
        <w:rPr>
          <w:color w:val="000000" w:themeColor="text1"/>
          <w:sz w:val="24"/>
          <w:szCs w:val="24"/>
        </w:rPr>
        <w:t>one of the most statistically different areas the OCP, both its total thickness and the left hemispheric one, indicating a possible biomarker for distinguishing the two groups, even when the NP event is not clear.</w:t>
      </w:r>
      <w:r w:rsidR="00B1378C">
        <w:rPr>
          <w:color w:val="000000" w:themeColor="text1"/>
          <w:sz w:val="24"/>
          <w:szCs w:val="24"/>
        </w:rPr>
        <w:t xml:space="preserve"> In particular, the</w:t>
      </w:r>
      <w:r w:rsidR="001E5FE0">
        <w:rPr>
          <w:color w:val="000000" w:themeColor="text1"/>
          <w:sz w:val="24"/>
          <w:szCs w:val="24"/>
        </w:rPr>
        <w:t xml:space="preserve"> total thickness of the</w:t>
      </w:r>
      <w:r w:rsidR="00B1378C">
        <w:rPr>
          <w:color w:val="000000" w:themeColor="text1"/>
          <w:sz w:val="24"/>
          <w:szCs w:val="24"/>
        </w:rPr>
        <w:t xml:space="preserve"> OCP</w:t>
      </w:r>
      <w:r w:rsidR="001E5FE0">
        <w:rPr>
          <w:color w:val="000000" w:themeColor="text1"/>
          <w:sz w:val="24"/>
          <w:szCs w:val="24"/>
        </w:rPr>
        <w:t xml:space="preserve"> and of</w:t>
      </w:r>
      <w:r w:rsidR="00B1378C">
        <w:rPr>
          <w:color w:val="000000" w:themeColor="text1"/>
          <w:sz w:val="24"/>
          <w:szCs w:val="24"/>
        </w:rPr>
        <w:t xml:space="preserve"> the right </w:t>
      </w:r>
      <w:proofErr w:type="spellStart"/>
      <w:r w:rsidR="00B1378C">
        <w:rPr>
          <w:color w:val="000000" w:themeColor="text1"/>
          <w:sz w:val="24"/>
          <w:szCs w:val="24"/>
        </w:rPr>
        <w:t>AnG</w:t>
      </w:r>
      <w:proofErr w:type="spellEnd"/>
      <w:r w:rsidR="001E5FE0">
        <w:rPr>
          <w:color w:val="000000" w:themeColor="text1"/>
          <w:sz w:val="24"/>
          <w:szCs w:val="24"/>
        </w:rPr>
        <w:t>, together with</w:t>
      </w:r>
      <w:r w:rsidR="00B1378C">
        <w:rPr>
          <w:color w:val="000000" w:themeColor="text1"/>
          <w:sz w:val="24"/>
          <w:szCs w:val="24"/>
        </w:rPr>
        <w:t xml:space="preserve"> the </w:t>
      </w:r>
      <w:r w:rsidR="001E5FE0">
        <w:rPr>
          <w:color w:val="000000" w:themeColor="text1"/>
          <w:sz w:val="24"/>
          <w:szCs w:val="24"/>
        </w:rPr>
        <w:t xml:space="preserve">total volume % of the </w:t>
      </w:r>
      <w:r w:rsidR="00B1378C">
        <w:rPr>
          <w:color w:val="000000" w:themeColor="text1"/>
          <w:sz w:val="24"/>
          <w:szCs w:val="24"/>
        </w:rPr>
        <w:t>CO</w:t>
      </w:r>
      <w:r w:rsidR="001E5FE0">
        <w:rPr>
          <w:color w:val="000000" w:themeColor="text1"/>
          <w:sz w:val="24"/>
          <w:szCs w:val="24"/>
        </w:rPr>
        <w:t>, were smaller in the NPSLE group compared to the non NPSLE.</w:t>
      </w:r>
      <w:r w:rsidR="00816029">
        <w:rPr>
          <w:color w:val="000000" w:themeColor="text1"/>
          <w:sz w:val="24"/>
          <w:szCs w:val="24"/>
        </w:rPr>
        <w:t xml:space="preserve"> </w:t>
      </w:r>
      <w:r w:rsidR="001808C4" w:rsidRPr="001808C4">
        <w:rPr>
          <w:color w:val="000000" w:themeColor="text1"/>
          <w:sz w:val="24"/>
          <w:szCs w:val="24"/>
        </w:rPr>
        <w:t>We found a statistically significant positive connection between the diagnosis of NP</w:t>
      </w:r>
      <w:r w:rsidR="00C16CEB">
        <w:rPr>
          <w:color w:val="000000" w:themeColor="text1"/>
          <w:sz w:val="24"/>
          <w:szCs w:val="24"/>
        </w:rPr>
        <w:t>SLE</w:t>
      </w:r>
      <w:r w:rsidR="001808C4" w:rsidRPr="001808C4">
        <w:rPr>
          <w:color w:val="000000" w:themeColor="text1"/>
          <w:sz w:val="24"/>
          <w:szCs w:val="24"/>
        </w:rPr>
        <w:t xml:space="preserve"> and SCA thickness asymmetry</w:t>
      </w:r>
      <w:r w:rsidR="00D538F1">
        <w:rPr>
          <w:color w:val="000000" w:themeColor="text1"/>
          <w:sz w:val="24"/>
          <w:szCs w:val="24"/>
        </w:rPr>
        <w:t xml:space="preserve"> </w:t>
      </w:r>
      <w:r w:rsidR="001808C4" w:rsidRPr="001808C4">
        <w:rPr>
          <w:color w:val="000000" w:themeColor="text1"/>
          <w:sz w:val="24"/>
          <w:szCs w:val="24"/>
        </w:rPr>
        <w:t>indicating that those with NPSLE have more asymmetry in their SCA thickness</w:t>
      </w:r>
      <w:r w:rsidR="00D538F1">
        <w:rPr>
          <w:color w:val="000000" w:themeColor="text1"/>
          <w:sz w:val="24"/>
          <w:szCs w:val="24"/>
        </w:rPr>
        <w:t xml:space="preserve">. </w:t>
      </w:r>
      <w:r w:rsidR="001235BE">
        <w:rPr>
          <w:color w:val="000000" w:themeColor="text1"/>
          <w:sz w:val="24"/>
          <w:szCs w:val="24"/>
        </w:rPr>
        <w:t xml:space="preserve">Every single </w:t>
      </w:r>
      <w:r w:rsidR="00C16CEB">
        <w:rPr>
          <w:color w:val="000000" w:themeColor="text1"/>
          <w:sz w:val="24"/>
          <w:szCs w:val="24"/>
        </w:rPr>
        <w:t xml:space="preserve">other MRI </w:t>
      </w:r>
      <w:r w:rsidR="00480208">
        <w:rPr>
          <w:color w:val="000000" w:themeColor="text1"/>
          <w:sz w:val="24"/>
          <w:szCs w:val="24"/>
        </w:rPr>
        <w:t>feature</w:t>
      </w:r>
      <w:r w:rsidR="001235BE">
        <w:rPr>
          <w:color w:val="000000" w:themeColor="text1"/>
          <w:sz w:val="24"/>
          <w:szCs w:val="24"/>
        </w:rPr>
        <w:t xml:space="preserve"> proved to be statistically significant after the adjusted correlation, further bolstering their relationship. The same regions were then tested against the NP events</w:t>
      </w:r>
      <w:r w:rsidR="0093287A">
        <w:rPr>
          <w:color w:val="000000" w:themeColor="text1"/>
          <w:sz w:val="24"/>
          <w:szCs w:val="24"/>
        </w:rPr>
        <w:t xml:space="preserve">, and both TMP and SCA thickness asymmetry were associated with the CVA event </w:t>
      </w:r>
      <w:r w:rsidR="0093287A">
        <w:rPr>
          <w:color w:val="000000" w:themeColor="text1"/>
          <w:sz w:val="24"/>
          <w:szCs w:val="24"/>
        </w:rPr>
        <w:lastRenderedPageBreak/>
        <w:t>(p&lt;0.05)</w:t>
      </w:r>
      <w:r w:rsidR="001235BE">
        <w:rPr>
          <w:color w:val="000000" w:themeColor="text1"/>
          <w:sz w:val="24"/>
          <w:szCs w:val="24"/>
        </w:rPr>
        <w:t xml:space="preserve">. </w:t>
      </w:r>
      <w:r w:rsidR="009A468E">
        <w:rPr>
          <w:color w:val="000000" w:themeColor="text1"/>
          <w:sz w:val="24"/>
          <w:szCs w:val="24"/>
        </w:rPr>
        <w:t>We</w:t>
      </w:r>
      <w:r w:rsidR="001808C4" w:rsidRPr="001808C4">
        <w:rPr>
          <w:color w:val="000000" w:themeColor="text1"/>
          <w:sz w:val="24"/>
          <w:szCs w:val="24"/>
        </w:rPr>
        <w:t xml:space="preserve"> discovered that </w:t>
      </w:r>
      <w:r w:rsidR="00C148CB">
        <w:rPr>
          <w:color w:val="000000" w:themeColor="text1"/>
          <w:sz w:val="24"/>
          <w:szCs w:val="24"/>
        </w:rPr>
        <w:t>m</w:t>
      </w:r>
      <w:r w:rsidR="001808C4" w:rsidRPr="001808C4">
        <w:rPr>
          <w:color w:val="000000" w:themeColor="text1"/>
          <w:sz w:val="24"/>
          <w:szCs w:val="24"/>
        </w:rPr>
        <w:t>ood abnormalities (depressive) exhibited a significant positive partial correlation with NP-SLE (r = 0.44, p = 0.03427)</w:t>
      </w:r>
      <w:r w:rsidR="00C148CB">
        <w:rPr>
          <w:color w:val="000000" w:themeColor="text1"/>
          <w:sz w:val="24"/>
          <w:szCs w:val="24"/>
        </w:rPr>
        <w:t>, as well as seizures</w:t>
      </w:r>
      <w:r w:rsidR="00C148CB" w:rsidRPr="00C148CB">
        <w:rPr>
          <w:color w:val="000000" w:themeColor="text1"/>
          <w:sz w:val="24"/>
          <w:szCs w:val="24"/>
        </w:rPr>
        <w:t xml:space="preserve"> (r = 0.43, p = 0.03994)</w:t>
      </w:r>
      <w:r w:rsidR="001808C4" w:rsidRPr="001808C4">
        <w:rPr>
          <w:color w:val="000000" w:themeColor="text1"/>
          <w:sz w:val="24"/>
          <w:szCs w:val="24"/>
        </w:rPr>
        <w:t>. This shows that, even after controlling for these factors, the presence of NP-SLE is associated with a greater chance of suffering</w:t>
      </w:r>
      <w:r w:rsidR="00C148CB">
        <w:rPr>
          <w:color w:val="000000" w:themeColor="text1"/>
          <w:sz w:val="24"/>
          <w:szCs w:val="24"/>
        </w:rPr>
        <w:t xml:space="preserve"> from seizures and</w:t>
      </w:r>
      <w:r w:rsidR="001808C4" w:rsidRPr="001808C4">
        <w:rPr>
          <w:color w:val="000000" w:themeColor="text1"/>
          <w:sz w:val="24"/>
          <w:szCs w:val="24"/>
        </w:rPr>
        <w:t xml:space="preserve"> depressive mood abnormalities</w:t>
      </w:r>
      <w:r w:rsidR="001808C4">
        <w:rPr>
          <w:color w:val="000000" w:themeColor="text1"/>
          <w:sz w:val="24"/>
          <w:szCs w:val="24"/>
        </w:rPr>
        <w:t xml:space="preserve">. </w:t>
      </w:r>
    </w:p>
    <w:p w14:paraId="0BEE92EE" w14:textId="3072F33A" w:rsidR="00816029" w:rsidRDefault="00816029" w:rsidP="00744201">
      <w:pPr>
        <w:rPr>
          <w:color w:val="000000" w:themeColor="text1"/>
          <w:sz w:val="24"/>
          <w:szCs w:val="24"/>
        </w:rPr>
      </w:pPr>
      <w:r>
        <w:rPr>
          <w:color w:val="000000" w:themeColor="text1"/>
          <w:sz w:val="24"/>
          <w:szCs w:val="24"/>
        </w:rPr>
        <w:t xml:space="preserve">OCP volume, on the other hand, proved to differ between patients tested positive for Anti-DWEYS antibodies and those who did not, both in its total and left volume. </w:t>
      </w:r>
      <w:r w:rsidR="006F217B">
        <w:rPr>
          <w:color w:val="000000" w:themeColor="text1"/>
          <w:sz w:val="24"/>
          <w:szCs w:val="24"/>
        </w:rPr>
        <w:t xml:space="preserve">Alongside OCP, </w:t>
      </w:r>
      <w:r w:rsidR="00B1378C">
        <w:rPr>
          <w:color w:val="000000" w:themeColor="text1"/>
          <w:sz w:val="24"/>
          <w:szCs w:val="24"/>
        </w:rPr>
        <w:t>the volume of the Cerebellar</w:t>
      </w:r>
      <w:r w:rsidR="004B183D">
        <w:rPr>
          <w:color w:val="000000" w:themeColor="text1"/>
          <w:sz w:val="24"/>
          <w:szCs w:val="24"/>
        </w:rPr>
        <w:t xml:space="preserve"> Vermal</w:t>
      </w:r>
      <w:r w:rsidR="00B1378C">
        <w:rPr>
          <w:color w:val="000000" w:themeColor="text1"/>
          <w:sz w:val="24"/>
          <w:szCs w:val="24"/>
        </w:rPr>
        <w:t xml:space="preserve"> Lobule VII</w:t>
      </w:r>
      <w:r w:rsidR="007B0353">
        <w:rPr>
          <w:color w:val="000000" w:themeColor="text1"/>
          <w:sz w:val="24"/>
          <w:szCs w:val="24"/>
        </w:rPr>
        <w:t>I-X</w:t>
      </w:r>
      <w:r w:rsidR="00B1378C">
        <w:rPr>
          <w:color w:val="000000" w:themeColor="text1"/>
          <w:sz w:val="24"/>
          <w:szCs w:val="24"/>
        </w:rPr>
        <w:t xml:space="preserve"> was quite different</w:t>
      </w:r>
      <w:r w:rsidR="004B183D">
        <w:rPr>
          <w:color w:val="000000" w:themeColor="text1"/>
          <w:sz w:val="24"/>
          <w:szCs w:val="24"/>
        </w:rPr>
        <w:t xml:space="preserve">, supporting the findings by </w:t>
      </w:r>
      <w:proofErr w:type="spellStart"/>
      <w:r w:rsidR="004B183D">
        <w:rPr>
          <w:color w:val="000000" w:themeColor="text1"/>
          <w:sz w:val="24"/>
          <w:szCs w:val="24"/>
        </w:rPr>
        <w:t>Mártensson</w:t>
      </w:r>
      <w:proofErr w:type="spellEnd"/>
      <w:r w:rsidR="004B183D">
        <w:rPr>
          <w:color w:val="000000" w:themeColor="text1"/>
          <w:sz w:val="24"/>
          <w:szCs w:val="24"/>
        </w:rPr>
        <w:t xml:space="preserve"> et al.</w:t>
      </w:r>
      <w:r w:rsidR="004864AC">
        <w:rPr>
          <w:color w:val="000000" w:themeColor="text1"/>
          <w:sz w:val="24"/>
          <w:szCs w:val="24"/>
        </w:rPr>
        <w:t xml:space="preserve"> [17]</w:t>
      </w:r>
      <w:r w:rsidR="004B183D">
        <w:rPr>
          <w:color w:val="000000" w:themeColor="text1"/>
          <w:sz w:val="24"/>
          <w:szCs w:val="24"/>
        </w:rPr>
        <w:t xml:space="preserve">, </w:t>
      </w:r>
      <w:r w:rsidR="00D32BEB">
        <w:rPr>
          <w:color w:val="000000" w:themeColor="text1"/>
          <w:sz w:val="24"/>
          <w:szCs w:val="24"/>
        </w:rPr>
        <w:t>whereby</w:t>
      </w:r>
      <w:r w:rsidR="004B183D">
        <w:rPr>
          <w:color w:val="000000" w:themeColor="text1"/>
          <w:sz w:val="24"/>
          <w:szCs w:val="24"/>
        </w:rPr>
        <w:t xml:space="preserve"> investigating volumetric differences between</w:t>
      </w:r>
      <w:r w:rsidR="00471EB4">
        <w:rPr>
          <w:color w:val="000000" w:themeColor="text1"/>
          <w:sz w:val="24"/>
          <w:szCs w:val="24"/>
        </w:rPr>
        <w:t xml:space="preserve"> 29</w:t>
      </w:r>
      <w:r w:rsidR="004B183D">
        <w:rPr>
          <w:color w:val="000000" w:themeColor="text1"/>
          <w:sz w:val="24"/>
          <w:szCs w:val="24"/>
        </w:rPr>
        <w:t xml:space="preserve"> </w:t>
      </w:r>
      <w:r w:rsidR="00471EB4">
        <w:rPr>
          <w:color w:val="000000" w:themeColor="text1"/>
          <w:sz w:val="24"/>
          <w:szCs w:val="24"/>
        </w:rPr>
        <w:t xml:space="preserve">controls, 41 </w:t>
      </w:r>
      <w:r w:rsidR="004B183D">
        <w:rPr>
          <w:color w:val="000000" w:themeColor="text1"/>
          <w:sz w:val="24"/>
          <w:szCs w:val="24"/>
        </w:rPr>
        <w:t xml:space="preserve">NPSLE and non </w:t>
      </w:r>
      <w:r w:rsidR="00471EB4">
        <w:rPr>
          <w:color w:val="000000" w:themeColor="text1"/>
          <w:sz w:val="24"/>
          <w:szCs w:val="24"/>
        </w:rPr>
        <w:t xml:space="preserve">28 </w:t>
      </w:r>
      <w:r w:rsidR="004B183D">
        <w:rPr>
          <w:color w:val="000000" w:themeColor="text1"/>
          <w:sz w:val="24"/>
          <w:szCs w:val="24"/>
        </w:rPr>
        <w:t>NPSLE patients</w:t>
      </w:r>
      <w:r w:rsidR="00471EB4">
        <w:rPr>
          <w:color w:val="000000" w:themeColor="text1"/>
          <w:sz w:val="24"/>
          <w:szCs w:val="24"/>
        </w:rPr>
        <w:t xml:space="preserve"> in a cross-sectional study, the demonstrated how SLE, and </w:t>
      </w:r>
      <w:proofErr w:type="gramStart"/>
      <w:r w:rsidR="00471EB4">
        <w:rPr>
          <w:color w:val="000000" w:themeColor="text1"/>
          <w:sz w:val="24"/>
          <w:szCs w:val="24"/>
        </w:rPr>
        <w:t>in particular NPSLE</w:t>
      </w:r>
      <w:proofErr w:type="gramEnd"/>
      <w:r w:rsidR="00471EB4">
        <w:rPr>
          <w:color w:val="000000" w:themeColor="text1"/>
          <w:sz w:val="24"/>
          <w:szCs w:val="24"/>
        </w:rPr>
        <w:t xml:space="preserve">, patients had a lower cerebellar grey matter density, </w:t>
      </w:r>
      <w:r w:rsidR="00B534FF">
        <w:rPr>
          <w:color w:val="000000" w:themeColor="text1"/>
          <w:sz w:val="24"/>
          <w:szCs w:val="24"/>
        </w:rPr>
        <w:t>especially</w:t>
      </w:r>
      <w:r w:rsidR="00471EB4">
        <w:rPr>
          <w:color w:val="000000" w:themeColor="text1"/>
          <w:sz w:val="24"/>
          <w:szCs w:val="24"/>
        </w:rPr>
        <w:t xml:space="preserve"> at the level of the Cerebellar Vermal Lobule VIII and VII. </w:t>
      </w:r>
      <w:r w:rsidR="007B0353">
        <w:rPr>
          <w:color w:val="000000" w:themeColor="text1"/>
          <w:sz w:val="24"/>
          <w:szCs w:val="24"/>
        </w:rPr>
        <w:t xml:space="preserve">To further explore this finding, we computed the correlation and partial correlation of the Cerebellar Vermal Lobule VIII-X with Anti-DWEYS and the NP events. </w:t>
      </w:r>
      <w:r w:rsidR="00962628">
        <w:rPr>
          <w:color w:val="000000" w:themeColor="text1"/>
          <w:sz w:val="24"/>
          <w:szCs w:val="24"/>
        </w:rPr>
        <w:t>The</w:t>
      </w:r>
      <w:r w:rsidR="007B0353">
        <w:rPr>
          <w:color w:val="000000" w:themeColor="text1"/>
          <w:sz w:val="24"/>
          <w:szCs w:val="24"/>
        </w:rPr>
        <w:t xml:space="preserve"> correlation turned out </w:t>
      </w:r>
      <w:r w:rsidR="00962628">
        <w:rPr>
          <w:color w:val="000000" w:themeColor="text1"/>
          <w:sz w:val="24"/>
          <w:szCs w:val="24"/>
        </w:rPr>
        <w:t>significant (r = -0.55, p = 0.00267), even though when adjusted the p-value turned out slightly above the significant threshold (r = -0.40, p = 0.057). When tested against the NP event, the partial correlation with the depressive disorder stood out (</w:t>
      </w:r>
      <w:r w:rsidR="00962628" w:rsidRPr="00962628">
        <w:rPr>
          <w:color w:val="000000" w:themeColor="text1"/>
          <w:sz w:val="24"/>
          <w:szCs w:val="24"/>
        </w:rPr>
        <w:t>r = -0.44, p = 0.03543</w:t>
      </w:r>
      <w:r w:rsidR="00962628">
        <w:rPr>
          <w:color w:val="000000" w:themeColor="text1"/>
          <w:sz w:val="24"/>
          <w:szCs w:val="24"/>
        </w:rPr>
        <w:t xml:space="preserve">). In the </w:t>
      </w:r>
      <w:proofErr w:type="spellStart"/>
      <w:r w:rsidR="00962628">
        <w:rPr>
          <w:color w:val="000000" w:themeColor="text1"/>
          <w:sz w:val="24"/>
          <w:szCs w:val="24"/>
        </w:rPr>
        <w:t>Mártensson’s</w:t>
      </w:r>
      <w:proofErr w:type="spellEnd"/>
      <w:r w:rsidR="00962628">
        <w:rPr>
          <w:color w:val="000000" w:themeColor="text1"/>
          <w:sz w:val="24"/>
          <w:szCs w:val="24"/>
        </w:rPr>
        <w:t xml:space="preserve"> paper</w:t>
      </w:r>
      <w:r w:rsidR="004864AC">
        <w:rPr>
          <w:color w:val="000000" w:themeColor="text1"/>
          <w:sz w:val="24"/>
          <w:szCs w:val="24"/>
        </w:rPr>
        <w:t xml:space="preserve"> [17]</w:t>
      </w:r>
      <w:r w:rsidR="00962628">
        <w:rPr>
          <w:color w:val="000000" w:themeColor="text1"/>
          <w:sz w:val="24"/>
          <w:szCs w:val="24"/>
        </w:rPr>
        <w:t xml:space="preserve">, the author reported a weak correlation with delayed psychomotor speed between patients and controls (p = 0.05, r = 0.21); our findings go along with this result, as it is well-known how psychomotor retardation is one of major depressive disorder main finding, as proven by several studies </w:t>
      </w:r>
      <w:r w:rsidR="004864AC">
        <w:rPr>
          <w:color w:val="000000" w:themeColor="text1"/>
          <w:sz w:val="24"/>
          <w:szCs w:val="24"/>
        </w:rPr>
        <w:t>[18-2</w:t>
      </w:r>
      <w:r w:rsidR="004E7985">
        <w:rPr>
          <w:color w:val="000000" w:themeColor="text1"/>
          <w:sz w:val="24"/>
          <w:szCs w:val="24"/>
        </w:rPr>
        <w:t>0</w:t>
      </w:r>
      <w:r w:rsidR="004864AC">
        <w:rPr>
          <w:color w:val="000000" w:themeColor="text1"/>
          <w:sz w:val="24"/>
          <w:szCs w:val="24"/>
        </w:rPr>
        <w:t>]</w:t>
      </w:r>
      <w:r w:rsidR="00962628">
        <w:rPr>
          <w:color w:val="000000" w:themeColor="text1"/>
          <w:sz w:val="24"/>
          <w:szCs w:val="24"/>
        </w:rPr>
        <w:t xml:space="preserve"> including a systematic review by </w:t>
      </w:r>
      <w:proofErr w:type="spellStart"/>
      <w:r w:rsidR="00962628">
        <w:rPr>
          <w:color w:val="000000" w:themeColor="text1"/>
          <w:sz w:val="24"/>
          <w:szCs w:val="24"/>
        </w:rPr>
        <w:t>Bennabi</w:t>
      </w:r>
      <w:proofErr w:type="spellEnd"/>
      <w:r w:rsidR="00962628">
        <w:rPr>
          <w:color w:val="000000" w:themeColor="text1"/>
          <w:sz w:val="24"/>
          <w:szCs w:val="24"/>
        </w:rPr>
        <w:t xml:space="preserve"> et al.</w:t>
      </w:r>
      <w:r w:rsidR="004864AC">
        <w:rPr>
          <w:color w:val="000000" w:themeColor="text1"/>
          <w:sz w:val="24"/>
          <w:szCs w:val="24"/>
        </w:rPr>
        <w:t xml:space="preserve"> [2</w:t>
      </w:r>
      <w:r w:rsidR="004E7985">
        <w:rPr>
          <w:color w:val="000000" w:themeColor="text1"/>
          <w:sz w:val="24"/>
          <w:szCs w:val="24"/>
        </w:rPr>
        <w:t>2</w:t>
      </w:r>
      <w:r w:rsidR="004864AC">
        <w:rPr>
          <w:color w:val="000000" w:themeColor="text1"/>
          <w:sz w:val="24"/>
          <w:szCs w:val="24"/>
        </w:rPr>
        <w:t>]</w:t>
      </w:r>
      <w:r w:rsidR="00962628">
        <w:rPr>
          <w:color w:val="000000" w:themeColor="text1"/>
          <w:sz w:val="24"/>
          <w:szCs w:val="24"/>
        </w:rPr>
        <w:t>, who pointed out how it might be correlated with the disease severity.</w:t>
      </w:r>
    </w:p>
    <w:p w14:paraId="7D5A01EF" w14:textId="59DD6DBC" w:rsidR="00ED7040" w:rsidRDefault="006422DE" w:rsidP="00744201">
      <w:pPr>
        <w:rPr>
          <w:color w:val="000000" w:themeColor="text1"/>
          <w:sz w:val="24"/>
          <w:szCs w:val="24"/>
        </w:rPr>
      </w:pPr>
      <w:r>
        <w:rPr>
          <w:color w:val="000000" w:themeColor="text1"/>
          <w:sz w:val="24"/>
          <w:szCs w:val="24"/>
        </w:rPr>
        <w:t>The literature is lacking</w:t>
      </w:r>
      <w:r w:rsidR="00ED7040">
        <w:rPr>
          <w:color w:val="000000" w:themeColor="text1"/>
          <w:sz w:val="24"/>
          <w:szCs w:val="24"/>
        </w:rPr>
        <w:t xml:space="preserve"> on any correlation between SLE activity scores and MRI brain imaging lesions. A retrospective study including 325 patients by </w:t>
      </w:r>
      <w:proofErr w:type="spellStart"/>
      <w:r w:rsidR="00ED7040">
        <w:rPr>
          <w:color w:val="000000" w:themeColor="text1"/>
          <w:sz w:val="24"/>
          <w:szCs w:val="24"/>
        </w:rPr>
        <w:t>Checa</w:t>
      </w:r>
      <w:proofErr w:type="spellEnd"/>
      <w:r w:rsidR="00ED7040">
        <w:rPr>
          <w:color w:val="000000" w:themeColor="text1"/>
          <w:sz w:val="24"/>
          <w:szCs w:val="24"/>
        </w:rPr>
        <w:t xml:space="preserve"> et al. </w:t>
      </w:r>
      <w:r w:rsidR="004864AC">
        <w:rPr>
          <w:color w:val="000000" w:themeColor="text1"/>
          <w:sz w:val="24"/>
          <w:szCs w:val="24"/>
        </w:rPr>
        <w:t xml:space="preserve">[22] </w:t>
      </w:r>
      <w:r w:rsidR="00ED7040">
        <w:rPr>
          <w:color w:val="000000" w:themeColor="text1"/>
          <w:sz w:val="24"/>
          <w:szCs w:val="24"/>
        </w:rPr>
        <w:t xml:space="preserve">was amongst the few that </w:t>
      </w:r>
      <w:r w:rsidR="005E5DD4">
        <w:rPr>
          <w:color w:val="000000" w:themeColor="text1"/>
          <w:sz w:val="24"/>
          <w:szCs w:val="24"/>
        </w:rPr>
        <w:t>investigated</w:t>
      </w:r>
      <w:r w:rsidR="00ED7040">
        <w:rPr>
          <w:color w:val="000000" w:themeColor="text1"/>
          <w:sz w:val="24"/>
          <w:szCs w:val="24"/>
        </w:rPr>
        <w:t xml:space="preserve"> this. Their logistic regression analysis did not conclude any relevant finding on the association between SLEDAI and MRI lesions, but they proved how SLICCDI is </w:t>
      </w:r>
      <w:r w:rsidR="00ED7040">
        <w:rPr>
          <w:color w:val="000000" w:themeColor="text1"/>
          <w:sz w:val="24"/>
          <w:szCs w:val="24"/>
        </w:rPr>
        <w:lastRenderedPageBreak/>
        <w:t xml:space="preserve">associated with </w:t>
      </w:r>
      <w:r w:rsidR="005E5DD4">
        <w:rPr>
          <w:color w:val="000000" w:themeColor="text1"/>
          <w:sz w:val="24"/>
          <w:szCs w:val="24"/>
        </w:rPr>
        <w:t>a</w:t>
      </w:r>
      <w:r w:rsidR="00ED7040">
        <w:rPr>
          <w:color w:val="000000" w:themeColor="text1"/>
          <w:sz w:val="24"/>
          <w:szCs w:val="24"/>
        </w:rPr>
        <w:t xml:space="preserve"> higher risk of ischemic changes, both lacunar infarcts in various regions, as the white matter (OR </w:t>
      </w:r>
      <w:r w:rsidR="00ED7040" w:rsidRPr="00ED7040">
        <w:rPr>
          <w:color w:val="000000" w:themeColor="text1"/>
          <w:sz w:val="24"/>
          <w:szCs w:val="24"/>
        </w:rPr>
        <w:t>1.43 (1.07–1.90)</w:t>
      </w:r>
      <w:r w:rsidR="00ED7040">
        <w:rPr>
          <w:color w:val="000000" w:themeColor="text1"/>
          <w:sz w:val="24"/>
          <w:szCs w:val="24"/>
        </w:rPr>
        <w:t>)</w:t>
      </w:r>
      <w:r w:rsidR="00D538F1">
        <w:rPr>
          <w:color w:val="000000" w:themeColor="text1"/>
          <w:sz w:val="24"/>
          <w:szCs w:val="24"/>
        </w:rPr>
        <w:t xml:space="preserve"> and</w:t>
      </w:r>
      <w:r w:rsidR="00ED7040">
        <w:rPr>
          <w:color w:val="000000" w:themeColor="text1"/>
          <w:sz w:val="24"/>
          <w:szCs w:val="24"/>
        </w:rPr>
        <w:t xml:space="preserve"> cerebellum (OR </w:t>
      </w:r>
      <w:r w:rsidR="00ED7040" w:rsidRPr="00ED7040">
        <w:rPr>
          <w:color w:val="000000" w:themeColor="text1"/>
          <w:sz w:val="24"/>
          <w:szCs w:val="24"/>
        </w:rPr>
        <w:t>1.79 (1.33–2.41)</w:t>
      </w:r>
      <w:r w:rsidR="00ED7040">
        <w:rPr>
          <w:color w:val="000000" w:themeColor="text1"/>
          <w:sz w:val="24"/>
          <w:szCs w:val="24"/>
        </w:rPr>
        <w:t xml:space="preserve">), and large vessels infarcts (OR </w:t>
      </w:r>
      <w:r w:rsidR="00ED7040" w:rsidRPr="00ED7040">
        <w:rPr>
          <w:color w:val="000000" w:themeColor="text1"/>
          <w:sz w:val="24"/>
          <w:szCs w:val="24"/>
        </w:rPr>
        <w:t>2.07 (1.23–3.50)</w:t>
      </w:r>
      <w:r w:rsidR="00ED7040">
        <w:rPr>
          <w:color w:val="000000" w:themeColor="text1"/>
          <w:sz w:val="24"/>
          <w:szCs w:val="24"/>
        </w:rPr>
        <w:t>).</w:t>
      </w:r>
      <w:r w:rsidR="00D538F1">
        <w:rPr>
          <w:color w:val="000000" w:themeColor="text1"/>
          <w:sz w:val="24"/>
          <w:szCs w:val="24"/>
        </w:rPr>
        <w:t xml:space="preserve"> </w:t>
      </w:r>
      <w:r w:rsidR="00ED7040">
        <w:rPr>
          <w:color w:val="000000" w:themeColor="text1"/>
          <w:sz w:val="24"/>
          <w:szCs w:val="24"/>
        </w:rPr>
        <w:t xml:space="preserve">In our analysis, </w:t>
      </w:r>
      <w:r w:rsidR="00D538F1">
        <w:rPr>
          <w:color w:val="000000" w:themeColor="text1"/>
          <w:sz w:val="24"/>
          <w:szCs w:val="24"/>
        </w:rPr>
        <w:t xml:space="preserve">we dug deeper into this matter, and discovered how PHG and Calc were the two regions who most stood out for the relationship with the score. </w:t>
      </w:r>
      <w:proofErr w:type="gramStart"/>
      <w:r w:rsidR="00D538F1">
        <w:rPr>
          <w:color w:val="000000" w:themeColor="text1"/>
          <w:sz w:val="24"/>
          <w:szCs w:val="24"/>
        </w:rPr>
        <w:t>In particular, Calc</w:t>
      </w:r>
      <w:proofErr w:type="gramEnd"/>
      <w:r w:rsidR="00D538F1">
        <w:rPr>
          <w:color w:val="000000" w:themeColor="text1"/>
          <w:sz w:val="24"/>
          <w:szCs w:val="24"/>
        </w:rPr>
        <w:t xml:space="preserve"> total volume was directly correlated with high SLEDAI scores, even after adjusting for confounders. Even more interesting </w:t>
      </w:r>
      <w:r w:rsidR="00722AA4">
        <w:rPr>
          <w:color w:val="000000" w:themeColor="text1"/>
          <w:sz w:val="24"/>
          <w:szCs w:val="24"/>
        </w:rPr>
        <w:t>was</w:t>
      </w:r>
      <w:r w:rsidR="00D538F1">
        <w:rPr>
          <w:color w:val="000000" w:themeColor="text1"/>
          <w:sz w:val="24"/>
          <w:szCs w:val="24"/>
        </w:rPr>
        <w:t xml:space="preserve"> </w:t>
      </w:r>
      <w:r w:rsidR="00722AA4">
        <w:rPr>
          <w:color w:val="000000" w:themeColor="text1"/>
          <w:sz w:val="24"/>
          <w:szCs w:val="24"/>
        </w:rPr>
        <w:t xml:space="preserve">its </w:t>
      </w:r>
      <w:r w:rsidR="00D538F1">
        <w:rPr>
          <w:color w:val="000000" w:themeColor="text1"/>
          <w:sz w:val="24"/>
          <w:szCs w:val="24"/>
        </w:rPr>
        <w:t xml:space="preserve">moderate association with the presence of seizures, who proved to be above the significance threshold. </w:t>
      </w:r>
      <w:r w:rsidR="00722AA4">
        <w:rPr>
          <w:color w:val="000000" w:themeColor="text1"/>
          <w:sz w:val="24"/>
          <w:szCs w:val="24"/>
        </w:rPr>
        <w:t xml:space="preserve">On the other hand, SLICCDI seemed to reflect mostly on </w:t>
      </w:r>
      <w:proofErr w:type="spellStart"/>
      <w:r w:rsidR="00722AA4" w:rsidRPr="00581A3B">
        <w:rPr>
          <w:color w:val="000000" w:themeColor="text1"/>
          <w:sz w:val="24"/>
          <w:szCs w:val="24"/>
        </w:rPr>
        <w:t>OpIFG</w:t>
      </w:r>
      <w:proofErr w:type="spellEnd"/>
      <w:r w:rsidR="00722AA4">
        <w:rPr>
          <w:color w:val="000000" w:themeColor="text1"/>
          <w:sz w:val="24"/>
          <w:szCs w:val="24"/>
        </w:rPr>
        <w:t xml:space="preserve"> volume and thickness asymmetry, and not as much on white matter and cerebellum as in </w:t>
      </w:r>
      <w:proofErr w:type="spellStart"/>
      <w:r w:rsidR="00722AA4">
        <w:rPr>
          <w:color w:val="000000" w:themeColor="text1"/>
          <w:sz w:val="24"/>
          <w:szCs w:val="24"/>
        </w:rPr>
        <w:t>Checa</w:t>
      </w:r>
      <w:proofErr w:type="spellEnd"/>
      <w:r w:rsidR="00722AA4">
        <w:rPr>
          <w:color w:val="000000" w:themeColor="text1"/>
          <w:sz w:val="24"/>
          <w:szCs w:val="24"/>
        </w:rPr>
        <w:t xml:space="preserve"> et al. </w:t>
      </w:r>
    </w:p>
    <w:p w14:paraId="5A96C234" w14:textId="16CC5F9B" w:rsidR="00581A3B" w:rsidRDefault="009D194A" w:rsidP="00744201">
      <w:pPr>
        <w:rPr>
          <w:color w:val="000000" w:themeColor="text1"/>
          <w:sz w:val="24"/>
          <w:szCs w:val="24"/>
        </w:rPr>
      </w:pPr>
      <w:r>
        <w:rPr>
          <w:color w:val="000000" w:themeColor="text1"/>
          <w:sz w:val="24"/>
          <w:szCs w:val="24"/>
        </w:rPr>
        <w:t>Amongst the immunological factors, anti-dsDNA is one of the most relevant when it comes to SLE and its disease activity, as it increases the more severe the disease gets [</w:t>
      </w:r>
      <w:r w:rsidR="004864AC">
        <w:rPr>
          <w:color w:val="000000" w:themeColor="text1"/>
          <w:sz w:val="24"/>
          <w:szCs w:val="24"/>
        </w:rPr>
        <w:t>23-25</w:t>
      </w:r>
      <w:r>
        <w:rPr>
          <w:color w:val="000000" w:themeColor="text1"/>
          <w:sz w:val="24"/>
          <w:szCs w:val="24"/>
        </w:rPr>
        <w:t xml:space="preserve">]. </w:t>
      </w:r>
      <w:r w:rsidR="00C6795D">
        <w:rPr>
          <w:color w:val="000000" w:themeColor="text1"/>
          <w:sz w:val="24"/>
          <w:szCs w:val="24"/>
        </w:rPr>
        <w:t xml:space="preserve">In the same </w:t>
      </w:r>
      <w:proofErr w:type="spellStart"/>
      <w:r w:rsidR="00C6795D">
        <w:rPr>
          <w:color w:val="000000" w:themeColor="text1"/>
          <w:sz w:val="24"/>
          <w:szCs w:val="24"/>
        </w:rPr>
        <w:t>Checa</w:t>
      </w:r>
      <w:proofErr w:type="spellEnd"/>
      <w:r w:rsidR="004864AC">
        <w:rPr>
          <w:color w:val="000000" w:themeColor="text1"/>
          <w:sz w:val="24"/>
          <w:szCs w:val="24"/>
        </w:rPr>
        <w:t xml:space="preserve"> et al. [22]</w:t>
      </w:r>
      <w:r w:rsidR="00C6795D">
        <w:rPr>
          <w:color w:val="000000" w:themeColor="text1"/>
          <w:sz w:val="24"/>
          <w:szCs w:val="24"/>
        </w:rPr>
        <w:t xml:space="preserve"> study, there was no evidence of increased risk of ischemic changes on brain MRI; on the other hand, Petri et al.</w:t>
      </w:r>
      <w:r w:rsidR="004864AC">
        <w:rPr>
          <w:color w:val="000000" w:themeColor="text1"/>
          <w:sz w:val="24"/>
          <w:szCs w:val="24"/>
        </w:rPr>
        <w:t xml:space="preserve"> [26]</w:t>
      </w:r>
      <w:r w:rsidR="00C6795D">
        <w:rPr>
          <w:color w:val="000000" w:themeColor="text1"/>
          <w:sz w:val="24"/>
          <w:szCs w:val="24"/>
        </w:rPr>
        <w:t xml:space="preserve"> analyzed brain MRI of 97 SLE patients, founding evidence of increased presence of focal lesions in patients with abnormal dsDNA (p = 0.05).</w:t>
      </w:r>
      <w:r w:rsidR="0083251C">
        <w:rPr>
          <w:color w:val="000000" w:themeColor="text1"/>
          <w:sz w:val="24"/>
          <w:szCs w:val="24"/>
        </w:rPr>
        <w:t xml:space="preserve"> In our analysis several MRI features correlated with dsDNA levels, but none was below the threshold of statistical significance after the partial correlation. On the other hand, patients who tested positive had lower Insular, Hippocampal and Brainstem volumes, corroborating the </w:t>
      </w:r>
      <w:r w:rsidR="006A36C2">
        <w:rPr>
          <w:color w:val="000000" w:themeColor="text1"/>
          <w:sz w:val="24"/>
          <w:szCs w:val="24"/>
        </w:rPr>
        <w:t>hypothesis</w:t>
      </w:r>
      <w:r w:rsidR="0083251C">
        <w:rPr>
          <w:color w:val="000000" w:themeColor="text1"/>
          <w:sz w:val="24"/>
          <w:szCs w:val="24"/>
        </w:rPr>
        <w:t xml:space="preserve"> that their presence can lead to brain damage</w:t>
      </w:r>
      <w:r w:rsidR="00E90D19">
        <w:rPr>
          <w:color w:val="000000" w:themeColor="text1"/>
          <w:sz w:val="24"/>
          <w:szCs w:val="24"/>
        </w:rPr>
        <w:t xml:space="preserve">. </w:t>
      </w:r>
    </w:p>
    <w:p w14:paraId="34FB48B8" w14:textId="704221CB" w:rsidR="00E90D19" w:rsidRPr="0083251C" w:rsidRDefault="00E90D19" w:rsidP="00744201">
      <w:pPr>
        <w:rPr>
          <w:i/>
          <w:iCs/>
          <w:color w:val="000000" w:themeColor="text1"/>
          <w:sz w:val="24"/>
          <w:szCs w:val="24"/>
        </w:rPr>
      </w:pPr>
      <w:r>
        <w:rPr>
          <w:color w:val="000000" w:themeColor="text1"/>
          <w:sz w:val="24"/>
          <w:szCs w:val="24"/>
        </w:rPr>
        <w:t>Strictly related to dsDNA and SLE activity levels is the complement system. It is well-known how if on one hand dsDNA increase during SLE active phase, the complement, due to its activation, is depleted, bringing C3 and C4 levels down [</w:t>
      </w:r>
      <w:r w:rsidR="004864AC">
        <w:rPr>
          <w:color w:val="000000" w:themeColor="text1"/>
          <w:sz w:val="24"/>
          <w:szCs w:val="24"/>
        </w:rPr>
        <w:t>27-30</w:t>
      </w:r>
      <w:r>
        <w:rPr>
          <w:color w:val="000000" w:themeColor="text1"/>
          <w:sz w:val="24"/>
          <w:szCs w:val="24"/>
        </w:rPr>
        <w:t xml:space="preserve">]. In our analysis, every </w:t>
      </w:r>
      <w:r w:rsidR="00787616">
        <w:rPr>
          <w:color w:val="000000" w:themeColor="text1"/>
          <w:sz w:val="24"/>
          <w:szCs w:val="24"/>
        </w:rPr>
        <w:t>patient</w:t>
      </w:r>
      <w:r>
        <w:rPr>
          <w:color w:val="000000" w:themeColor="text1"/>
          <w:sz w:val="24"/>
          <w:szCs w:val="24"/>
        </w:rPr>
        <w:t xml:space="preserve"> had C4 levels in the normal range, but that was not the case for C3. </w:t>
      </w:r>
      <w:r w:rsidR="00CD3528">
        <w:rPr>
          <w:color w:val="000000" w:themeColor="text1"/>
          <w:sz w:val="24"/>
          <w:szCs w:val="24"/>
        </w:rPr>
        <w:t xml:space="preserve">In patients with lower C3 levels, indicating a more active and possibly serious disease, </w:t>
      </w:r>
      <w:proofErr w:type="spellStart"/>
      <w:r w:rsidR="00CD3528">
        <w:rPr>
          <w:color w:val="000000" w:themeColor="text1"/>
          <w:sz w:val="24"/>
          <w:szCs w:val="24"/>
        </w:rPr>
        <w:t>PCu</w:t>
      </w:r>
      <w:proofErr w:type="spellEnd"/>
      <w:r w:rsidR="00CD3528">
        <w:rPr>
          <w:color w:val="000000" w:themeColor="text1"/>
          <w:sz w:val="24"/>
          <w:szCs w:val="24"/>
        </w:rPr>
        <w:t xml:space="preserve"> left and total thickness was significantly lower</w:t>
      </w:r>
      <w:r w:rsidR="00EC5CD3">
        <w:rPr>
          <w:color w:val="000000" w:themeColor="text1"/>
          <w:sz w:val="24"/>
          <w:szCs w:val="24"/>
        </w:rPr>
        <w:t xml:space="preserve">, while Calc right and total volume were inversely correlated with C3 levels, but directly associated with the presence of seizures (p&lt;0.05). The reflection of active NPSLE, </w:t>
      </w:r>
      <w:r w:rsidR="00EC5CD3">
        <w:rPr>
          <w:color w:val="000000" w:themeColor="text1"/>
          <w:sz w:val="24"/>
          <w:szCs w:val="24"/>
        </w:rPr>
        <w:lastRenderedPageBreak/>
        <w:t xml:space="preserve">and so of low complement levels, has been researched by </w:t>
      </w:r>
      <w:proofErr w:type="spellStart"/>
      <w:r w:rsidR="00EC5CD3">
        <w:rPr>
          <w:color w:val="000000" w:themeColor="text1"/>
          <w:sz w:val="24"/>
          <w:szCs w:val="24"/>
        </w:rPr>
        <w:t>Bawazit</w:t>
      </w:r>
      <w:proofErr w:type="spellEnd"/>
      <w:r w:rsidR="00EC5CD3">
        <w:rPr>
          <w:color w:val="000000" w:themeColor="text1"/>
          <w:sz w:val="24"/>
          <w:szCs w:val="24"/>
        </w:rPr>
        <w:t xml:space="preserve"> et al.</w:t>
      </w:r>
      <w:r w:rsidR="004864AC">
        <w:rPr>
          <w:color w:val="000000" w:themeColor="text1"/>
          <w:sz w:val="24"/>
          <w:szCs w:val="24"/>
        </w:rPr>
        <w:t xml:space="preserve"> [31]</w:t>
      </w:r>
      <w:r w:rsidR="00EC5CD3">
        <w:rPr>
          <w:color w:val="000000" w:themeColor="text1"/>
          <w:sz w:val="24"/>
          <w:szCs w:val="24"/>
        </w:rPr>
        <w:t xml:space="preserve"> in a retrospective study with 49 NPSLE patients, where they investigated NPSLE and complement association with white matter lesions. However, in their study </w:t>
      </w:r>
      <w:r w:rsidR="00EC5CD3" w:rsidRPr="00EC5CD3">
        <w:rPr>
          <w:color w:val="000000" w:themeColor="text1"/>
          <w:sz w:val="24"/>
          <w:szCs w:val="24"/>
        </w:rPr>
        <w:t xml:space="preserve">C3 </w:t>
      </w:r>
      <w:r w:rsidR="00EC5CD3">
        <w:rPr>
          <w:color w:val="000000" w:themeColor="text1"/>
          <w:sz w:val="24"/>
          <w:szCs w:val="24"/>
        </w:rPr>
        <w:t>did</w:t>
      </w:r>
      <w:r w:rsidR="00EC5CD3" w:rsidRPr="00EC5CD3">
        <w:rPr>
          <w:color w:val="000000" w:themeColor="text1"/>
          <w:sz w:val="24"/>
          <w:szCs w:val="24"/>
        </w:rPr>
        <w:t xml:space="preserve"> not </w:t>
      </w:r>
      <w:r w:rsidR="00BE65AE" w:rsidRPr="00EC5CD3">
        <w:rPr>
          <w:color w:val="000000" w:themeColor="text1"/>
          <w:sz w:val="24"/>
          <w:szCs w:val="24"/>
        </w:rPr>
        <w:t>have</w:t>
      </w:r>
      <w:r w:rsidR="00EC5CD3" w:rsidRPr="00EC5CD3">
        <w:rPr>
          <w:color w:val="000000" w:themeColor="text1"/>
          <w:sz w:val="24"/>
          <w:szCs w:val="24"/>
        </w:rPr>
        <w:t xml:space="preserve"> a statistically significant relationship with white matter lesion (p = 0.589)</w:t>
      </w:r>
      <w:r w:rsidR="004A3047">
        <w:rPr>
          <w:color w:val="000000" w:themeColor="text1"/>
          <w:sz w:val="24"/>
          <w:szCs w:val="24"/>
        </w:rPr>
        <w:t xml:space="preserve">, </w:t>
      </w:r>
      <w:proofErr w:type="gramStart"/>
      <w:r w:rsidR="004A3047">
        <w:rPr>
          <w:color w:val="000000" w:themeColor="text1"/>
          <w:sz w:val="24"/>
          <w:szCs w:val="24"/>
        </w:rPr>
        <w:t>similar to</w:t>
      </w:r>
      <w:proofErr w:type="gramEnd"/>
      <w:r w:rsidR="004A3047">
        <w:rPr>
          <w:color w:val="000000" w:themeColor="text1"/>
          <w:sz w:val="24"/>
          <w:szCs w:val="24"/>
        </w:rPr>
        <w:t xml:space="preserve"> our analysis, where only certain cortical areas where amidst the one significantly </w:t>
      </w:r>
      <w:r w:rsidR="00414AD6">
        <w:rPr>
          <w:color w:val="000000" w:themeColor="text1"/>
          <w:sz w:val="24"/>
          <w:szCs w:val="24"/>
        </w:rPr>
        <w:t>related</w:t>
      </w:r>
      <w:r w:rsidR="004A3047">
        <w:rPr>
          <w:color w:val="000000" w:themeColor="text1"/>
          <w:sz w:val="24"/>
          <w:szCs w:val="24"/>
        </w:rPr>
        <w:t xml:space="preserve"> </w:t>
      </w:r>
      <w:r w:rsidR="00682221">
        <w:rPr>
          <w:color w:val="000000" w:themeColor="text1"/>
          <w:sz w:val="24"/>
          <w:szCs w:val="24"/>
        </w:rPr>
        <w:t>with</w:t>
      </w:r>
      <w:r w:rsidR="004A3047">
        <w:rPr>
          <w:color w:val="000000" w:themeColor="text1"/>
          <w:sz w:val="24"/>
          <w:szCs w:val="24"/>
        </w:rPr>
        <w:t xml:space="preserve"> C3 levels. </w:t>
      </w:r>
    </w:p>
    <w:p w14:paraId="68ED651E" w14:textId="71BCE75F" w:rsidR="00C6795D" w:rsidRDefault="000D22E8" w:rsidP="00744201">
      <w:pPr>
        <w:rPr>
          <w:color w:val="000000" w:themeColor="text1"/>
          <w:sz w:val="24"/>
          <w:szCs w:val="24"/>
        </w:rPr>
      </w:pPr>
      <w:r>
        <w:rPr>
          <w:color w:val="000000" w:themeColor="text1"/>
          <w:sz w:val="24"/>
          <w:szCs w:val="24"/>
        </w:rPr>
        <w:t>Antiphospholipid Syndrome (APS) has been recognized having a severe neurologic impact [</w:t>
      </w:r>
      <w:r w:rsidR="004864AC">
        <w:rPr>
          <w:color w:val="000000" w:themeColor="text1"/>
          <w:sz w:val="24"/>
          <w:szCs w:val="24"/>
        </w:rPr>
        <w:t>32-34</w:t>
      </w:r>
      <w:r>
        <w:rPr>
          <w:color w:val="000000" w:themeColor="text1"/>
          <w:sz w:val="24"/>
          <w:szCs w:val="24"/>
        </w:rPr>
        <w:t xml:space="preserve">], and its impact on brain MRI has been quantified, as by </w:t>
      </w:r>
      <w:proofErr w:type="spellStart"/>
      <w:r>
        <w:rPr>
          <w:color w:val="000000" w:themeColor="text1"/>
          <w:sz w:val="24"/>
          <w:szCs w:val="24"/>
        </w:rPr>
        <w:t>Kaichi</w:t>
      </w:r>
      <w:proofErr w:type="spellEnd"/>
      <w:r>
        <w:rPr>
          <w:color w:val="000000" w:themeColor="text1"/>
          <w:sz w:val="24"/>
          <w:szCs w:val="24"/>
        </w:rPr>
        <w:t xml:space="preserve"> et al.</w:t>
      </w:r>
      <w:r w:rsidR="004864AC">
        <w:rPr>
          <w:color w:val="000000" w:themeColor="text1"/>
          <w:sz w:val="24"/>
          <w:szCs w:val="24"/>
        </w:rPr>
        <w:t xml:space="preserve"> [35]</w:t>
      </w:r>
      <w:r>
        <w:rPr>
          <w:color w:val="000000" w:themeColor="text1"/>
          <w:sz w:val="24"/>
          <w:szCs w:val="24"/>
        </w:rPr>
        <w:t>, who proved that p</w:t>
      </w:r>
      <w:r w:rsidRPr="000D22E8">
        <w:rPr>
          <w:color w:val="000000" w:themeColor="text1"/>
          <w:sz w:val="24"/>
          <w:szCs w:val="24"/>
        </w:rPr>
        <w:t xml:space="preserve">atients with </w:t>
      </w:r>
      <w:r>
        <w:rPr>
          <w:color w:val="000000" w:themeColor="text1"/>
          <w:sz w:val="24"/>
          <w:szCs w:val="24"/>
        </w:rPr>
        <w:t>APS</w:t>
      </w:r>
      <w:r w:rsidRPr="000D22E8">
        <w:rPr>
          <w:color w:val="000000" w:themeColor="text1"/>
          <w:sz w:val="24"/>
          <w:szCs w:val="24"/>
        </w:rPr>
        <w:t xml:space="preserve"> and </w:t>
      </w:r>
      <w:r>
        <w:rPr>
          <w:color w:val="000000" w:themeColor="text1"/>
          <w:sz w:val="24"/>
          <w:szCs w:val="24"/>
        </w:rPr>
        <w:t>SLE</w:t>
      </w:r>
      <w:r w:rsidRPr="000D22E8">
        <w:rPr>
          <w:color w:val="000000" w:themeColor="text1"/>
          <w:sz w:val="24"/>
          <w:szCs w:val="24"/>
        </w:rPr>
        <w:t xml:space="preserve"> had a higher prevalence of abnormal MR findings (73% vs. 53%)</w:t>
      </w:r>
      <w:r w:rsidR="001E123B">
        <w:rPr>
          <w:color w:val="000000" w:themeColor="text1"/>
          <w:sz w:val="24"/>
          <w:szCs w:val="24"/>
        </w:rPr>
        <w:t>, such as l</w:t>
      </w:r>
      <w:r w:rsidRPr="000D22E8">
        <w:rPr>
          <w:color w:val="000000" w:themeColor="text1"/>
          <w:sz w:val="24"/>
          <w:szCs w:val="24"/>
        </w:rPr>
        <w:t xml:space="preserve">arge territorial </w:t>
      </w:r>
      <w:r w:rsidR="001E123B">
        <w:rPr>
          <w:color w:val="000000" w:themeColor="text1"/>
          <w:sz w:val="24"/>
          <w:szCs w:val="24"/>
        </w:rPr>
        <w:t xml:space="preserve">infarcts </w:t>
      </w:r>
      <w:r w:rsidRPr="000D22E8">
        <w:rPr>
          <w:color w:val="000000" w:themeColor="text1"/>
          <w:sz w:val="24"/>
          <w:szCs w:val="24"/>
        </w:rPr>
        <w:t>(</w:t>
      </w:r>
      <w:r w:rsidR="001E123B">
        <w:rPr>
          <w:color w:val="000000" w:themeColor="text1"/>
          <w:sz w:val="24"/>
          <w:szCs w:val="24"/>
        </w:rPr>
        <w:t>p</w:t>
      </w:r>
      <w:r w:rsidRPr="000D22E8">
        <w:rPr>
          <w:color w:val="000000" w:themeColor="text1"/>
          <w:sz w:val="24"/>
          <w:szCs w:val="24"/>
        </w:rPr>
        <w:t xml:space="preserve"> =</w:t>
      </w:r>
      <w:r w:rsidR="001E123B">
        <w:rPr>
          <w:color w:val="000000" w:themeColor="text1"/>
          <w:sz w:val="24"/>
          <w:szCs w:val="24"/>
        </w:rPr>
        <w:t xml:space="preserve"> 0</w:t>
      </w:r>
      <w:r w:rsidRPr="000D22E8">
        <w:rPr>
          <w:color w:val="000000" w:themeColor="text1"/>
          <w:sz w:val="24"/>
          <w:szCs w:val="24"/>
        </w:rPr>
        <w:t>.01), lacunar</w:t>
      </w:r>
      <w:r w:rsidR="001E123B">
        <w:rPr>
          <w:color w:val="000000" w:themeColor="text1"/>
          <w:sz w:val="24"/>
          <w:szCs w:val="24"/>
        </w:rPr>
        <w:t xml:space="preserve"> ones</w:t>
      </w:r>
      <w:r w:rsidRPr="000D22E8">
        <w:rPr>
          <w:color w:val="000000" w:themeColor="text1"/>
          <w:sz w:val="24"/>
          <w:szCs w:val="24"/>
        </w:rPr>
        <w:t xml:space="preserve"> (</w:t>
      </w:r>
      <w:r w:rsidR="001E123B">
        <w:rPr>
          <w:color w:val="000000" w:themeColor="text1"/>
          <w:sz w:val="24"/>
          <w:szCs w:val="24"/>
        </w:rPr>
        <w:t>p</w:t>
      </w:r>
      <w:r w:rsidRPr="000D22E8">
        <w:rPr>
          <w:color w:val="000000" w:themeColor="text1"/>
          <w:sz w:val="24"/>
          <w:szCs w:val="24"/>
        </w:rPr>
        <w:t xml:space="preserve"> =</w:t>
      </w:r>
      <w:r w:rsidR="001E123B">
        <w:rPr>
          <w:color w:val="000000" w:themeColor="text1"/>
          <w:sz w:val="24"/>
          <w:szCs w:val="24"/>
        </w:rPr>
        <w:t xml:space="preserve">  0</w:t>
      </w:r>
      <w:r w:rsidRPr="000D22E8">
        <w:rPr>
          <w:color w:val="000000" w:themeColor="text1"/>
          <w:sz w:val="24"/>
          <w:szCs w:val="24"/>
        </w:rPr>
        <w:t xml:space="preserve">.01), </w:t>
      </w:r>
      <w:r w:rsidR="001E123B">
        <w:rPr>
          <w:color w:val="000000" w:themeColor="text1"/>
          <w:sz w:val="24"/>
          <w:szCs w:val="24"/>
        </w:rPr>
        <w:t xml:space="preserve">or with </w:t>
      </w:r>
      <w:r w:rsidRPr="000D22E8">
        <w:rPr>
          <w:color w:val="000000" w:themeColor="text1"/>
          <w:sz w:val="24"/>
          <w:szCs w:val="24"/>
        </w:rPr>
        <w:t>cortical localization (</w:t>
      </w:r>
      <w:r w:rsidR="001E123B">
        <w:rPr>
          <w:color w:val="000000" w:themeColor="text1"/>
          <w:sz w:val="24"/>
          <w:szCs w:val="24"/>
        </w:rPr>
        <w:t>p</w:t>
      </w:r>
      <w:r w:rsidRPr="000D22E8">
        <w:rPr>
          <w:color w:val="000000" w:themeColor="text1"/>
          <w:sz w:val="24"/>
          <w:szCs w:val="24"/>
        </w:rPr>
        <w:t xml:space="preserve"> =</w:t>
      </w:r>
      <w:r w:rsidR="001E123B">
        <w:rPr>
          <w:color w:val="000000" w:themeColor="text1"/>
          <w:sz w:val="24"/>
          <w:szCs w:val="24"/>
        </w:rPr>
        <w:t xml:space="preserve"> 0</w:t>
      </w:r>
      <w:r w:rsidRPr="000D22E8">
        <w:rPr>
          <w:color w:val="000000" w:themeColor="text1"/>
          <w:sz w:val="24"/>
          <w:szCs w:val="24"/>
        </w:rPr>
        <w:t>.01)</w:t>
      </w:r>
      <w:r w:rsidR="001E123B">
        <w:rPr>
          <w:color w:val="000000" w:themeColor="text1"/>
          <w:sz w:val="24"/>
          <w:szCs w:val="24"/>
        </w:rPr>
        <w:t xml:space="preserve">, </w:t>
      </w:r>
      <w:r>
        <w:rPr>
          <w:color w:val="000000" w:themeColor="text1"/>
          <w:sz w:val="24"/>
          <w:szCs w:val="24"/>
        </w:rPr>
        <w:t xml:space="preserve">than SLE patients without APS. </w:t>
      </w:r>
      <w:r w:rsidR="001E123B">
        <w:rPr>
          <w:color w:val="000000" w:themeColor="text1"/>
          <w:sz w:val="24"/>
          <w:szCs w:val="24"/>
        </w:rPr>
        <w:t>Our findings confirm the moderate association between APS and cerebrovascular events (</w:t>
      </w:r>
      <w:r w:rsidR="001E123B" w:rsidRPr="001E123B">
        <w:rPr>
          <w:color w:val="000000" w:themeColor="text1"/>
          <w:sz w:val="24"/>
          <w:szCs w:val="24"/>
        </w:rPr>
        <w:t>r = 0.47, p = 0.01</w:t>
      </w:r>
      <w:r w:rsidR="001E123B">
        <w:rPr>
          <w:color w:val="000000" w:themeColor="text1"/>
          <w:sz w:val="24"/>
          <w:szCs w:val="24"/>
        </w:rPr>
        <w:t>), which reflected on White Matter Abnormalities above all</w:t>
      </w:r>
      <w:r w:rsidR="00CE3C05">
        <w:rPr>
          <w:color w:val="000000" w:themeColor="text1"/>
          <w:sz w:val="24"/>
          <w:szCs w:val="24"/>
        </w:rPr>
        <w:t>, who was correlated with those same events</w:t>
      </w:r>
      <w:r w:rsidR="009D3CA4">
        <w:rPr>
          <w:color w:val="000000" w:themeColor="text1"/>
          <w:sz w:val="24"/>
          <w:szCs w:val="24"/>
        </w:rPr>
        <w:t xml:space="preserve"> (</w:t>
      </w:r>
      <w:r w:rsidR="009D3CA4" w:rsidRPr="00610070">
        <w:rPr>
          <w:color w:val="000000" w:themeColor="text1"/>
          <w:sz w:val="24"/>
          <w:szCs w:val="24"/>
        </w:rPr>
        <w:t>r = 0.44, p = 0.04167</w:t>
      </w:r>
      <w:r w:rsidR="009D3CA4">
        <w:rPr>
          <w:color w:val="000000" w:themeColor="text1"/>
          <w:sz w:val="24"/>
          <w:szCs w:val="24"/>
        </w:rPr>
        <w:t>), as well as depressive episodes</w:t>
      </w:r>
      <w:r w:rsidR="001E123B">
        <w:rPr>
          <w:color w:val="000000" w:themeColor="text1"/>
          <w:sz w:val="24"/>
          <w:szCs w:val="24"/>
        </w:rPr>
        <w:t xml:space="preserve">. </w:t>
      </w:r>
    </w:p>
    <w:p w14:paraId="7C67C921" w14:textId="6C07C81D" w:rsidR="00613F82" w:rsidRDefault="0083475A" w:rsidP="0083475A">
      <w:pPr>
        <w:rPr>
          <w:color w:val="000000" w:themeColor="text1"/>
          <w:sz w:val="24"/>
          <w:szCs w:val="24"/>
        </w:rPr>
      </w:pPr>
      <w:r w:rsidRPr="0083475A">
        <w:rPr>
          <w:color w:val="000000" w:themeColor="text1"/>
          <w:sz w:val="24"/>
          <w:szCs w:val="24"/>
        </w:rPr>
        <w:t xml:space="preserve">For the </w:t>
      </w:r>
      <w:r>
        <w:rPr>
          <w:color w:val="000000" w:themeColor="text1"/>
          <w:sz w:val="24"/>
          <w:szCs w:val="24"/>
        </w:rPr>
        <w:t>cerebrovascular event</w:t>
      </w:r>
      <w:r w:rsidRPr="0083475A">
        <w:rPr>
          <w:color w:val="000000" w:themeColor="text1"/>
          <w:sz w:val="24"/>
          <w:szCs w:val="24"/>
        </w:rPr>
        <w:t xml:space="preserve">, </w:t>
      </w:r>
      <w:r w:rsidR="006743D9">
        <w:rPr>
          <w:color w:val="000000" w:themeColor="text1"/>
          <w:sz w:val="24"/>
          <w:szCs w:val="24"/>
        </w:rPr>
        <w:t xml:space="preserve">it is well known the association with WMH, as pointed out in this review by </w:t>
      </w:r>
      <w:proofErr w:type="spellStart"/>
      <w:r w:rsidR="006743D9">
        <w:rPr>
          <w:color w:val="000000" w:themeColor="text1"/>
          <w:sz w:val="24"/>
          <w:szCs w:val="24"/>
        </w:rPr>
        <w:t>Nikskd</w:t>
      </w:r>
      <w:proofErr w:type="spellEnd"/>
      <w:r w:rsidR="006743D9">
        <w:rPr>
          <w:color w:val="000000" w:themeColor="text1"/>
          <w:sz w:val="24"/>
          <w:szCs w:val="24"/>
        </w:rPr>
        <w:t xml:space="preserve"> et al.</w:t>
      </w:r>
      <w:r w:rsidR="004864AC">
        <w:rPr>
          <w:color w:val="000000" w:themeColor="text1"/>
          <w:sz w:val="24"/>
          <w:szCs w:val="24"/>
        </w:rPr>
        <w:t xml:space="preserve"> [3</w:t>
      </w:r>
      <w:r w:rsidR="00BD24A0">
        <w:rPr>
          <w:color w:val="000000" w:themeColor="text1"/>
          <w:sz w:val="24"/>
          <w:szCs w:val="24"/>
        </w:rPr>
        <w:t>6</w:t>
      </w:r>
      <w:r w:rsidR="004864AC">
        <w:rPr>
          <w:color w:val="000000" w:themeColor="text1"/>
          <w:sz w:val="24"/>
          <w:szCs w:val="24"/>
        </w:rPr>
        <w:t>].</w:t>
      </w:r>
      <w:r w:rsidR="006743D9">
        <w:rPr>
          <w:color w:val="000000" w:themeColor="text1"/>
          <w:sz w:val="24"/>
          <w:szCs w:val="24"/>
        </w:rPr>
        <w:t xml:space="preserve"> In our study, we</w:t>
      </w:r>
      <w:r w:rsidRPr="0083475A">
        <w:rPr>
          <w:color w:val="000000" w:themeColor="text1"/>
          <w:sz w:val="24"/>
          <w:szCs w:val="24"/>
        </w:rPr>
        <w:t xml:space="preserve"> observed significant positive correlations </w:t>
      </w:r>
      <w:r w:rsidR="006743D9">
        <w:rPr>
          <w:color w:val="000000" w:themeColor="text1"/>
          <w:sz w:val="24"/>
          <w:szCs w:val="24"/>
        </w:rPr>
        <w:t xml:space="preserve">between CVA events and WMH, but we at the same time we were able to prove their relationship with grey matter features as well, </w:t>
      </w:r>
      <w:r w:rsidRPr="0083475A">
        <w:rPr>
          <w:color w:val="000000" w:themeColor="text1"/>
          <w:sz w:val="24"/>
          <w:szCs w:val="24"/>
        </w:rPr>
        <w:t>such as SCA thickness asymmetry and TMP thickness asymmetry</w:t>
      </w:r>
      <w:r w:rsidR="0081353D">
        <w:rPr>
          <w:color w:val="000000" w:themeColor="text1"/>
          <w:sz w:val="24"/>
          <w:szCs w:val="24"/>
        </w:rPr>
        <w:t xml:space="preserve">, </w:t>
      </w:r>
      <w:r w:rsidR="006743D9">
        <w:rPr>
          <w:color w:val="000000" w:themeColor="text1"/>
          <w:sz w:val="24"/>
          <w:szCs w:val="24"/>
        </w:rPr>
        <w:t>and</w:t>
      </w:r>
      <w:r w:rsidRPr="0083475A">
        <w:rPr>
          <w:color w:val="000000" w:themeColor="text1"/>
          <w:sz w:val="24"/>
          <w:szCs w:val="24"/>
        </w:rPr>
        <w:t xml:space="preserve"> </w:t>
      </w:r>
      <w:proofErr w:type="spellStart"/>
      <w:r w:rsidRPr="0083475A">
        <w:rPr>
          <w:color w:val="000000" w:themeColor="text1"/>
          <w:sz w:val="24"/>
          <w:szCs w:val="24"/>
        </w:rPr>
        <w:t>GRe</w:t>
      </w:r>
      <w:proofErr w:type="spellEnd"/>
      <w:r w:rsidRPr="0083475A">
        <w:rPr>
          <w:color w:val="000000" w:themeColor="text1"/>
          <w:sz w:val="24"/>
          <w:szCs w:val="24"/>
        </w:rPr>
        <w:t xml:space="preserve"> right thickness, emphasizing the potential significance of these structural attributes in predicting or understanding CVA.</w:t>
      </w:r>
    </w:p>
    <w:p w14:paraId="53F61B03" w14:textId="48A10E91" w:rsidR="00613F82" w:rsidRDefault="00613F82" w:rsidP="0083475A">
      <w:pPr>
        <w:rPr>
          <w:color w:val="000000" w:themeColor="text1"/>
          <w:sz w:val="24"/>
          <w:szCs w:val="24"/>
        </w:rPr>
      </w:pPr>
      <w:r>
        <w:rPr>
          <w:color w:val="000000" w:themeColor="text1"/>
          <w:sz w:val="24"/>
          <w:szCs w:val="24"/>
        </w:rPr>
        <w:t xml:space="preserve">Regarding the other NP events, one of the few studies who investigated their association with WMH or Grey Matter Hyperintensities, has been conducted by </w:t>
      </w:r>
      <w:proofErr w:type="spellStart"/>
      <w:r>
        <w:rPr>
          <w:color w:val="000000" w:themeColor="text1"/>
          <w:sz w:val="24"/>
          <w:szCs w:val="24"/>
        </w:rPr>
        <w:t>Arinuma</w:t>
      </w:r>
      <w:proofErr w:type="spellEnd"/>
      <w:r>
        <w:rPr>
          <w:color w:val="000000" w:themeColor="text1"/>
          <w:sz w:val="24"/>
          <w:szCs w:val="24"/>
        </w:rPr>
        <w:t xml:space="preserve"> et al.</w:t>
      </w:r>
      <w:r w:rsidR="004864AC">
        <w:rPr>
          <w:color w:val="000000" w:themeColor="text1"/>
          <w:sz w:val="24"/>
          <w:szCs w:val="24"/>
        </w:rPr>
        <w:t xml:space="preserve"> [3</w:t>
      </w:r>
      <w:r w:rsidR="00BD24A0">
        <w:rPr>
          <w:color w:val="000000" w:themeColor="text1"/>
          <w:sz w:val="24"/>
          <w:szCs w:val="24"/>
        </w:rPr>
        <w:t>7</w:t>
      </w:r>
      <w:r w:rsidR="004864AC">
        <w:rPr>
          <w:color w:val="000000" w:themeColor="text1"/>
          <w:sz w:val="24"/>
          <w:szCs w:val="24"/>
        </w:rPr>
        <w:t>]</w:t>
      </w:r>
      <w:r>
        <w:rPr>
          <w:color w:val="000000" w:themeColor="text1"/>
          <w:sz w:val="24"/>
          <w:szCs w:val="24"/>
        </w:rPr>
        <w:t xml:space="preserve"> where</w:t>
      </w:r>
      <w:r>
        <w:rPr>
          <w:color w:val="000000" w:themeColor="text1"/>
          <w:sz w:val="24"/>
          <w:szCs w:val="24"/>
        </w:rPr>
        <w:t xml:space="preserve"> 53 NPSLE patients underwent brain MRI, and the frequency of brain lesions, present in 25 of them, for different NP events was assessed. Majority of the events were associated with White Matter Hyperintensities and Grey Matter atrophy, with marked severity in almost half of them.</w:t>
      </w:r>
      <w:r>
        <w:rPr>
          <w:color w:val="000000" w:themeColor="text1"/>
          <w:sz w:val="24"/>
          <w:szCs w:val="24"/>
        </w:rPr>
        <w:t xml:space="preserve"> </w:t>
      </w:r>
      <w:r>
        <w:rPr>
          <w:color w:val="000000" w:themeColor="text1"/>
          <w:sz w:val="24"/>
          <w:szCs w:val="24"/>
        </w:rPr>
        <w:lastRenderedPageBreak/>
        <w:t xml:space="preserve">Events such as psychosis and mood disorders were rarely associated with MRI abnormalities in this paper, while we </w:t>
      </w:r>
      <w:r w:rsidRPr="0083475A">
        <w:rPr>
          <w:color w:val="000000" w:themeColor="text1"/>
          <w:sz w:val="24"/>
          <w:szCs w:val="24"/>
        </w:rPr>
        <w:t>found</w:t>
      </w:r>
      <w:r w:rsidR="001C1514">
        <w:rPr>
          <w:color w:val="000000" w:themeColor="text1"/>
          <w:sz w:val="24"/>
          <w:szCs w:val="24"/>
        </w:rPr>
        <w:t xml:space="preserve"> that depressive episodes were</w:t>
      </w:r>
      <w:r w:rsidRPr="0083475A">
        <w:rPr>
          <w:color w:val="000000" w:themeColor="text1"/>
          <w:sz w:val="24"/>
          <w:szCs w:val="24"/>
        </w:rPr>
        <w:t xml:space="preserve"> positive</w:t>
      </w:r>
      <w:r w:rsidR="001C1514">
        <w:rPr>
          <w:color w:val="000000" w:themeColor="text1"/>
          <w:sz w:val="24"/>
          <w:szCs w:val="24"/>
        </w:rPr>
        <w:t>ly</w:t>
      </w:r>
      <w:r w:rsidRPr="0083475A">
        <w:rPr>
          <w:color w:val="000000" w:themeColor="text1"/>
          <w:sz w:val="24"/>
          <w:szCs w:val="24"/>
        </w:rPr>
        <w:t xml:space="preserve"> correlat</w:t>
      </w:r>
      <w:r w:rsidR="001C1514">
        <w:rPr>
          <w:color w:val="000000" w:themeColor="text1"/>
          <w:sz w:val="24"/>
          <w:szCs w:val="24"/>
        </w:rPr>
        <w:t>ed</w:t>
      </w:r>
      <w:r w:rsidRPr="0083475A">
        <w:rPr>
          <w:color w:val="000000" w:themeColor="text1"/>
          <w:sz w:val="24"/>
          <w:szCs w:val="24"/>
        </w:rPr>
        <w:t xml:space="preserve"> with features like </w:t>
      </w:r>
      <w:proofErr w:type="spellStart"/>
      <w:r w:rsidRPr="0083475A">
        <w:rPr>
          <w:color w:val="000000" w:themeColor="text1"/>
          <w:sz w:val="24"/>
          <w:szCs w:val="24"/>
        </w:rPr>
        <w:t>MPrG</w:t>
      </w:r>
      <w:proofErr w:type="spellEnd"/>
      <w:r w:rsidRPr="0083475A">
        <w:rPr>
          <w:color w:val="000000" w:themeColor="text1"/>
          <w:sz w:val="24"/>
          <w:szCs w:val="24"/>
        </w:rPr>
        <w:t xml:space="preserve"> volume asymmetry</w:t>
      </w:r>
      <w:r w:rsidR="003C7B87">
        <w:rPr>
          <w:color w:val="000000" w:themeColor="text1"/>
          <w:sz w:val="24"/>
          <w:szCs w:val="24"/>
        </w:rPr>
        <w:t xml:space="preserve"> (p</w:t>
      </w:r>
      <w:r w:rsidR="00275476">
        <w:rPr>
          <w:color w:val="000000" w:themeColor="text1"/>
          <w:sz w:val="24"/>
          <w:szCs w:val="24"/>
        </w:rPr>
        <w:t xml:space="preserve"> </w:t>
      </w:r>
      <w:r w:rsidR="003C7B87">
        <w:rPr>
          <w:color w:val="000000" w:themeColor="text1"/>
          <w:sz w:val="24"/>
          <w:szCs w:val="24"/>
        </w:rPr>
        <w:t>=</w:t>
      </w:r>
      <w:r w:rsidR="00275476">
        <w:rPr>
          <w:color w:val="000000" w:themeColor="text1"/>
          <w:sz w:val="24"/>
          <w:szCs w:val="24"/>
        </w:rPr>
        <w:t xml:space="preserve"> </w:t>
      </w:r>
      <w:r w:rsidR="003C7B87">
        <w:rPr>
          <w:color w:val="000000" w:themeColor="text1"/>
          <w:sz w:val="24"/>
          <w:szCs w:val="24"/>
        </w:rPr>
        <w:t>0.0006)</w:t>
      </w:r>
      <w:r w:rsidRPr="0083475A">
        <w:rPr>
          <w:color w:val="000000" w:themeColor="text1"/>
          <w:sz w:val="24"/>
          <w:szCs w:val="24"/>
        </w:rPr>
        <w:t>,</w:t>
      </w:r>
      <w:r w:rsidRPr="00613F82">
        <w:rPr>
          <w:color w:val="000000" w:themeColor="text1"/>
          <w:sz w:val="24"/>
          <w:szCs w:val="24"/>
        </w:rPr>
        <w:t xml:space="preserve"> </w:t>
      </w:r>
      <w:r>
        <w:rPr>
          <w:color w:val="000000" w:themeColor="text1"/>
          <w:sz w:val="24"/>
          <w:szCs w:val="24"/>
        </w:rPr>
        <w:t xml:space="preserve">and </w:t>
      </w:r>
      <w:r w:rsidRPr="0083475A">
        <w:rPr>
          <w:color w:val="000000" w:themeColor="text1"/>
          <w:sz w:val="24"/>
          <w:szCs w:val="24"/>
        </w:rPr>
        <w:t>negative correlations were observed with features related to the cerebellar vermal lobules</w:t>
      </w:r>
      <w:r w:rsidR="003C7B87">
        <w:rPr>
          <w:color w:val="000000" w:themeColor="text1"/>
          <w:sz w:val="24"/>
          <w:szCs w:val="24"/>
        </w:rPr>
        <w:t xml:space="preserve"> (p</w:t>
      </w:r>
      <w:r w:rsidR="00275476">
        <w:rPr>
          <w:color w:val="000000" w:themeColor="text1"/>
          <w:sz w:val="24"/>
          <w:szCs w:val="24"/>
        </w:rPr>
        <w:t xml:space="preserve"> </w:t>
      </w:r>
      <w:r w:rsidR="003C7B87">
        <w:rPr>
          <w:color w:val="000000" w:themeColor="text1"/>
          <w:sz w:val="24"/>
          <w:szCs w:val="24"/>
        </w:rPr>
        <w:t>=</w:t>
      </w:r>
      <w:r w:rsidR="00275476">
        <w:rPr>
          <w:color w:val="000000" w:themeColor="text1"/>
          <w:sz w:val="24"/>
          <w:szCs w:val="24"/>
        </w:rPr>
        <w:t xml:space="preserve"> </w:t>
      </w:r>
      <w:r w:rsidR="003C7B87">
        <w:rPr>
          <w:color w:val="000000" w:themeColor="text1"/>
          <w:sz w:val="24"/>
          <w:szCs w:val="24"/>
        </w:rPr>
        <w:t>0.004)</w:t>
      </w:r>
      <w:r w:rsidRPr="0083475A">
        <w:rPr>
          <w:color w:val="000000" w:themeColor="text1"/>
          <w:sz w:val="24"/>
          <w:szCs w:val="24"/>
        </w:rPr>
        <w:t xml:space="preserve"> and OCP thickness</w:t>
      </w:r>
      <w:r w:rsidR="003C7B87">
        <w:rPr>
          <w:color w:val="000000" w:themeColor="text1"/>
          <w:sz w:val="24"/>
          <w:szCs w:val="24"/>
        </w:rPr>
        <w:t xml:space="preserve"> (p</w:t>
      </w:r>
      <w:r w:rsidR="00275476">
        <w:rPr>
          <w:color w:val="000000" w:themeColor="text1"/>
          <w:sz w:val="24"/>
          <w:szCs w:val="24"/>
        </w:rPr>
        <w:t xml:space="preserve"> </w:t>
      </w:r>
      <w:r w:rsidR="003C7B87">
        <w:rPr>
          <w:color w:val="000000" w:themeColor="text1"/>
          <w:sz w:val="24"/>
          <w:szCs w:val="24"/>
        </w:rPr>
        <w:t>=</w:t>
      </w:r>
      <w:r w:rsidR="00275476">
        <w:rPr>
          <w:color w:val="000000" w:themeColor="text1"/>
          <w:sz w:val="24"/>
          <w:szCs w:val="24"/>
        </w:rPr>
        <w:t xml:space="preserve"> </w:t>
      </w:r>
      <w:r w:rsidR="003C7B87">
        <w:rPr>
          <w:color w:val="000000" w:themeColor="text1"/>
          <w:sz w:val="24"/>
          <w:szCs w:val="24"/>
        </w:rPr>
        <w:t>0.002)</w:t>
      </w:r>
      <w:r>
        <w:rPr>
          <w:color w:val="000000" w:themeColor="text1"/>
          <w:sz w:val="24"/>
          <w:szCs w:val="24"/>
        </w:rPr>
        <w:t xml:space="preserve">; instead, </w:t>
      </w:r>
      <w:r w:rsidR="00653BD2" w:rsidRPr="0083475A">
        <w:rPr>
          <w:color w:val="000000" w:themeColor="text1"/>
          <w:sz w:val="24"/>
          <w:szCs w:val="24"/>
        </w:rPr>
        <w:t>insular</w:t>
      </w:r>
      <w:r w:rsidR="003C7B87">
        <w:rPr>
          <w:color w:val="000000" w:themeColor="text1"/>
          <w:sz w:val="24"/>
          <w:szCs w:val="24"/>
        </w:rPr>
        <w:t xml:space="preserve"> (p</w:t>
      </w:r>
      <w:r w:rsidR="00275476">
        <w:rPr>
          <w:color w:val="000000" w:themeColor="text1"/>
          <w:sz w:val="24"/>
          <w:szCs w:val="24"/>
        </w:rPr>
        <w:t xml:space="preserve"> </w:t>
      </w:r>
      <w:r w:rsidR="003C7B87">
        <w:rPr>
          <w:color w:val="000000" w:themeColor="text1"/>
          <w:sz w:val="24"/>
          <w:szCs w:val="24"/>
        </w:rPr>
        <w:t>=</w:t>
      </w:r>
      <w:r w:rsidR="00275476">
        <w:rPr>
          <w:color w:val="000000" w:themeColor="text1"/>
          <w:sz w:val="24"/>
          <w:szCs w:val="24"/>
        </w:rPr>
        <w:t xml:space="preserve"> </w:t>
      </w:r>
      <w:r w:rsidR="003C7B87">
        <w:rPr>
          <w:color w:val="000000" w:themeColor="text1"/>
          <w:sz w:val="24"/>
          <w:szCs w:val="24"/>
        </w:rPr>
        <w:t>0.0003)</w:t>
      </w:r>
      <w:r w:rsidR="00653BD2" w:rsidRPr="0083475A">
        <w:rPr>
          <w:color w:val="000000" w:themeColor="text1"/>
          <w:sz w:val="24"/>
          <w:szCs w:val="24"/>
        </w:rPr>
        <w:t>,</w:t>
      </w:r>
      <w:r w:rsidRPr="0083475A">
        <w:rPr>
          <w:color w:val="000000" w:themeColor="text1"/>
          <w:sz w:val="24"/>
          <w:szCs w:val="24"/>
        </w:rPr>
        <w:t xml:space="preserve"> and frontal volumes</w:t>
      </w:r>
      <w:r w:rsidR="003C7B87">
        <w:rPr>
          <w:color w:val="000000" w:themeColor="text1"/>
          <w:sz w:val="24"/>
          <w:szCs w:val="24"/>
        </w:rPr>
        <w:t xml:space="preserve"> (p</w:t>
      </w:r>
      <w:r w:rsidR="00275476">
        <w:rPr>
          <w:color w:val="000000" w:themeColor="text1"/>
          <w:sz w:val="24"/>
          <w:szCs w:val="24"/>
        </w:rPr>
        <w:t xml:space="preserve"> </w:t>
      </w:r>
      <w:r w:rsidR="003C7B87">
        <w:rPr>
          <w:color w:val="000000" w:themeColor="text1"/>
          <w:sz w:val="24"/>
          <w:szCs w:val="24"/>
        </w:rPr>
        <w:t>=</w:t>
      </w:r>
      <w:r w:rsidR="00275476">
        <w:rPr>
          <w:color w:val="000000" w:themeColor="text1"/>
          <w:sz w:val="24"/>
          <w:szCs w:val="24"/>
        </w:rPr>
        <w:t xml:space="preserve"> </w:t>
      </w:r>
      <w:r w:rsidR="003C7B87">
        <w:rPr>
          <w:color w:val="000000" w:themeColor="text1"/>
          <w:sz w:val="24"/>
          <w:szCs w:val="24"/>
        </w:rPr>
        <w:t>0.001)</w:t>
      </w:r>
      <w:r>
        <w:rPr>
          <w:color w:val="000000" w:themeColor="text1"/>
          <w:sz w:val="24"/>
          <w:szCs w:val="24"/>
        </w:rPr>
        <w:t xml:space="preserve"> were negatively correlated with psychotic events, indicating that in these patients their volumes were smaller</w:t>
      </w:r>
      <w:r w:rsidR="001C1514">
        <w:rPr>
          <w:color w:val="000000" w:themeColor="text1"/>
          <w:sz w:val="24"/>
          <w:szCs w:val="24"/>
        </w:rPr>
        <w:t>, and STG</w:t>
      </w:r>
      <w:r w:rsidR="003C7B87">
        <w:rPr>
          <w:color w:val="000000" w:themeColor="text1"/>
          <w:sz w:val="24"/>
          <w:szCs w:val="24"/>
        </w:rPr>
        <w:t xml:space="preserve"> (p</w:t>
      </w:r>
      <w:r w:rsidR="00275476">
        <w:rPr>
          <w:color w:val="000000" w:themeColor="text1"/>
          <w:sz w:val="24"/>
          <w:szCs w:val="24"/>
        </w:rPr>
        <w:t xml:space="preserve"> </w:t>
      </w:r>
      <w:r w:rsidR="003C7B87">
        <w:rPr>
          <w:color w:val="000000" w:themeColor="text1"/>
          <w:sz w:val="24"/>
          <w:szCs w:val="24"/>
        </w:rPr>
        <w:t>=</w:t>
      </w:r>
      <w:r w:rsidR="00275476">
        <w:rPr>
          <w:color w:val="000000" w:themeColor="text1"/>
          <w:sz w:val="24"/>
          <w:szCs w:val="24"/>
        </w:rPr>
        <w:t xml:space="preserve"> </w:t>
      </w:r>
      <w:r w:rsidR="003C7B87">
        <w:rPr>
          <w:color w:val="000000" w:themeColor="text1"/>
          <w:sz w:val="24"/>
          <w:szCs w:val="24"/>
        </w:rPr>
        <w:t>0.004)</w:t>
      </w:r>
      <w:r w:rsidR="001C1514">
        <w:rPr>
          <w:color w:val="000000" w:themeColor="text1"/>
          <w:sz w:val="24"/>
          <w:szCs w:val="24"/>
        </w:rPr>
        <w:t xml:space="preserve"> and </w:t>
      </w:r>
      <w:proofErr w:type="spellStart"/>
      <w:r w:rsidR="001C1514">
        <w:rPr>
          <w:color w:val="000000" w:themeColor="text1"/>
          <w:sz w:val="24"/>
          <w:szCs w:val="24"/>
        </w:rPr>
        <w:t>Cun</w:t>
      </w:r>
      <w:proofErr w:type="spellEnd"/>
      <w:r w:rsidR="001C1514">
        <w:rPr>
          <w:color w:val="000000" w:themeColor="text1"/>
          <w:sz w:val="24"/>
          <w:szCs w:val="24"/>
        </w:rPr>
        <w:t xml:space="preserve"> </w:t>
      </w:r>
      <w:r w:rsidR="003C7B87">
        <w:rPr>
          <w:color w:val="000000" w:themeColor="text1"/>
          <w:sz w:val="24"/>
          <w:szCs w:val="24"/>
        </w:rPr>
        <w:t>(p</w:t>
      </w:r>
      <w:r w:rsidR="00275476">
        <w:rPr>
          <w:color w:val="000000" w:themeColor="text1"/>
          <w:sz w:val="24"/>
          <w:szCs w:val="24"/>
        </w:rPr>
        <w:t xml:space="preserve"> </w:t>
      </w:r>
      <w:r w:rsidR="003C7B87">
        <w:rPr>
          <w:color w:val="000000" w:themeColor="text1"/>
          <w:sz w:val="24"/>
          <w:szCs w:val="24"/>
        </w:rPr>
        <w:t>=</w:t>
      </w:r>
      <w:r w:rsidR="00275476">
        <w:rPr>
          <w:color w:val="000000" w:themeColor="text1"/>
          <w:sz w:val="24"/>
          <w:szCs w:val="24"/>
        </w:rPr>
        <w:t xml:space="preserve"> </w:t>
      </w:r>
      <w:r w:rsidR="003C7B87">
        <w:rPr>
          <w:color w:val="000000" w:themeColor="text1"/>
          <w:sz w:val="24"/>
          <w:szCs w:val="24"/>
        </w:rPr>
        <w:t xml:space="preserve">0.01) </w:t>
      </w:r>
      <w:r w:rsidR="001C1514">
        <w:rPr>
          <w:color w:val="000000" w:themeColor="text1"/>
          <w:sz w:val="24"/>
          <w:szCs w:val="24"/>
        </w:rPr>
        <w:t xml:space="preserve">thickness asymmetry was directly correlated with movement disorders, contrary to FO right volume </w:t>
      </w:r>
      <w:r w:rsidR="003C7B87">
        <w:rPr>
          <w:color w:val="000000" w:themeColor="text1"/>
          <w:sz w:val="24"/>
          <w:szCs w:val="24"/>
        </w:rPr>
        <w:t>(p</w:t>
      </w:r>
      <w:r w:rsidR="00275476">
        <w:rPr>
          <w:color w:val="000000" w:themeColor="text1"/>
          <w:sz w:val="24"/>
          <w:szCs w:val="24"/>
        </w:rPr>
        <w:t xml:space="preserve"> </w:t>
      </w:r>
      <w:r w:rsidR="003C7B87">
        <w:rPr>
          <w:color w:val="000000" w:themeColor="text1"/>
          <w:sz w:val="24"/>
          <w:szCs w:val="24"/>
        </w:rPr>
        <w:t>=</w:t>
      </w:r>
      <w:r w:rsidR="00275476">
        <w:rPr>
          <w:color w:val="000000" w:themeColor="text1"/>
          <w:sz w:val="24"/>
          <w:szCs w:val="24"/>
        </w:rPr>
        <w:t xml:space="preserve"> </w:t>
      </w:r>
      <w:r w:rsidR="003C7B87">
        <w:rPr>
          <w:color w:val="000000" w:themeColor="text1"/>
          <w:sz w:val="24"/>
          <w:szCs w:val="24"/>
        </w:rPr>
        <w:t xml:space="preserve">0.014) </w:t>
      </w:r>
      <w:r w:rsidR="001C1514">
        <w:rPr>
          <w:color w:val="000000" w:themeColor="text1"/>
          <w:sz w:val="24"/>
          <w:szCs w:val="24"/>
        </w:rPr>
        <w:t>who was lower in patients with such disorder.</w:t>
      </w:r>
    </w:p>
    <w:p w14:paraId="292FA06C" w14:textId="3A168877" w:rsidR="00173F71" w:rsidRDefault="004547FA" w:rsidP="00F93437">
      <w:pPr>
        <w:rPr>
          <w:color w:val="000000" w:themeColor="text1"/>
          <w:sz w:val="24"/>
          <w:szCs w:val="24"/>
        </w:rPr>
      </w:pPr>
      <w:r>
        <w:rPr>
          <w:color w:val="000000" w:themeColor="text1"/>
          <w:sz w:val="24"/>
          <w:szCs w:val="24"/>
        </w:rPr>
        <w:t>There have been aa handful of studies to develop ML models to differentiate between SLE and controls</w:t>
      </w:r>
      <w:r w:rsidR="004864AC">
        <w:rPr>
          <w:color w:val="000000" w:themeColor="text1"/>
          <w:sz w:val="24"/>
          <w:szCs w:val="24"/>
        </w:rPr>
        <w:t xml:space="preserve">, </w:t>
      </w:r>
      <w:r>
        <w:rPr>
          <w:color w:val="000000" w:themeColor="text1"/>
          <w:sz w:val="24"/>
          <w:szCs w:val="24"/>
        </w:rPr>
        <w:t>or SLE and NPSLE</w:t>
      </w:r>
      <w:r w:rsidR="004864AC">
        <w:rPr>
          <w:color w:val="000000" w:themeColor="text1"/>
          <w:sz w:val="24"/>
          <w:szCs w:val="24"/>
        </w:rPr>
        <w:t xml:space="preserve"> [3</w:t>
      </w:r>
      <w:r w:rsidR="00BD24A0">
        <w:rPr>
          <w:color w:val="000000" w:themeColor="text1"/>
          <w:sz w:val="24"/>
          <w:szCs w:val="24"/>
        </w:rPr>
        <w:t>8</w:t>
      </w:r>
      <w:r w:rsidR="004864AC">
        <w:rPr>
          <w:color w:val="000000" w:themeColor="text1"/>
          <w:sz w:val="24"/>
          <w:szCs w:val="24"/>
        </w:rPr>
        <w:t>, 3</w:t>
      </w:r>
      <w:r w:rsidR="00BD24A0">
        <w:rPr>
          <w:color w:val="000000" w:themeColor="text1"/>
          <w:sz w:val="24"/>
          <w:szCs w:val="24"/>
        </w:rPr>
        <w:t>9</w:t>
      </w:r>
      <w:r w:rsidR="004864AC">
        <w:rPr>
          <w:color w:val="000000" w:themeColor="text1"/>
          <w:sz w:val="24"/>
          <w:szCs w:val="24"/>
        </w:rPr>
        <w:t>]</w:t>
      </w:r>
      <w:r>
        <w:rPr>
          <w:color w:val="000000" w:themeColor="text1"/>
          <w:sz w:val="24"/>
          <w:szCs w:val="24"/>
        </w:rPr>
        <w:t>, and a few have tried to predict SLEDAI</w:t>
      </w:r>
      <w:r w:rsidR="001724A1">
        <w:rPr>
          <w:color w:val="000000" w:themeColor="text1"/>
          <w:sz w:val="24"/>
          <w:szCs w:val="24"/>
        </w:rPr>
        <w:t xml:space="preserve"> and SLICCDI</w:t>
      </w:r>
      <w:r>
        <w:rPr>
          <w:color w:val="000000" w:themeColor="text1"/>
          <w:sz w:val="24"/>
          <w:szCs w:val="24"/>
        </w:rPr>
        <w:t xml:space="preserve"> based on clinical information</w:t>
      </w:r>
      <w:r w:rsidR="004864AC">
        <w:rPr>
          <w:color w:val="000000" w:themeColor="text1"/>
          <w:sz w:val="24"/>
          <w:szCs w:val="24"/>
        </w:rPr>
        <w:t xml:space="preserve"> [</w:t>
      </w:r>
      <w:r w:rsidR="00BD24A0">
        <w:rPr>
          <w:color w:val="000000" w:themeColor="text1"/>
          <w:sz w:val="24"/>
          <w:szCs w:val="24"/>
        </w:rPr>
        <w:t>40</w:t>
      </w:r>
      <w:r w:rsidR="001724A1">
        <w:rPr>
          <w:color w:val="000000" w:themeColor="text1"/>
          <w:sz w:val="24"/>
          <w:szCs w:val="24"/>
        </w:rPr>
        <w:t>-4</w:t>
      </w:r>
      <w:r w:rsidR="00BD24A0">
        <w:rPr>
          <w:color w:val="000000" w:themeColor="text1"/>
          <w:sz w:val="24"/>
          <w:szCs w:val="24"/>
        </w:rPr>
        <w:t>3</w:t>
      </w:r>
      <w:r w:rsidR="004864AC">
        <w:rPr>
          <w:color w:val="000000" w:themeColor="text1"/>
          <w:sz w:val="24"/>
          <w:szCs w:val="24"/>
        </w:rPr>
        <w:t>]</w:t>
      </w:r>
      <w:r>
        <w:rPr>
          <w:color w:val="000000" w:themeColor="text1"/>
          <w:sz w:val="24"/>
          <w:szCs w:val="24"/>
        </w:rPr>
        <w:t xml:space="preserve">, but none was built on top of MRI features. </w:t>
      </w:r>
      <w:r w:rsidR="00D76814">
        <w:rPr>
          <w:color w:val="000000" w:themeColor="text1"/>
          <w:sz w:val="24"/>
          <w:szCs w:val="24"/>
        </w:rPr>
        <w:t>To conclude our analysis, an OLS Regression model was utilised to further assess MRI and clinical variables association</w:t>
      </w:r>
      <w:r w:rsidR="008A05B8">
        <w:rPr>
          <w:color w:val="000000" w:themeColor="text1"/>
          <w:sz w:val="24"/>
          <w:szCs w:val="24"/>
        </w:rPr>
        <w:t>.</w:t>
      </w:r>
      <w:r w:rsidR="00F93437">
        <w:rPr>
          <w:color w:val="000000" w:themeColor="text1"/>
          <w:sz w:val="24"/>
          <w:szCs w:val="24"/>
        </w:rPr>
        <w:t xml:space="preserve"> </w:t>
      </w:r>
      <w:r w:rsidR="00F93437" w:rsidRPr="00F93437">
        <w:rPr>
          <w:color w:val="000000" w:themeColor="text1"/>
          <w:sz w:val="24"/>
          <w:szCs w:val="24"/>
        </w:rPr>
        <w:t>Notably, Calc right volume % has a positive coefficient of 63.0838 with a significant p-value of 0.035</w:t>
      </w:r>
      <w:r w:rsidR="00D96824">
        <w:rPr>
          <w:color w:val="000000" w:themeColor="text1"/>
          <w:sz w:val="24"/>
          <w:szCs w:val="24"/>
        </w:rPr>
        <w:t xml:space="preserve">, </w:t>
      </w:r>
      <w:r w:rsidR="00F93437" w:rsidRPr="00F93437">
        <w:rPr>
          <w:color w:val="000000" w:themeColor="text1"/>
          <w:sz w:val="24"/>
          <w:szCs w:val="24"/>
        </w:rPr>
        <w:t>suggest</w:t>
      </w:r>
      <w:r w:rsidR="00D96824">
        <w:rPr>
          <w:color w:val="000000" w:themeColor="text1"/>
          <w:sz w:val="24"/>
          <w:szCs w:val="24"/>
        </w:rPr>
        <w:t>ing</w:t>
      </w:r>
      <w:r w:rsidR="00F93437" w:rsidRPr="00F93437">
        <w:rPr>
          <w:color w:val="000000" w:themeColor="text1"/>
          <w:sz w:val="24"/>
          <w:szCs w:val="24"/>
        </w:rPr>
        <w:t xml:space="preserve"> that an increase in Calc right volume % is associated with higher SLEDAI-2k scores.</w:t>
      </w:r>
      <w:r w:rsidR="00F93437">
        <w:rPr>
          <w:color w:val="000000" w:themeColor="text1"/>
          <w:sz w:val="24"/>
          <w:szCs w:val="24"/>
        </w:rPr>
        <w:t xml:space="preserve"> </w:t>
      </w:r>
      <w:r w:rsidR="00F93437" w:rsidRPr="00F93437">
        <w:rPr>
          <w:color w:val="000000" w:themeColor="text1"/>
          <w:sz w:val="24"/>
          <w:szCs w:val="24"/>
        </w:rPr>
        <w:t xml:space="preserve">IOG volume asymmetry and SCA left thickness mm both have coefficients with p-values slightly above the typical significance threshold of 0.05 (p = 0.061 and 0.151, respectively). </w:t>
      </w:r>
      <w:proofErr w:type="spellStart"/>
      <w:r w:rsidR="008A05B8" w:rsidRPr="008A05B8">
        <w:rPr>
          <w:color w:val="000000" w:themeColor="text1"/>
          <w:sz w:val="24"/>
          <w:szCs w:val="24"/>
        </w:rPr>
        <w:t>MPoG</w:t>
      </w:r>
      <w:proofErr w:type="spellEnd"/>
      <w:r w:rsidR="008A05B8" w:rsidRPr="008A05B8">
        <w:rPr>
          <w:color w:val="000000" w:themeColor="text1"/>
          <w:sz w:val="24"/>
          <w:szCs w:val="24"/>
        </w:rPr>
        <w:t xml:space="preserve"> right volume % (p = 0.01)</w:t>
      </w:r>
      <w:r w:rsidR="008A05B8">
        <w:rPr>
          <w:color w:val="000000" w:themeColor="text1"/>
          <w:sz w:val="24"/>
          <w:szCs w:val="24"/>
        </w:rPr>
        <w:t xml:space="preserve"> was negatively associated (</w:t>
      </w:r>
      <w:r w:rsidR="008A05B8" w:rsidRPr="008A05B8">
        <w:rPr>
          <w:color w:val="000000" w:themeColor="text1"/>
          <w:sz w:val="24"/>
          <w:szCs w:val="24"/>
        </w:rPr>
        <w:t>-68.4273</w:t>
      </w:r>
      <w:r w:rsidR="008A05B8">
        <w:rPr>
          <w:color w:val="000000" w:themeColor="text1"/>
          <w:sz w:val="24"/>
          <w:szCs w:val="24"/>
        </w:rPr>
        <w:t>)</w:t>
      </w:r>
      <w:r w:rsidR="00D773BF">
        <w:rPr>
          <w:color w:val="000000" w:themeColor="text1"/>
          <w:sz w:val="24"/>
          <w:szCs w:val="24"/>
        </w:rPr>
        <w:t xml:space="preserve"> with SLICCDI</w:t>
      </w:r>
      <w:r w:rsidR="008A05B8">
        <w:rPr>
          <w:color w:val="000000" w:themeColor="text1"/>
          <w:sz w:val="24"/>
          <w:szCs w:val="24"/>
        </w:rPr>
        <w:t xml:space="preserve">, indicating a decrease in its volume for higher scores. </w:t>
      </w:r>
    </w:p>
    <w:p w14:paraId="0C937A7D" w14:textId="658BB990" w:rsidR="002769BC" w:rsidRPr="002769BC" w:rsidRDefault="002769BC" w:rsidP="002769BC">
      <w:pPr>
        <w:pStyle w:val="ListParagraph"/>
        <w:numPr>
          <w:ilvl w:val="0"/>
          <w:numId w:val="2"/>
        </w:numPr>
        <w:rPr>
          <w:b/>
          <w:bCs/>
          <w:color w:val="000000" w:themeColor="text1"/>
          <w:sz w:val="28"/>
          <w:szCs w:val="28"/>
        </w:rPr>
      </w:pPr>
      <w:r w:rsidRPr="002769BC">
        <w:rPr>
          <w:b/>
          <w:bCs/>
          <w:color w:val="000000" w:themeColor="text1"/>
          <w:sz w:val="28"/>
          <w:szCs w:val="28"/>
        </w:rPr>
        <w:t>Conclusion</w:t>
      </w:r>
    </w:p>
    <w:p w14:paraId="49A41B32" w14:textId="7320B4E2" w:rsidR="0083475A" w:rsidRPr="001C7838" w:rsidRDefault="00173F71" w:rsidP="00744201">
      <w:pPr>
        <w:rPr>
          <w:color w:val="000000" w:themeColor="text1"/>
          <w:sz w:val="24"/>
          <w:szCs w:val="24"/>
        </w:rPr>
      </w:pPr>
      <w:r>
        <w:rPr>
          <w:color w:val="000000" w:themeColor="text1"/>
          <w:sz w:val="24"/>
          <w:szCs w:val="24"/>
        </w:rPr>
        <w:t xml:space="preserve"> </w:t>
      </w:r>
      <w:r w:rsidR="00653BD2">
        <w:rPr>
          <w:color w:val="000000" w:themeColor="text1"/>
          <w:sz w:val="24"/>
          <w:szCs w:val="24"/>
        </w:rPr>
        <w:t>In conclusion, t</w:t>
      </w:r>
      <w:r w:rsidR="0083475A" w:rsidRPr="0083475A">
        <w:rPr>
          <w:color w:val="000000" w:themeColor="text1"/>
          <w:sz w:val="24"/>
          <w:szCs w:val="24"/>
        </w:rPr>
        <w:t xml:space="preserve">hese findings underscore the complex interplay between brain structural attributes and NP events, providing valuable insights into potential biomarkers or indicators for these conditions. However, further research is warranted to validate and extend these </w:t>
      </w:r>
      <w:r w:rsidR="0083475A" w:rsidRPr="0083475A">
        <w:rPr>
          <w:color w:val="000000" w:themeColor="text1"/>
          <w:sz w:val="24"/>
          <w:szCs w:val="24"/>
        </w:rPr>
        <w:lastRenderedPageBreak/>
        <w:t>preliminary observations, potentially paving the way for improved diagnostic and therapeutic strategies in the realm of neurocognitive and psychiatric disorders.</w:t>
      </w:r>
    </w:p>
    <w:sectPr w:rsidR="0083475A" w:rsidRPr="001C7838">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B0591"/>
    <w:multiLevelType w:val="hybridMultilevel"/>
    <w:tmpl w:val="52423B3C"/>
    <w:lvl w:ilvl="0" w:tplc="FC468E0C">
      <w:start w:val="1"/>
      <w:numFmt w:val="bullet"/>
      <w:lvlText w:val="●"/>
      <w:lvlJc w:val="left"/>
      <w:pPr>
        <w:ind w:left="720" w:hanging="360"/>
      </w:pPr>
    </w:lvl>
    <w:lvl w:ilvl="1" w:tplc="F54ACC4E">
      <w:start w:val="1"/>
      <w:numFmt w:val="bullet"/>
      <w:lvlText w:val="○"/>
      <w:lvlJc w:val="left"/>
      <w:pPr>
        <w:ind w:left="1440" w:hanging="360"/>
      </w:pPr>
    </w:lvl>
    <w:lvl w:ilvl="2" w:tplc="4EC2BD78">
      <w:start w:val="1"/>
      <w:numFmt w:val="bullet"/>
      <w:lvlText w:val="■"/>
      <w:lvlJc w:val="left"/>
      <w:pPr>
        <w:ind w:left="2160" w:hanging="360"/>
      </w:pPr>
    </w:lvl>
    <w:lvl w:ilvl="3" w:tplc="2140E286">
      <w:start w:val="1"/>
      <w:numFmt w:val="bullet"/>
      <w:lvlText w:val="●"/>
      <w:lvlJc w:val="left"/>
      <w:pPr>
        <w:ind w:left="2880" w:hanging="360"/>
      </w:pPr>
    </w:lvl>
    <w:lvl w:ilvl="4" w:tplc="DFEE428A">
      <w:start w:val="1"/>
      <w:numFmt w:val="bullet"/>
      <w:lvlText w:val="○"/>
      <w:lvlJc w:val="left"/>
      <w:pPr>
        <w:ind w:left="3600" w:hanging="360"/>
      </w:pPr>
    </w:lvl>
    <w:lvl w:ilvl="5" w:tplc="FA089FB6">
      <w:start w:val="1"/>
      <w:numFmt w:val="bullet"/>
      <w:lvlText w:val="■"/>
      <w:lvlJc w:val="left"/>
      <w:pPr>
        <w:ind w:left="4320" w:hanging="360"/>
      </w:pPr>
    </w:lvl>
    <w:lvl w:ilvl="6" w:tplc="8C66B510">
      <w:start w:val="1"/>
      <w:numFmt w:val="bullet"/>
      <w:lvlText w:val="●"/>
      <w:lvlJc w:val="left"/>
      <w:pPr>
        <w:ind w:left="5040" w:hanging="360"/>
      </w:pPr>
    </w:lvl>
    <w:lvl w:ilvl="7" w:tplc="A84AB7CC">
      <w:start w:val="1"/>
      <w:numFmt w:val="bullet"/>
      <w:lvlText w:val="●"/>
      <w:lvlJc w:val="left"/>
      <w:pPr>
        <w:ind w:left="5760" w:hanging="360"/>
      </w:pPr>
    </w:lvl>
    <w:lvl w:ilvl="8" w:tplc="A21ED8F4">
      <w:start w:val="1"/>
      <w:numFmt w:val="bullet"/>
      <w:lvlText w:val="●"/>
      <w:lvlJc w:val="left"/>
      <w:pPr>
        <w:ind w:left="6480" w:hanging="360"/>
      </w:pPr>
    </w:lvl>
  </w:abstractNum>
  <w:abstractNum w:abstractNumId="1" w15:restartNumberingAfterBreak="0">
    <w:nsid w:val="5C1567EE"/>
    <w:multiLevelType w:val="multilevel"/>
    <w:tmpl w:val="96166E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67351059">
    <w:abstractNumId w:val="0"/>
    <w:lvlOverride w:ilvl="0">
      <w:startOverride w:val="1"/>
    </w:lvlOverride>
  </w:num>
  <w:num w:numId="2" w16cid:durableId="823160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F69"/>
    <w:rsid w:val="000932A6"/>
    <w:rsid w:val="000D22E8"/>
    <w:rsid w:val="00114067"/>
    <w:rsid w:val="001235BE"/>
    <w:rsid w:val="001724A1"/>
    <w:rsid w:val="00173F71"/>
    <w:rsid w:val="001808C4"/>
    <w:rsid w:val="001A5349"/>
    <w:rsid w:val="001A712C"/>
    <w:rsid w:val="001C1514"/>
    <w:rsid w:val="001C5A45"/>
    <w:rsid w:val="001C7838"/>
    <w:rsid w:val="001E123B"/>
    <w:rsid w:val="001E5FE0"/>
    <w:rsid w:val="00212E83"/>
    <w:rsid w:val="00214CB3"/>
    <w:rsid w:val="00215321"/>
    <w:rsid w:val="00231EE9"/>
    <w:rsid w:val="00253757"/>
    <w:rsid w:val="00275476"/>
    <w:rsid w:val="002769BC"/>
    <w:rsid w:val="00280A3B"/>
    <w:rsid w:val="002C1B0C"/>
    <w:rsid w:val="002E2750"/>
    <w:rsid w:val="002F356C"/>
    <w:rsid w:val="00352CDD"/>
    <w:rsid w:val="00377AD4"/>
    <w:rsid w:val="003A35CF"/>
    <w:rsid w:val="003C7B87"/>
    <w:rsid w:val="003D2F75"/>
    <w:rsid w:val="003F3D91"/>
    <w:rsid w:val="00414AD6"/>
    <w:rsid w:val="00447426"/>
    <w:rsid w:val="004547FA"/>
    <w:rsid w:val="00471EB4"/>
    <w:rsid w:val="00480208"/>
    <w:rsid w:val="004864AC"/>
    <w:rsid w:val="004A3047"/>
    <w:rsid w:val="004B183D"/>
    <w:rsid w:val="004C3EC5"/>
    <w:rsid w:val="004E7985"/>
    <w:rsid w:val="004F704B"/>
    <w:rsid w:val="00544143"/>
    <w:rsid w:val="00547814"/>
    <w:rsid w:val="00581A3B"/>
    <w:rsid w:val="00595B6E"/>
    <w:rsid w:val="005D7D2E"/>
    <w:rsid w:val="005E5DD4"/>
    <w:rsid w:val="00603C5C"/>
    <w:rsid w:val="00610070"/>
    <w:rsid w:val="00613F82"/>
    <w:rsid w:val="00631D62"/>
    <w:rsid w:val="006362AB"/>
    <w:rsid w:val="006422DE"/>
    <w:rsid w:val="00653BD2"/>
    <w:rsid w:val="006743D9"/>
    <w:rsid w:val="00676295"/>
    <w:rsid w:val="00682221"/>
    <w:rsid w:val="006921BD"/>
    <w:rsid w:val="006A36C2"/>
    <w:rsid w:val="006F217B"/>
    <w:rsid w:val="00722AA4"/>
    <w:rsid w:val="00744201"/>
    <w:rsid w:val="00772DE7"/>
    <w:rsid w:val="00787616"/>
    <w:rsid w:val="007B0353"/>
    <w:rsid w:val="007E20C8"/>
    <w:rsid w:val="007F6BCE"/>
    <w:rsid w:val="0081353D"/>
    <w:rsid w:val="00816029"/>
    <w:rsid w:val="00821BF2"/>
    <w:rsid w:val="0083251C"/>
    <w:rsid w:val="0083475A"/>
    <w:rsid w:val="00835041"/>
    <w:rsid w:val="008A05B8"/>
    <w:rsid w:val="008F4385"/>
    <w:rsid w:val="00914F7B"/>
    <w:rsid w:val="0093287A"/>
    <w:rsid w:val="009503B0"/>
    <w:rsid w:val="00962628"/>
    <w:rsid w:val="0098219B"/>
    <w:rsid w:val="00997B82"/>
    <w:rsid w:val="009A468E"/>
    <w:rsid w:val="009D194A"/>
    <w:rsid w:val="009D3CA4"/>
    <w:rsid w:val="009D4B22"/>
    <w:rsid w:val="009E7698"/>
    <w:rsid w:val="009F17D6"/>
    <w:rsid w:val="00A065B8"/>
    <w:rsid w:val="00AC1161"/>
    <w:rsid w:val="00B1378C"/>
    <w:rsid w:val="00B521E7"/>
    <w:rsid w:val="00B534FF"/>
    <w:rsid w:val="00B65ACB"/>
    <w:rsid w:val="00B7543C"/>
    <w:rsid w:val="00B81F8F"/>
    <w:rsid w:val="00B83F69"/>
    <w:rsid w:val="00BD24A0"/>
    <w:rsid w:val="00BE5D98"/>
    <w:rsid w:val="00BE65AE"/>
    <w:rsid w:val="00BF74C3"/>
    <w:rsid w:val="00C148CB"/>
    <w:rsid w:val="00C16CEB"/>
    <w:rsid w:val="00C272B8"/>
    <w:rsid w:val="00C52D06"/>
    <w:rsid w:val="00C6795D"/>
    <w:rsid w:val="00C67FE8"/>
    <w:rsid w:val="00CD3528"/>
    <w:rsid w:val="00CE3C05"/>
    <w:rsid w:val="00D00760"/>
    <w:rsid w:val="00D32BEB"/>
    <w:rsid w:val="00D538F1"/>
    <w:rsid w:val="00D76814"/>
    <w:rsid w:val="00D773BF"/>
    <w:rsid w:val="00D96824"/>
    <w:rsid w:val="00DC7F62"/>
    <w:rsid w:val="00E04262"/>
    <w:rsid w:val="00E5154C"/>
    <w:rsid w:val="00E90D19"/>
    <w:rsid w:val="00EC5CD3"/>
    <w:rsid w:val="00ED7040"/>
    <w:rsid w:val="00EF3158"/>
    <w:rsid w:val="00F26A53"/>
    <w:rsid w:val="00F65FDE"/>
    <w:rsid w:val="00F66AD0"/>
    <w:rsid w:val="00F93437"/>
    <w:rsid w:val="00F95E14"/>
    <w:rsid w:val="00FC1C9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4D25"/>
  <w15:docId w15:val="{AE0C4ECE-A716-4041-8386-A95575AF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after="0"/>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after="200"/>
      <w:ind w:left="567" w:right="521"/>
      <w:jc w:val="left"/>
    </w:pPr>
    <w:rPr>
      <w:color w:val="44546A" w:themeColor="text2"/>
      <w:sz w:val="18"/>
      <w:szCs w:val="18"/>
    </w:rPr>
  </w:style>
  <w:style w:type="paragraph" w:styleId="NormalWeb">
    <w:name w:val="Normal (Web)"/>
    <w:basedOn w:val="Normal"/>
    <w:uiPriority w:val="99"/>
    <w:semiHidden/>
    <w:unhideWhenUsed/>
    <w:rsid w:val="00F26A53"/>
    <w:pPr>
      <w:spacing w:before="100" w:beforeAutospacing="1" w:after="100" w:afterAutospacing="1" w:line="240" w:lineRule="auto"/>
      <w:jc w:val="left"/>
    </w:pPr>
    <w:rPr>
      <w:sz w:val="24"/>
      <w:szCs w:val="24"/>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7952">
      <w:bodyDiv w:val="1"/>
      <w:marLeft w:val="0"/>
      <w:marRight w:val="0"/>
      <w:marTop w:val="0"/>
      <w:marBottom w:val="0"/>
      <w:divBdr>
        <w:top w:val="none" w:sz="0" w:space="0" w:color="auto"/>
        <w:left w:val="none" w:sz="0" w:space="0" w:color="auto"/>
        <w:bottom w:val="none" w:sz="0" w:space="0" w:color="auto"/>
        <w:right w:val="none" w:sz="0" w:space="0" w:color="auto"/>
      </w:divBdr>
    </w:div>
    <w:div w:id="842818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olbrain.upv.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1F45E-776B-F446-BF98-687A097E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Neuro_SLE</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Neuro_SLE</dc:title>
  <dc:creator>Un-named</dc:creator>
  <cp:lastModifiedBy>SEBASTIANO VACCA</cp:lastModifiedBy>
  <cp:revision>6</cp:revision>
  <dcterms:created xsi:type="dcterms:W3CDTF">2023-09-14T21:17:00Z</dcterms:created>
  <dcterms:modified xsi:type="dcterms:W3CDTF">2023-09-14T21:25:00Z</dcterms:modified>
</cp:coreProperties>
</file>