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Documento de Sprint Planning (Sprint 4) - Mesa Digital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ind w:left="0" w:firstLine="0"/>
        <w:rPr>
          <w:sz w:val="26"/>
          <w:szCs w:val="26"/>
        </w:rPr>
      </w:pPr>
      <w:bookmarkStart w:colFirst="0" w:colLast="0" w:name="_heading=h.aimgktxwr35q" w:id="0"/>
      <w:bookmarkEnd w:id="0"/>
      <w:r w:rsidDel="00000000" w:rsidR="00000000" w:rsidRPr="00000000">
        <w:rPr>
          <w:sz w:val="26"/>
          <w:szCs w:val="26"/>
          <w:rtl w:val="0"/>
        </w:rPr>
        <w:t xml:space="preserve">Objetivo del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Sprint 4 es fortalecer la seguridad, rendimiento y estabilidad del sistema Mesa Digital, incorporando funcionalidades técnicas clave como seguridad de datos, confidencialidad, disponibilidad, responsabilidad en el manejo de la información y autenticación con token temporal.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busca consolidar la plataforma desde el punto de vista técnico, de seguridad y desempeño, asegurando que el sistema esté listo para funcionar en un entorno real y cumpla con buenas prácticas de ingeniería.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ju4egcsq2m5l" w:id="1"/>
      <w:bookmarkEnd w:id="1"/>
      <w:r w:rsidDel="00000000" w:rsidR="00000000" w:rsidRPr="00000000">
        <w:rPr>
          <w:sz w:val="34"/>
          <w:szCs w:val="34"/>
          <w:rtl w:val="0"/>
        </w:rPr>
        <w:t xml:space="preserve">Backlog del Producto (Sprint 4)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c171f37z4mkz" w:id="2"/>
      <w:bookmarkEnd w:id="2"/>
      <w:r w:rsidDel="00000000" w:rsidR="00000000" w:rsidRPr="00000000">
        <w:rPr>
          <w:sz w:val="26"/>
          <w:szCs w:val="26"/>
          <w:rtl w:val="0"/>
        </w:rPr>
        <w:t xml:space="preserve">SCRUM-27 – Token temporal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creación y validación de tokens temporales para uso seguro en sesiones o accesos específicos.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backend para manejar expiración y renovación.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funcionamiento en Angular.</w:t>
        <w:br w:type="textWrapping"/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dthzmm90co9y" w:id="3"/>
      <w:bookmarkEnd w:id="3"/>
      <w:r w:rsidDel="00000000" w:rsidR="00000000" w:rsidRPr="00000000">
        <w:rPr>
          <w:sz w:val="26"/>
          <w:szCs w:val="26"/>
          <w:rtl w:val="0"/>
        </w:rPr>
        <w:t xml:space="preserve">SCRUM-28 – Rendimiento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Optimizar consultas a la base de datos y tiempos de carga del sistema.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los tiempos de respuesta del panel de cocina y del menú QR.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carga y uso simultáneo.</w:t>
        <w:br w:type="textWrapping"/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mtlbfbjz7fk" w:id="4"/>
      <w:bookmarkEnd w:id="4"/>
      <w:r w:rsidDel="00000000" w:rsidR="00000000" w:rsidRPr="00000000">
        <w:rPr>
          <w:sz w:val="26"/>
          <w:szCs w:val="26"/>
          <w:rtl w:val="0"/>
        </w:rPr>
        <w:t xml:space="preserve">SCRUM-9 – Menú QR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y ajustar la experiencia del menú accesible desde QR.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diseño, carga inicial y navegación.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validaciones finales de productos y categorías.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Finalizado</w:t>
        <w:br w:type="textWrapping"/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sqc8xg61rzj4" w:id="5"/>
      <w:bookmarkEnd w:id="5"/>
      <w:r w:rsidDel="00000000" w:rsidR="00000000" w:rsidRPr="00000000">
        <w:rPr>
          <w:sz w:val="26"/>
          <w:szCs w:val="26"/>
          <w:rtl w:val="0"/>
        </w:rPr>
        <w:t xml:space="preserve">SCRUM-31 – Responsabilidad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Asegurar cumplimiento de responsabilidad en manejo de datos.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cada usuario solo pueda ver y manipular lo que le corresponde.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roles según el flujo del sistema.</w:t>
        <w:br w:type="textWrapping"/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tm24ns1j6n99" w:id="6"/>
      <w:bookmarkEnd w:id="6"/>
      <w:r w:rsidDel="00000000" w:rsidR="00000000" w:rsidRPr="00000000">
        <w:rPr>
          <w:sz w:val="26"/>
          <w:szCs w:val="26"/>
          <w:rtl w:val="0"/>
        </w:rPr>
        <w:t xml:space="preserve">SCRUM-32 – Confidencialidad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Proteger datos sensibles del cliente y pedidos.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endpoints para asegurar que no filtren información.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buenas prácticas de ocultamiento y cifrado cuando corresponda.</w:t>
        <w:br w:type="textWrapping"/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uamr8kz72k5g" w:id="7"/>
      <w:bookmarkEnd w:id="7"/>
      <w:r w:rsidDel="00000000" w:rsidR="00000000" w:rsidRPr="00000000">
        <w:rPr>
          <w:sz w:val="26"/>
          <w:szCs w:val="26"/>
          <w:rtl w:val="0"/>
        </w:rPr>
        <w:t xml:space="preserve">SCRUM-29 – Seguridad de datos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Incorporar medidas de seguridad en API, autenticación y flujo de usuario.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uso de HTTPS y protección de datos en tránsito (simulado).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accesos no autorizados y posibles vulnerabilidades.</w:t>
        <w:br w:type="textWrapping"/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qb0geoyhr6e6" w:id="8"/>
      <w:bookmarkEnd w:id="8"/>
      <w:r w:rsidDel="00000000" w:rsidR="00000000" w:rsidRPr="00000000">
        <w:rPr>
          <w:sz w:val="26"/>
          <w:szCs w:val="26"/>
          <w:rtl w:val="0"/>
        </w:rPr>
        <w:t xml:space="preserve">SCRUM-30 – Disponibilidad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que el sistema responda correctamente bajo uso normal.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funcionamiento continuo sin errores.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mecanismos simples de manejo de caídas o errores.</w:t>
        <w:br w:type="textWrapping"/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d55ov3fr6dzq" w:id="9"/>
      <w:bookmarkEnd w:id="9"/>
      <w:r w:rsidDel="00000000" w:rsidR="00000000" w:rsidRPr="00000000">
        <w:rPr>
          <w:sz w:val="34"/>
          <w:szCs w:val="34"/>
          <w:rtl w:val="0"/>
        </w:rPr>
        <w:t xml:space="preserve">Planificación del Sprint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10 nov – 30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Capacidad del equipo:</w:t>
      </w:r>
      <w:r w:rsidDel="00000000" w:rsidR="00000000" w:rsidRPr="00000000">
        <w:rPr>
          <w:rtl w:val="0"/>
        </w:rPr>
        <w:t xml:space="preserve"> 5 horas por día, 4 días por semana, por los 3 integrantes del equipo.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lm387g5ham92" w:id="10"/>
      <w:bookmarkEnd w:id="10"/>
      <w:r w:rsidDel="00000000" w:rsidR="00000000" w:rsidRPr="00000000">
        <w:rPr>
          <w:sz w:val="34"/>
          <w:szCs w:val="34"/>
          <w:rtl w:val="0"/>
        </w:rPr>
        <w:t xml:space="preserve">Definición de Hecho (DoD)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Funcionalidades probadas y estables en frontend y backend.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rendimiento revisados en todas las áreas críticas.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final del menú QR completamente funcional.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uso correcto de roles, confidencialidad y permisos.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carga y pruebas funcionales completas.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documentado, limpio y revisado.</w:t>
        <w:br w:type="textWrapping"/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i6mjomn5we41" w:id="11"/>
      <w:bookmarkEnd w:id="11"/>
      <w:r w:rsidDel="00000000" w:rsidR="00000000" w:rsidRPr="00000000">
        <w:rPr>
          <w:sz w:val="34"/>
          <w:szCs w:val="34"/>
          <w:rtl w:val="0"/>
        </w:rPr>
        <w:t xml:space="preserve">Planificación Diaria (Daily Scrum)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08:30 hrs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  <w:br w:type="textWrapping"/>
        <w:t xml:space="preserve"> Cada integrante responde: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hice ayer?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haré hoy?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problemas o impedimentos tengo?</w:t>
        <w:br w:type="textWrapping"/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u4fd8i4a73t9" w:id="12"/>
      <w:bookmarkEnd w:id="12"/>
      <w:r w:rsidDel="00000000" w:rsidR="00000000" w:rsidRPr="00000000">
        <w:rPr>
          <w:sz w:val="34"/>
          <w:szCs w:val="34"/>
          <w:rtl w:val="0"/>
        </w:rPr>
        <w:t xml:space="preserve">Estimación de esfuerzo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total del sprint está estimado en </w:t>
      </w:r>
      <w:r w:rsidDel="00000000" w:rsidR="00000000" w:rsidRPr="00000000">
        <w:rPr>
          <w:b w:val="1"/>
          <w:bCs w:val="1"/>
          <w:rtl w:val="0"/>
        </w:rPr>
        <w:t xml:space="preserve">43 puntos</w:t>
      </w:r>
      <w:r w:rsidDel="00000000" w:rsidR="00000000" w:rsidRPr="00000000">
        <w:rPr>
          <w:rtl w:val="0"/>
        </w:rPr>
        <w:t xml:space="preserve">, enfocados en seguridad, rendimiento y estabilidad del sistema.</w:t>
        <w:br w:type="textWrapping"/>
        <w:t xml:space="preserve"> Las historias de seguridad (SCRUM-29, 31, 32, 30) representan la mayor complejidad.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5wxoutipafdk" w:id="13"/>
      <w:bookmarkEnd w:id="13"/>
      <w:r w:rsidDel="00000000" w:rsidR="00000000" w:rsidRPr="00000000">
        <w:rPr>
          <w:sz w:val="34"/>
          <w:szCs w:val="34"/>
          <w:rtl w:val="0"/>
        </w:rPr>
        <w:t xml:space="preserve">Enfoque general del Sprint 4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se centra en </w:t>
      </w:r>
      <w:r w:rsidDel="00000000" w:rsidR="00000000" w:rsidRPr="00000000">
        <w:rPr>
          <w:b w:val="1"/>
          <w:bCs w:val="1"/>
          <w:rtl w:val="0"/>
        </w:rPr>
        <w:t xml:space="preserve">fortalecer aspectos técnicos fundamentales del sistema Mesa Digital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 de datos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Confidencialidad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del sistema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temporal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finaliza el menú QR y se preparan ajustes que impactan directamente en la calidad, estabilidad y preparación del proyecto para una entrega final sin fallas.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es clave para asegurar que Mesa Digital esté listo para funcionar de manera confiable y segura, completando así el ciclo total del proyecto.</w:t>
      </w:r>
    </w:p>
    <w:p w:rsidR="00000000" w:rsidDel="00000000" w:rsidP="00000000" w:rsidRDefault="00000000" w:rsidRPr="00000000" w14:paraId="00000049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MGwyIPY2p3QAMA3jBo3blQ1SA==">CgMxLjAyDmguYWltZ2t0eHdyMzVxMg5oLmp1NGVnY3NxMm01bDIOaC5jMTcxZjM3ejRta3oyDmguZHRoem1tOTBjbzl5Mg5oLjRtdGxiZmJqejdmazIOaC5zcWM4eGc2MXJ6ajQyDmgudG0yNG5zMWo2bjk5Mg5oLnVhbXI4a3o3Mms1ZzIOaC5xYjBnZW95aHI2ZTYyDmguZDU1b3YzZnI2ZHpxMg5oLmxtMzg3ZzVoYW05MjIOaC5pNm1qb21uNXdlNDEyDmgudTRmZDhpNGE3M3Q5Mg5oLjV3eG91dGlwYWZkazgAciExb0F5MUJIR0haazE0WWpleS1WQm5jT3daclFCWWNKa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2023-06-09T16:07:00Z</dcterms:created>
  <dc:creator>kevin jimenez</dc:creator>
</cp:coreProperties>
</file>