
<file path=[Content_Types].xml><?xml version="1.0" encoding="utf-8"?>
<Types xmlns="http://schemas.openxmlformats.org/package/2006/content-types">
  <Default ContentType="application/xml" Extension="xml"/>
  <Default ContentType="application/x-font-ttf" Extension="ttf"/>
  <Default ContentType="image/png" Extension="png"/>
  <Default ContentType="application/vnd.openxmlformats-package.relationships+xml" Extension="rels"/>
  <Override ContentType="application/vnd.openxmlformats-officedocument.wordprocessingml.settings+xml" PartName="/word/settings.xml"/>
  <Override ContentType="application/xml" PartName="/customXML/item1.xml"/>
  <Override ContentType="application/vnd.openxmlformats-officedocument.custom-properties+xml" PartName="/docProps/custom.xml"/>
  <Override ContentType="application/vnd.openxmlformats-officedocument.customXmlProperties+xml" PartName="/customXML/itemProps1.xml"/>
  <Override ContentType="application/vnd.openxmlformats-officedocument.wordprocessingml.styles+xml" PartName="/word/styles.xml"/>
  <Override ContentType="application/vnd.openxmlformats-officedocument.wordprocessingml.footnotes+xml" PartName="/word/footnotes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package.core-properties+xml" PartName="/docProps/core.xml"/>
  <Override ContentType="application/vnd.openxmlformats-officedocument.wordprocessingml.document.main+xml" PartName="/word/document.xml"/>
  <Override ContentType="application/vnd.openxmlformats-officedocument.theme+xml" PartName="/word/theme/theme1.xml"/>
  <Override ContentType="application/vnd.openxmlformats-officedocument.wordprocessingml.header+xml" PartName="/word/header1.xml"/>
</Types>
</file>

<file path=_rels/.rels><?xml version="1.0" encoding="UTF-8" standalone="yes"?><Relationships xmlns="http://schemas.openxmlformats.org/package/2006/relationships"><Relationship Id="rId1" Type="http://schemas.openxmlformats.org/officeDocument/2006/relationships/custom-properties" Target="docProps/custom.xml"/><Relationship Id="rId2" Type="http://schemas.openxmlformats.org/package/2006/relationships/metadata/core-properties" Target="docProps/core.xml"/><Relationship Id="rId3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ody>
    <w:p w:rsidR="00000000" w:rsidDel="00000000" w:rsidP="00000000" w:rsidRDefault="00000000" w:rsidRPr="00000000" w14:paraId="00000001">
      <w:pPr>
        <w:rPr/>
      </w:pPr>
      <w:bookmarkStart w:colFirst="0" w:colLast="0" w:name="_heading=h.obn75b6ml19v" w:id="0"/>
      <w:bookmarkEnd w:id="0"/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2">
      <w:pPr>
        <w:rPr>
          <w:b w:val="1"/>
        </w:rPr>
      </w:pPr>
      <w:r w:rsidDel="00000000" w:rsidR="00000000" w:rsidRPr="00000000">
        <w:rPr>
          <w:rtl w:val="0"/>
        </w:rPr>
      </w:r>
      <w:r w:rsidDel="00000000" w:rsidR="00000000" w:rsidRPr="00000000">
        <mc:AlternateContent>
          <mc:Choice Requires="wpg">
            <w:drawing>
              <wp:anchor allowOverlap="1" behindDoc="0" distB="0" distT="0" distL="114300" distR="114300" hidden="0" layoutInCell="1" locked="0" relativeHeight="0" simplePos="0">
                <wp:simplePos x="0" y="0"/>
                <wp:positionH relativeFrom="column">
                  <wp:posOffset>2</wp:posOffset>
                </wp:positionH>
                <wp:positionV relativeFrom="paragraph">
                  <wp:posOffset>9525</wp:posOffset>
                </wp:positionV>
                <wp:extent cx="6238875" cy="1562100"/>
                <wp:effectExtent b="0" l="0" r="0" t="0"/>
                <wp:wrapNone/>
                <wp:docPr id="30" name=""/>
                <a:graphic>
                  <a:graphicData uri="http://schemas.microsoft.com/office/word/2010/wordprocessingGroup">
                    <wpg:wgp>
                      <wpg:cNvGrpSpPr/>
                      <wpg:grpSpPr>
                        <a:xfrm>
                          <a:off x="2226550" y="2998950"/>
                          <a:ext cx="6238875" cy="1562100"/>
                          <a:chOff x="2226550" y="2998950"/>
                          <a:chExt cx="6238900" cy="1562100"/>
                        </a:xfrm>
                      </wpg:grpSpPr>
                      <wpg:grpSp>
                        <wpg:cNvGrpSpPr/>
                        <wpg:grpSpPr>
                          <a:xfrm>
                            <a:off x="2226563" y="2998950"/>
                            <a:ext cx="6238875" cy="1562100"/>
                            <a:chOff x="2226550" y="2998950"/>
                            <a:chExt cx="6238900" cy="1562100"/>
                          </a:xfrm>
                        </wpg:grpSpPr>
                        <wps:wsp>
                          <wps:cNvSpPr/>
                          <wps:cNvPr id="3" name="Shape 3"/>
                          <wps:spPr>
                            <a:xfrm>
                              <a:off x="2226550" y="2998950"/>
                              <a:ext cx="6238900" cy="1562100"/>
                            </a:xfrm>
                            <a:prstGeom prst="rect">
                              <a:avLst/>
                            </a:prstGeom>
                            <a:noFill/>
                            <a:ln>
                              <a:noFill/>
                            </a:ln>
                          </wps:spPr>
                          <wps:txbx>
                            <w:txbxContent>
                              <w:p w:rsidR="00000000" w:rsidDel="00000000" w:rsidP="00000000" w:rsidRDefault="00000000" w:rsidRPr="00000000">
                                <w:pPr>
                                  <w:spacing w:after="0" w:before="0" w:line="240"/>
                                  <w:ind w:left="0" w:right="0" w:firstLine="0"/>
                                  <w:jc w:val="left"/>
                                  <w:textDirection w:val="btLr"/>
                                </w:pPr>
                              </w:p>
                            </w:txbxContent>
                          </wps:txbx>
                          <wps:bodyPr anchorCtr="0" anchor="ctr" bIns="91425" lIns="91425" spcFirstLastPara="1" rIns="91425" wrap="square" tIns="91425">
                            <a:noAutofit/>
                          </wps:bodyPr>
                        </wps:wsp>
                        <wpg:grpSp>
                          <wpg:cNvGrpSpPr/>
                          <wpg:grpSpPr>
                            <a:xfrm>
                              <a:off x="2226563" y="2998950"/>
                              <a:ext cx="6238875" cy="1562100"/>
                              <a:chOff x="0" y="0"/>
                              <a:chExt cx="5991225" cy="1562100"/>
                            </a:xfrm>
                          </wpg:grpSpPr>
                          <wps:wsp>
                            <wps:cNvSpPr/>
                            <wps:cNvPr id="5" name="Shape 5"/>
                            <wps:spPr>
                              <a:xfrm>
                                <a:off x="0" y="0"/>
                                <a:ext cx="5991225" cy="1562100"/>
                              </a:xfrm>
                              <a:prstGeom prst="rect">
                                <a:avLst/>
                              </a:prstGeom>
                              <a:noFill/>
                              <a:ln>
                                <a:noFill/>
                              </a:ln>
                            </wps:spPr>
                            <wps:txbx>
                              <w:txbxContent>
                                <w:p w:rsidR="00000000" w:rsidDel="00000000" w:rsidP="00000000" w:rsidRDefault="00000000" w:rsidRPr="00000000">
                                  <w:pPr>
                                    <w:spacing w:after="0" w:before="0" w:line="240"/>
                                    <w:ind w:left="0" w:right="0" w:firstLine="0"/>
                                    <w:jc w:val="left"/>
                                    <w:textDirection w:val="btLr"/>
                                  </w:pPr>
                                </w:p>
                              </w:txbxContent>
                            </wps:txbx>
                            <wps:bodyPr anchorCtr="0" anchor="ctr" bIns="91425" lIns="91425" spcFirstLastPara="1" rIns="91425" wrap="square" tIns="91425">
                              <a:noAutofit/>
                            </wps:bodyPr>
                          </wps:wsp>
                          <wps:wsp>
                            <wps:cNvSpPr/>
                            <wps:cNvPr id="6" name="Shape 6"/>
                            <wps:spPr>
                              <a:xfrm>
                                <a:off x="1024671" y="299473"/>
                                <a:ext cx="4966554" cy="1262627"/>
                              </a:xfrm>
                              <a:prstGeom prst="rect">
                                <a:avLst/>
                              </a:prstGeom>
                              <a:noFill/>
                              <a:ln>
                                <a:noFill/>
                              </a:ln>
                            </wps:spPr>
                            <wps:txbx>
                              <w:txbxContent>
                                <w:p w:rsidR="00000000" w:rsidDel="00000000" w:rsidP="00000000" w:rsidRDefault="00000000" w:rsidRPr="00000000">
                                  <w:pPr>
                                    <w:spacing w:after="0" w:before="0" w:line="240"/>
                                    <w:ind w:left="0" w:right="0" w:firstLine="0"/>
                                    <w:jc w:val="left"/>
                                    <w:textDirection w:val="btLr"/>
                                  </w:pPr>
                                </w:p>
                                <w:p w:rsidR="00000000" w:rsidDel="00000000" w:rsidP="00000000" w:rsidRDefault="00000000" w:rsidRPr="00000000">
                                  <w:pPr>
                                    <w:spacing w:after="0" w:before="0" w:line="240"/>
                                    <w:ind w:left="0" w:right="0" w:firstLine="0"/>
                                    <w:jc w:val="left"/>
                                    <w:textDirection w:val="btLr"/>
                                  </w:pPr>
                                  <w:r w:rsidDel="00000000" w:rsidR="00000000" w:rsidRPr="00000000">
                                    <w:rPr>
                                      <w:rFonts w:ascii="Arial" w:cs="Arial" w:eastAsia="Arial" w:hAnsi="Arial"/>
                                      <w:b w:val="0"/>
                                      <w:i w:val="0"/>
                                      <w:smallCaps w:val="0"/>
                                      <w:strike w:val="0"/>
                                      <w:color w:val="000000"/>
                                      <w:sz w:val="28"/>
                                      <w:vertAlign w:val="baseline"/>
                                    </w:rPr>
                                  </w:r>
                                  <w:r w:rsidDel="00000000" w:rsidR="00000000" w:rsidRPr="00000000">
                                    <w:rPr>
                                      <w:rFonts w:ascii="Calibri" w:cs="Calibri" w:eastAsia="Calibri" w:hAnsi="Calibri"/>
                                      <w:b w:val="1"/>
                                      <w:i w:val="0"/>
                                      <w:smallCaps w:val="0"/>
                                      <w:strike w:val="0"/>
                                      <w:color w:val="1f3864"/>
                                      <w:sz w:val="48"/>
                                      <w:vertAlign w:val="baseline"/>
                                    </w:rPr>
                                    <w:t xml:space="preserve">Guía2. Desarrollo Proyecto APT </w:t>
                                  </w:r>
                                </w:p>
                                <w:p w:rsidR="00000000" w:rsidDel="00000000" w:rsidP="00000000" w:rsidRDefault="00000000" w:rsidRPr="00000000">
                                  <w:pPr>
                                    <w:spacing w:after="0" w:before="0" w:line="240"/>
                                    <w:ind w:left="0" w:right="0" w:firstLine="0"/>
                                    <w:jc w:val="left"/>
                                    <w:textDirection w:val="btLr"/>
                                  </w:pPr>
                                  <w:r w:rsidDel="00000000" w:rsidR="00000000" w:rsidRPr="00000000">
                                    <w:rPr>
                                      <w:rFonts w:ascii="Calibri" w:cs="Calibri" w:eastAsia="Calibri" w:hAnsi="Calibri"/>
                                      <w:b w:val="1"/>
                                      <w:i w:val="0"/>
                                      <w:smallCaps w:val="0"/>
                                      <w:strike w:val="0"/>
                                      <w:color w:val="1f3864"/>
                                      <w:sz w:val="48"/>
                                      <w:vertAlign w:val="baseline"/>
                                    </w:rPr>
                                  </w:r>
                                  <w:r w:rsidDel="00000000" w:rsidR="00000000" w:rsidRPr="00000000">
                                    <w:rPr>
                                      <w:rFonts w:ascii="Calibri" w:cs="Calibri" w:eastAsia="Calibri" w:hAnsi="Calibri"/>
                                      <w:b w:val="1"/>
                                      <w:i w:val="0"/>
                                      <w:smallCaps w:val="0"/>
                                      <w:strike w:val="0"/>
                                      <w:color w:val="1f3864"/>
                                      <w:sz w:val="48"/>
                                      <w:vertAlign w:val="baseline"/>
                                    </w:rPr>
                                    <w:t xml:space="preserve">Asignatura Capstone</w:t>
                                  </w:r>
                                </w:p>
                              </w:txbxContent>
                            </wps:txbx>
                            <wps:bodyPr anchorCtr="0" anchor="t" bIns="45700" lIns="91425" spcFirstLastPara="1" rIns="91425" wrap="square" tIns="45700">
                              <a:noAutofit/>
                            </wps:bodyPr>
                          </wps:wsp>
                          <wps:wsp>
                            <wps:cNvSpPr/>
                            <wps:cNvPr id="7" name="Shape 7"/>
                            <wps:spPr>
                              <a:xfrm>
                                <a:off x="0" y="0"/>
                                <a:ext cx="993140" cy="1486894"/>
                              </a:xfrm>
                              <a:prstGeom prst="rect">
                                <a:avLst/>
                              </a:prstGeom>
                              <a:solidFill>
                                <a:srgbClr val="1F3864"/>
                              </a:solidFill>
                              <a:ln>
                                <a:noFill/>
                              </a:ln>
                            </wps:spPr>
                            <wps:txbx>
                              <w:txbxContent>
                                <w:p w:rsidR="00000000" w:rsidDel="00000000" w:rsidP="00000000" w:rsidRDefault="00000000" w:rsidRPr="00000000">
                                  <w:pPr>
                                    <w:spacing w:after="0" w:before="0" w:line="240"/>
                                    <w:ind w:left="0" w:right="0" w:firstLine="0"/>
                                    <w:jc w:val="left"/>
                                    <w:textDirection w:val="btLr"/>
                                  </w:pPr>
                                </w:p>
                              </w:txbxContent>
                            </wps:txbx>
                            <wps:bodyPr anchorCtr="0" anchor="ctr" bIns="91425" lIns="91425" spcFirstLastPara="1" rIns="91425" wrap="square" tIns="91425">
                              <a:noAutofit/>
                            </wps:bodyPr>
                          </wps:wsp>
                        </wpg:grpSp>
                      </wpg:grpSp>
                    </wpg:wgp>
                  </a:graphicData>
                </a:graphic>
              </wp:anchor>
            </w:drawing>
          </mc:Choice>
          <mc:Fallback>
            <w:drawing>
              <wp:anchor allowOverlap="1" behindDoc="0" distB="0" distT="0" distL="114300" distR="114300" hidden="0" layoutInCell="1" locked="0" relativeHeight="0" simplePos="0">
                <wp:simplePos x="0" y="0"/>
                <wp:positionH relativeFrom="column">
                  <wp:posOffset>2</wp:posOffset>
                </wp:positionH>
                <wp:positionV relativeFrom="paragraph">
                  <wp:posOffset>9525</wp:posOffset>
                </wp:positionV>
                <wp:extent cx="6238875" cy="1562100"/>
                <wp:effectExtent b="0" l="0" r="0" t="0"/>
                <wp:wrapNone/>
                <wp:docPr id="30" name="image2.png"/>
                <a:graphic>
                  <a:graphicData uri="http://schemas.openxmlformats.org/drawingml/2006/picture">
                    <pic:pic>
                      <pic:nvPicPr>
                        <pic:cNvPr id="0" name="image2.png"/>
                        <pic:cNvPicPr preferRelativeResize="0"/>
                      </pic:nvPicPr>
                      <pic:blipFill>
                        <a:blip r:embed="rId8"/>
                        <a:srcRect/>
                        <a:stretch>
                          <a:fillRect/>
                        </a:stretch>
                      </pic:blipFill>
                      <pic:spPr>
                        <a:xfrm>
                          <a:off x="0" y="0"/>
                          <a:ext cx="6238875" cy="1562100"/>
                        </a:xfrm>
                        <a:prstGeom prst="rect"/>
                        <a:ln/>
                      </pic:spPr>
                    </pic:pic>
                  </a:graphicData>
                </a:graphic>
              </wp:anchor>
            </w:drawing>
          </mc:Fallback>
        </mc:AlternateContent>
      </w:r>
    </w:p>
    <w:p w:rsidR="00000000" w:rsidDel="00000000" w:rsidP="00000000" w:rsidRDefault="00000000" w:rsidRPr="00000000" w14:paraId="00000003">
      <w:pPr>
        <w:rPr>
          <w:color w:val="595959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4">
      <w:pPr>
        <w:rPr>
          <w:color w:val="595959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5">
      <w:pPr>
        <w:rPr>
          <w:color w:val="595959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6">
      <w:pPr>
        <w:rPr>
          <w:color w:val="595959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7">
      <w:pPr>
        <w:rPr>
          <w:color w:val="595959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8">
      <w:pPr>
        <w:rPr>
          <w:color w:val="595959"/>
          <w:sz w:val="24"/>
          <w:szCs w:val="24"/>
        </w:rPr>
      </w:pPr>
      <w:r w:rsidDel="00000000" w:rsidR="00000000" w:rsidRPr="00000000">
        <w:rPr>
          <w:rtl w:val="0"/>
        </w:rPr>
      </w:r>
    </w:p>
    <w:tbl>
      <w:tblPr>
        <w:tblStyle w:val="Table1"/>
        <w:tblW w:w="9639.0" w:type="dxa"/>
        <w:jc w:val="left"/>
        <w:tblInd w:w="-572.0" w:type="dxa"/>
        <w:tblBorders>
          <w:top w:color="bfbfbf" w:space="0" w:sz="4" w:val="single"/>
          <w:left w:color="bfbfbf" w:space="0" w:sz="4" w:val="single"/>
          <w:bottom w:color="bfbfbf" w:space="0" w:sz="4" w:val="single"/>
          <w:right w:color="bfbfbf" w:space="0" w:sz="4" w:val="single"/>
          <w:insideH w:color="bfbfbf" w:space="0" w:sz="4" w:val="single"/>
          <w:insideV w:color="bfbfbf" w:space="0" w:sz="4" w:val="single"/>
        </w:tblBorders>
        <w:tblLayout w:type="fixed"/>
        <w:tblLook w:val="0400"/>
      </w:tblPr>
      <w:tblGrid>
        <w:gridCol w:w="9639"/>
        <w:tblGridChange w:id="0">
          <w:tblGrid>
            <w:gridCol w:w="9639"/>
          </w:tblGrid>
        </w:tblGridChange>
      </w:tblGrid>
      <w:tr>
        <w:trPr>
          <w:cantSplit w:val="0"/>
          <w:trHeight w:val="440" w:hRule="atLeast"/>
          <w:tblHeader w:val="0"/>
        </w:trPr>
        <w:tc>
          <w:tcPr>
            <w:vAlign w:val="center"/>
          </w:tcPr>
          <w:p w:rsidR="00000000" w:rsidDel="00000000" w:rsidP="00000000" w:rsidRDefault="00000000" w:rsidRPr="00000000" w14:paraId="00000009">
            <w:pPr>
              <w:rPr>
                <w:b w:val="1"/>
                <w:color w:val="1f3864"/>
                <w:sz w:val="28"/>
                <w:szCs w:val="28"/>
              </w:rPr>
            </w:pPr>
            <w:r w:rsidDel="00000000" w:rsidR="00000000" w:rsidRPr="00000000">
              <w:rPr>
                <w:b w:val="1"/>
                <w:color w:val="1f3864"/>
                <w:sz w:val="28"/>
                <w:szCs w:val="28"/>
                <w:rtl w:val="0"/>
              </w:rPr>
              <w:t xml:space="preserve">1. Resumen avance Proyecto APT</w:t>
            </w:r>
          </w:p>
        </w:tc>
      </w:tr>
      <w:tr>
        <w:trPr>
          <w:cantSplit w:val="0"/>
          <w:trHeight w:val="800" w:hRule="atLeast"/>
          <w:tblHeader w:val="0"/>
        </w:trPr>
        <w:tc>
          <w:tcPr>
            <w:shd w:fill="d9e2f3" w:val="clear"/>
            <w:vAlign w:val="center"/>
          </w:tcPr>
          <w:p w:rsidR="00000000" w:rsidDel="00000000" w:rsidP="00000000" w:rsidRDefault="00000000" w:rsidRPr="00000000" w14:paraId="0000000A">
            <w:pPr>
              <w:keepNext w:val="0"/>
              <w:keepLines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tabs>
                <w:tab w:val="center" w:leader="none" w:pos="4419"/>
                <w:tab w:val="right" w:leader="none" w:pos="8838"/>
              </w:tabs>
              <w:spacing w:after="0" w:before="0" w:line="240" w:lineRule="auto"/>
              <w:ind w:left="0" w:right="0" w:firstLine="0"/>
              <w:jc w:val="both"/>
              <w:rPr>
                <w:rFonts w:ascii="Calibri" w:cs="Calibri" w:eastAsia="Calibri" w:hAnsi="Calibri"/>
                <w:b w:val="0"/>
                <w:i w:val="0"/>
                <w:smallCaps w:val="0"/>
                <w:strike w:val="0"/>
                <w:color w:val="1f3864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Calibri" w:cs="Calibri" w:eastAsia="Calibri" w:hAnsi="Calibri"/>
                <w:b w:val="0"/>
                <w:i w:val="0"/>
                <w:smallCaps w:val="0"/>
                <w:strike w:val="0"/>
                <w:color w:val="1f3864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A continuación, encontrarás distintos campos que deberás completar con la información solicitada. </w:t>
            </w:r>
          </w:p>
        </w:tc>
      </w:tr>
    </w:tbl>
    <w:p w:rsidR="00000000" w:rsidDel="00000000" w:rsidP="00000000" w:rsidRDefault="00000000" w:rsidRPr="00000000" w14:paraId="0000000B">
      <w:pPr>
        <w:spacing w:after="0" w:line="240" w:lineRule="auto"/>
        <w:rPr>
          <w:color w:val="595959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C">
      <w:pPr>
        <w:spacing w:after="0" w:line="240" w:lineRule="auto"/>
        <w:rPr>
          <w:color w:val="595959"/>
          <w:sz w:val="24"/>
          <w:szCs w:val="24"/>
        </w:rPr>
      </w:pPr>
      <w:r w:rsidDel="00000000" w:rsidR="00000000" w:rsidRPr="00000000">
        <w:rPr>
          <w:rtl w:val="0"/>
        </w:rPr>
      </w:r>
    </w:p>
    <w:tbl>
      <w:tblPr>
        <w:tblStyle w:val="Table2"/>
        <w:tblW w:w="9639.0" w:type="dxa"/>
        <w:jc w:val="left"/>
        <w:tblInd w:w="-572.0" w:type="dxa"/>
        <w:tblBorders>
          <w:top w:color="bfbfbf" w:space="0" w:sz="4" w:val="single"/>
          <w:left w:color="bfbfbf" w:space="0" w:sz="4" w:val="single"/>
          <w:bottom w:color="bfbfbf" w:space="0" w:sz="4" w:val="single"/>
          <w:right w:color="bfbfbf" w:space="0" w:sz="4" w:val="single"/>
          <w:insideH w:color="bfbfbf" w:space="0" w:sz="4" w:val="single"/>
          <w:insideV w:color="bfbfbf" w:space="0" w:sz="4" w:val="single"/>
        </w:tblBorders>
        <w:tblLayout w:type="fixed"/>
        <w:tblLook w:val="0400"/>
      </w:tblPr>
      <w:tblGrid>
        <w:gridCol w:w="2528"/>
        <w:gridCol w:w="7111"/>
        <w:tblGridChange w:id="0">
          <w:tblGrid>
            <w:gridCol w:w="2528"/>
            <w:gridCol w:w="7111"/>
          </w:tblGrid>
        </w:tblGridChange>
      </w:tblGrid>
      <w:tr>
        <w:trPr>
          <w:cantSplit w:val="0"/>
          <w:tblHeader w:val="0"/>
        </w:trPr>
        <w:tc>
          <w:tcPr>
            <w:vAlign w:val="center"/>
          </w:tcPr>
          <w:p w:rsidR="00000000" w:rsidDel="00000000" w:rsidP="00000000" w:rsidRDefault="00000000" w:rsidRPr="00000000" w14:paraId="0000000D">
            <w:pPr>
              <w:rPr>
                <w:rFonts w:ascii="Calibri" w:cs="Calibri" w:eastAsia="Calibri" w:hAnsi="Calibri"/>
                <w:color w:val="1f3864"/>
              </w:rPr>
            </w:pPr>
            <w:r w:rsidDel="00000000" w:rsidR="00000000" w:rsidRPr="00000000">
              <w:rPr>
                <w:rFonts w:ascii="Calibri" w:cs="Calibri" w:eastAsia="Calibri" w:hAnsi="Calibri"/>
                <w:color w:val="1f3864"/>
                <w:rtl w:val="0"/>
              </w:rPr>
              <w:t xml:space="preserve">Resumen de avance proyecto APT</w:t>
            </w:r>
          </w:p>
        </w:tc>
        <w:tc>
          <w:tcPr/>
          <w:p w:rsidR="00000000" w:rsidDel="00000000" w:rsidP="00000000" w:rsidRDefault="00000000" w:rsidRPr="00000000" w14:paraId="0000000E">
            <w:pPr>
              <w:jc w:val="both"/>
              <w:rPr>
                <w:color w:val="548dd4"/>
                <w:sz w:val="20"/>
                <w:szCs w:val="20"/>
              </w:rPr>
            </w:pPr>
            <w:r w:rsidDel="00000000" w:rsidR="00000000" w:rsidRPr="00000000">
              <w:rPr>
                <w:color w:val="548dd4"/>
                <w:sz w:val="20"/>
                <w:szCs w:val="20"/>
                <w:rtl w:val="0"/>
              </w:rPr>
              <w:t xml:space="preserve">Durante el desarrollo del proyecto Mesa Digital, el equipo ha logrado avanzar de manera significativa, cumpliendo con la planificación establecida en los tres primeros sprints definidos en Jira.</w:t>
            </w:r>
          </w:p>
          <w:p w:rsidR="00000000" w:rsidDel="00000000" w:rsidP="00000000" w:rsidRDefault="00000000" w:rsidRPr="00000000" w14:paraId="0000000F">
            <w:pPr>
              <w:jc w:val="both"/>
              <w:rPr>
                <w:b w:val="1"/>
                <w:color w:val="548dd4"/>
                <w:sz w:val="20"/>
                <w:szCs w:val="20"/>
              </w:rPr>
            </w:pPr>
            <w:r w:rsidDel="00000000" w:rsidR="00000000" w:rsidRPr="00000000">
              <w:rPr>
                <w:color w:val="548dd4"/>
                <w:sz w:val="20"/>
                <w:szCs w:val="20"/>
                <w:rtl w:val="0"/>
              </w:rPr>
              <w:t xml:space="preserve">En esta etapa, el sistema ya cuenta con un flujo completo de gestión de pedidos y pagos en tiempo real, desde la selección de productos por parte del cliente hasta la generación de comprobantes digitales</w:t>
              <w:br w:type="textWrapping"/>
              <w:br w:type="textWrapping"/>
            </w:r>
            <w:r w:rsidDel="00000000" w:rsidR="00000000" w:rsidRPr="00000000">
              <w:rPr>
                <w:b w:val="1"/>
                <w:color w:val="548dd4"/>
                <w:sz w:val="20"/>
                <w:szCs w:val="20"/>
                <w:rtl w:val="0"/>
              </w:rPr>
              <w:t xml:space="preserve">Principales avances realizados:</w:t>
            </w:r>
          </w:p>
          <w:p w:rsidR="00000000" w:rsidDel="00000000" w:rsidP="00000000" w:rsidRDefault="00000000" w:rsidRPr="00000000" w14:paraId="00000010">
            <w:pPr>
              <w:numPr>
                <w:ilvl w:val="0"/>
                <w:numId w:val="3"/>
              </w:numPr>
              <w:spacing w:after="0" w:before="240" w:lineRule="auto"/>
              <w:ind w:left="720" w:hanging="360"/>
              <w:rPr>
                <w:color w:val="548dd4"/>
                <w:sz w:val="20"/>
                <w:szCs w:val="20"/>
              </w:rPr>
            </w:pPr>
            <w:r w:rsidDel="00000000" w:rsidR="00000000" w:rsidRPr="00000000">
              <w:rPr>
                <w:color w:val="548dd4"/>
                <w:sz w:val="20"/>
                <w:szCs w:val="20"/>
                <w:rtl w:val="0"/>
              </w:rPr>
              <w:t xml:space="preserve">Se completó el </w:t>
            </w:r>
            <w:r w:rsidDel="00000000" w:rsidR="00000000" w:rsidRPr="00000000">
              <w:rPr>
                <w:b w:val="1"/>
                <w:color w:val="548dd4"/>
                <w:sz w:val="20"/>
                <w:szCs w:val="20"/>
                <w:rtl w:val="0"/>
              </w:rPr>
              <w:t xml:space="preserve">módulo de carta digital</w:t>
            </w:r>
            <w:r w:rsidDel="00000000" w:rsidR="00000000" w:rsidRPr="00000000">
              <w:rPr>
                <w:color w:val="548dd4"/>
                <w:sz w:val="20"/>
                <w:szCs w:val="20"/>
                <w:rtl w:val="0"/>
              </w:rPr>
              <w:t xml:space="preserve">, que permite visualizar productos y filtrar por categorías.</w:t>
              <w:br w:type="textWrapping"/>
            </w:r>
          </w:p>
          <w:p w:rsidR="00000000" w:rsidDel="00000000" w:rsidP="00000000" w:rsidRDefault="00000000" w:rsidRPr="00000000" w14:paraId="00000011">
            <w:pPr>
              <w:numPr>
                <w:ilvl w:val="0"/>
                <w:numId w:val="3"/>
              </w:numPr>
              <w:spacing w:after="0" w:before="0" w:lineRule="auto"/>
              <w:ind w:left="720" w:hanging="360"/>
              <w:rPr>
                <w:color w:val="548dd4"/>
                <w:sz w:val="20"/>
                <w:szCs w:val="20"/>
              </w:rPr>
            </w:pPr>
            <w:r w:rsidDel="00000000" w:rsidR="00000000" w:rsidRPr="00000000">
              <w:rPr>
                <w:color w:val="548dd4"/>
                <w:sz w:val="20"/>
                <w:szCs w:val="20"/>
                <w:rtl w:val="0"/>
              </w:rPr>
              <w:t xml:space="preserve">Se desarrolló e integró el </w:t>
            </w:r>
            <w:r w:rsidDel="00000000" w:rsidR="00000000" w:rsidRPr="00000000">
              <w:rPr>
                <w:b w:val="1"/>
                <w:color w:val="548dd4"/>
                <w:sz w:val="20"/>
                <w:szCs w:val="20"/>
                <w:rtl w:val="0"/>
              </w:rPr>
              <w:t xml:space="preserve">flujo de pedidos completo</w:t>
            </w:r>
            <w:r w:rsidDel="00000000" w:rsidR="00000000" w:rsidRPr="00000000">
              <w:rPr>
                <w:color w:val="548dd4"/>
                <w:sz w:val="20"/>
                <w:szCs w:val="20"/>
                <w:rtl w:val="0"/>
              </w:rPr>
              <w:t xml:space="preserve">, donde los clientes pueden realizar pedidos desde su mesa mediante código QR, y el cocinero recibe y gestiona los pedidos en tiempo real.</w:t>
              <w:br w:type="textWrapping"/>
            </w:r>
          </w:p>
          <w:p w:rsidR="00000000" w:rsidDel="00000000" w:rsidP="00000000" w:rsidRDefault="00000000" w:rsidRPr="00000000" w14:paraId="00000012">
            <w:pPr>
              <w:numPr>
                <w:ilvl w:val="0"/>
                <w:numId w:val="3"/>
              </w:numPr>
              <w:spacing w:after="0" w:before="0" w:lineRule="auto"/>
              <w:ind w:left="720" w:hanging="360"/>
              <w:rPr>
                <w:color w:val="548dd4"/>
                <w:sz w:val="20"/>
                <w:szCs w:val="20"/>
              </w:rPr>
            </w:pPr>
            <w:r w:rsidDel="00000000" w:rsidR="00000000" w:rsidRPr="00000000">
              <w:rPr>
                <w:color w:val="548dd4"/>
                <w:sz w:val="20"/>
                <w:szCs w:val="20"/>
                <w:rtl w:val="0"/>
              </w:rPr>
              <w:t xml:space="preserve">Se implementó el </w:t>
            </w:r>
            <w:r w:rsidDel="00000000" w:rsidR="00000000" w:rsidRPr="00000000">
              <w:rPr>
                <w:b w:val="1"/>
                <w:color w:val="548dd4"/>
                <w:sz w:val="20"/>
                <w:szCs w:val="20"/>
                <w:rtl w:val="0"/>
              </w:rPr>
              <w:t xml:space="preserve">sistema de comunicación en tiempo real</w:t>
            </w:r>
            <w:r w:rsidDel="00000000" w:rsidR="00000000" w:rsidRPr="00000000">
              <w:rPr>
                <w:color w:val="548dd4"/>
                <w:sz w:val="20"/>
                <w:szCs w:val="20"/>
                <w:rtl w:val="0"/>
              </w:rPr>
              <w:t xml:space="preserve">, conectando el estado del pedido entre el cliente y el cocinero.</w:t>
              <w:br w:type="textWrapping"/>
            </w:r>
          </w:p>
          <w:p w:rsidR="00000000" w:rsidDel="00000000" w:rsidP="00000000" w:rsidRDefault="00000000" w:rsidRPr="00000000" w14:paraId="00000013">
            <w:pPr>
              <w:numPr>
                <w:ilvl w:val="0"/>
                <w:numId w:val="3"/>
              </w:numPr>
              <w:spacing w:after="0" w:before="0" w:lineRule="auto"/>
              <w:ind w:left="720" w:hanging="360"/>
              <w:rPr>
                <w:color w:val="548dd4"/>
                <w:sz w:val="20"/>
                <w:szCs w:val="20"/>
              </w:rPr>
            </w:pPr>
            <w:r w:rsidDel="00000000" w:rsidR="00000000" w:rsidRPr="00000000">
              <w:rPr>
                <w:color w:val="548dd4"/>
                <w:sz w:val="20"/>
                <w:szCs w:val="20"/>
                <w:rtl w:val="0"/>
              </w:rPr>
              <w:t xml:space="preserve">Se desarrolló el </w:t>
            </w:r>
            <w:r w:rsidDel="00000000" w:rsidR="00000000" w:rsidRPr="00000000">
              <w:rPr>
                <w:b w:val="1"/>
                <w:color w:val="548dd4"/>
                <w:sz w:val="20"/>
                <w:szCs w:val="20"/>
                <w:rtl w:val="0"/>
              </w:rPr>
              <w:t xml:space="preserve">módulo de pagos</w:t>
            </w:r>
            <w:r w:rsidDel="00000000" w:rsidR="00000000" w:rsidRPr="00000000">
              <w:rPr>
                <w:color w:val="548dd4"/>
                <w:sz w:val="20"/>
                <w:szCs w:val="20"/>
                <w:rtl w:val="0"/>
              </w:rPr>
              <w:t xml:space="preserve">, que permite realizar pagos individuales, grupales y totales, junto con la emisión de </w:t>
            </w:r>
            <w:r w:rsidDel="00000000" w:rsidR="00000000" w:rsidRPr="00000000">
              <w:rPr>
                <w:b w:val="1"/>
                <w:color w:val="548dd4"/>
                <w:sz w:val="20"/>
                <w:szCs w:val="20"/>
                <w:rtl w:val="0"/>
              </w:rPr>
              <w:t xml:space="preserve">comprobantes digitales</w:t>
            </w:r>
            <w:r w:rsidDel="00000000" w:rsidR="00000000" w:rsidRPr="00000000">
              <w:rPr>
                <w:color w:val="548dd4"/>
                <w:sz w:val="20"/>
                <w:szCs w:val="20"/>
                <w:rtl w:val="0"/>
              </w:rPr>
              <w:t xml:space="preserve">.</w:t>
              <w:br w:type="textWrapping"/>
            </w:r>
          </w:p>
          <w:p w:rsidR="00000000" w:rsidDel="00000000" w:rsidP="00000000" w:rsidRDefault="00000000" w:rsidRPr="00000000" w14:paraId="00000014">
            <w:pPr>
              <w:numPr>
                <w:ilvl w:val="0"/>
                <w:numId w:val="3"/>
              </w:numPr>
              <w:spacing w:after="0" w:before="0" w:lineRule="auto"/>
              <w:ind w:left="720" w:hanging="360"/>
              <w:rPr>
                <w:color w:val="548dd4"/>
                <w:sz w:val="20"/>
                <w:szCs w:val="20"/>
              </w:rPr>
            </w:pPr>
            <w:r w:rsidDel="00000000" w:rsidR="00000000" w:rsidRPr="00000000">
              <w:rPr>
                <w:color w:val="548dd4"/>
                <w:sz w:val="20"/>
                <w:szCs w:val="20"/>
                <w:rtl w:val="0"/>
              </w:rPr>
              <w:t xml:space="preserve">Se incorporó el </w:t>
            </w:r>
            <w:r w:rsidDel="00000000" w:rsidR="00000000" w:rsidRPr="00000000">
              <w:rPr>
                <w:b w:val="1"/>
                <w:color w:val="548dd4"/>
                <w:sz w:val="20"/>
                <w:szCs w:val="20"/>
                <w:rtl w:val="0"/>
              </w:rPr>
              <w:t xml:space="preserve">módulo de reportes de ventas</w:t>
            </w:r>
            <w:r w:rsidDel="00000000" w:rsidR="00000000" w:rsidRPr="00000000">
              <w:rPr>
                <w:color w:val="548dd4"/>
                <w:sz w:val="20"/>
                <w:szCs w:val="20"/>
                <w:rtl w:val="0"/>
              </w:rPr>
              <w:t xml:space="preserve"> para el administrador, mostrando métricas clave sobre pedidos y pagos realizados.</w:t>
              <w:br w:type="textWrapping"/>
            </w:r>
          </w:p>
          <w:p w:rsidR="00000000" w:rsidDel="00000000" w:rsidP="00000000" w:rsidRDefault="00000000" w:rsidRPr="00000000" w14:paraId="00000015">
            <w:pPr>
              <w:numPr>
                <w:ilvl w:val="0"/>
                <w:numId w:val="3"/>
              </w:numPr>
              <w:spacing w:after="240" w:before="0" w:lineRule="auto"/>
              <w:ind w:left="720" w:hanging="360"/>
              <w:rPr>
                <w:color w:val="548dd4"/>
                <w:sz w:val="20"/>
                <w:szCs w:val="20"/>
              </w:rPr>
            </w:pPr>
            <w:r w:rsidDel="00000000" w:rsidR="00000000" w:rsidRPr="00000000">
              <w:rPr>
                <w:color w:val="548dd4"/>
                <w:sz w:val="20"/>
                <w:szCs w:val="20"/>
                <w:rtl w:val="0"/>
              </w:rPr>
              <w:t xml:space="preserve">Todos los módulos cuentan con </w:t>
            </w:r>
            <w:r w:rsidDel="00000000" w:rsidR="00000000" w:rsidRPr="00000000">
              <w:rPr>
                <w:b w:val="1"/>
                <w:color w:val="548dd4"/>
                <w:sz w:val="20"/>
                <w:szCs w:val="20"/>
                <w:rtl w:val="0"/>
              </w:rPr>
              <w:t xml:space="preserve">integración funcional entre frontend (Angular) y backend (Django)</w:t>
            </w:r>
            <w:r w:rsidDel="00000000" w:rsidR="00000000" w:rsidRPr="00000000">
              <w:rPr>
                <w:color w:val="548dd4"/>
                <w:sz w:val="20"/>
                <w:szCs w:val="20"/>
                <w:rtl w:val="0"/>
              </w:rPr>
              <w:t xml:space="preserve">, asegurando la estabilidad del sistema.</w:t>
              <w:br w:type="textWrapping"/>
            </w:r>
          </w:p>
          <w:p w:rsidR="00000000" w:rsidDel="00000000" w:rsidP="00000000" w:rsidRDefault="00000000" w:rsidRPr="00000000" w14:paraId="00000016">
            <w:pPr>
              <w:spacing w:after="240" w:before="240" w:lineRule="auto"/>
              <w:jc w:val="both"/>
              <w:rPr>
                <w:color w:val="548dd4"/>
                <w:sz w:val="20"/>
                <w:szCs w:val="20"/>
              </w:rPr>
            </w:pPr>
            <w:r w:rsidDel="00000000" w:rsidR="00000000" w:rsidRPr="00000000">
              <w:rPr>
                <w:color w:val="548dd4"/>
                <w:sz w:val="20"/>
                <w:szCs w:val="20"/>
                <w:rtl w:val="0"/>
              </w:rPr>
              <w:t xml:space="preserve">Hasta la fecha, el proyecto ha cumplido </w:t>
            </w:r>
            <w:r w:rsidDel="00000000" w:rsidR="00000000" w:rsidRPr="00000000">
              <w:rPr>
                <w:b w:val="1"/>
                <w:color w:val="548dd4"/>
                <w:sz w:val="20"/>
                <w:szCs w:val="20"/>
                <w:rtl w:val="0"/>
              </w:rPr>
              <w:t xml:space="preserve">todos los objetivos específicos definidos inicialmente</w:t>
            </w:r>
            <w:r w:rsidDel="00000000" w:rsidR="00000000" w:rsidRPr="00000000">
              <w:rPr>
                <w:color w:val="548dd4"/>
                <w:sz w:val="20"/>
                <w:szCs w:val="20"/>
                <w:rtl w:val="0"/>
              </w:rPr>
              <w:t xml:space="preserve">, consolidando una plataforma funcional que cumple con los requerimientos del cliente y las competencias del perfil profesional.</w:t>
            </w:r>
          </w:p>
          <w:p w:rsidR="00000000" w:rsidDel="00000000" w:rsidP="00000000" w:rsidRDefault="00000000" w:rsidRPr="00000000" w14:paraId="00000017">
            <w:pPr>
              <w:jc w:val="both"/>
              <w:rPr>
                <w:i w:val="1"/>
                <w:color w:val="548dd4"/>
                <w:sz w:val="20"/>
                <w:szCs w:val="20"/>
              </w:rPr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1247" w:hRule="atLeast"/>
          <w:tblHeader w:val="0"/>
        </w:trPr>
        <w:tc>
          <w:tcPr>
            <w:vAlign w:val="center"/>
          </w:tcPr>
          <w:p w:rsidR="00000000" w:rsidDel="00000000" w:rsidP="00000000" w:rsidRDefault="00000000" w:rsidRPr="00000000" w14:paraId="00000018">
            <w:pPr>
              <w:rPr>
                <w:rFonts w:ascii="Calibri" w:cs="Calibri" w:eastAsia="Calibri" w:hAnsi="Calibri"/>
                <w:color w:val="1f3864"/>
              </w:rPr>
            </w:pPr>
            <w:r w:rsidDel="00000000" w:rsidR="00000000" w:rsidRPr="00000000">
              <w:rPr>
                <w:rFonts w:ascii="Calibri" w:cs="Calibri" w:eastAsia="Calibri" w:hAnsi="Calibri"/>
                <w:color w:val="1f3864"/>
                <w:rtl w:val="0"/>
              </w:rPr>
              <w:t xml:space="preserve">Objetivos</w:t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019">
            <w:pPr>
              <w:spacing w:after="240" w:before="240" w:lineRule="auto"/>
              <w:jc w:val="both"/>
              <w:rPr>
                <w:color w:val="548dd4"/>
                <w:sz w:val="20"/>
                <w:szCs w:val="20"/>
              </w:rPr>
            </w:pPr>
            <w:r w:rsidDel="00000000" w:rsidR="00000000" w:rsidRPr="00000000">
              <w:rPr>
                <w:b w:val="1"/>
                <w:color w:val="548dd4"/>
                <w:sz w:val="20"/>
                <w:szCs w:val="20"/>
                <w:rtl w:val="0"/>
              </w:rPr>
              <w:t xml:space="preserve">Objetivo general:</w:t>
            </w:r>
            <w:r w:rsidDel="00000000" w:rsidR="00000000" w:rsidRPr="00000000">
              <w:rPr>
                <w:b w:val="1"/>
                <w:i w:val="1"/>
                <w:color w:val="548dd4"/>
                <w:sz w:val="20"/>
                <w:szCs w:val="20"/>
                <w:rtl w:val="0"/>
              </w:rPr>
              <w:br w:type="textWrapping"/>
              <w:t xml:space="preserve"> </w:t>
            </w:r>
            <w:r w:rsidDel="00000000" w:rsidR="00000000" w:rsidRPr="00000000">
              <w:rPr>
                <w:color w:val="548dd4"/>
                <w:sz w:val="20"/>
                <w:szCs w:val="20"/>
                <w:rtl w:val="0"/>
              </w:rPr>
              <w:t xml:space="preserve">Cubrir completamente el proceso de los pedidos desde la creación con todos sus requerimientos hasta el pago y cierre del mismo.</w:t>
            </w:r>
          </w:p>
          <w:p w:rsidR="00000000" w:rsidDel="00000000" w:rsidP="00000000" w:rsidRDefault="00000000" w:rsidRPr="00000000" w14:paraId="0000001A">
            <w:pPr>
              <w:spacing w:after="240" w:before="240" w:lineRule="auto"/>
              <w:jc w:val="both"/>
              <w:rPr>
                <w:b w:val="1"/>
                <w:color w:val="548dd4"/>
                <w:sz w:val="20"/>
                <w:szCs w:val="20"/>
              </w:rPr>
            </w:pPr>
            <w:r w:rsidDel="00000000" w:rsidR="00000000" w:rsidRPr="00000000">
              <w:rPr>
                <w:b w:val="1"/>
                <w:color w:val="548dd4"/>
                <w:sz w:val="20"/>
                <w:szCs w:val="20"/>
                <w:rtl w:val="0"/>
              </w:rPr>
              <w:t xml:space="preserve">Objetivos específicos:</w:t>
            </w:r>
          </w:p>
          <w:p w:rsidR="00000000" w:rsidDel="00000000" w:rsidP="00000000" w:rsidRDefault="00000000" w:rsidRPr="00000000" w14:paraId="0000001B">
            <w:pPr>
              <w:numPr>
                <w:ilvl w:val="0"/>
                <w:numId w:val="4"/>
              </w:numPr>
              <w:spacing w:after="0" w:before="240" w:lineRule="auto"/>
              <w:ind w:left="720" w:hanging="360"/>
              <w:rPr>
                <w:color w:val="548dd4"/>
                <w:sz w:val="20"/>
                <w:szCs w:val="20"/>
              </w:rPr>
            </w:pPr>
            <w:r w:rsidDel="00000000" w:rsidR="00000000" w:rsidRPr="00000000">
              <w:rPr>
                <w:color w:val="548dd4"/>
                <w:sz w:val="20"/>
                <w:szCs w:val="20"/>
                <w:rtl w:val="0"/>
              </w:rPr>
              <w:t xml:space="preserve">Permitir que los clientes realicen pedidos directamente desde su mesa, sin intervención de un mesero.</w:t>
              <w:br w:type="textWrapping"/>
            </w:r>
          </w:p>
          <w:p w:rsidR="00000000" w:rsidDel="00000000" w:rsidP="00000000" w:rsidRDefault="00000000" w:rsidRPr="00000000" w14:paraId="0000001C">
            <w:pPr>
              <w:numPr>
                <w:ilvl w:val="0"/>
                <w:numId w:val="4"/>
              </w:numPr>
              <w:spacing w:after="0" w:before="0" w:lineRule="auto"/>
              <w:ind w:left="720" w:hanging="360"/>
              <w:rPr>
                <w:color w:val="548dd4"/>
                <w:sz w:val="20"/>
                <w:szCs w:val="20"/>
              </w:rPr>
            </w:pPr>
            <w:r w:rsidDel="00000000" w:rsidR="00000000" w:rsidRPr="00000000">
              <w:rPr>
                <w:color w:val="548dd4"/>
                <w:sz w:val="20"/>
                <w:szCs w:val="20"/>
                <w:rtl w:val="0"/>
              </w:rPr>
              <w:t xml:space="preserve">Garantizar la comunicación en tiempo real entre el cliente y el cocinero.</w:t>
              <w:br w:type="textWrapping"/>
            </w:r>
          </w:p>
          <w:p w:rsidR="00000000" w:rsidDel="00000000" w:rsidP="00000000" w:rsidRDefault="00000000" w:rsidRPr="00000000" w14:paraId="0000001D">
            <w:pPr>
              <w:numPr>
                <w:ilvl w:val="0"/>
                <w:numId w:val="4"/>
              </w:numPr>
              <w:spacing w:after="0" w:before="0" w:lineRule="auto"/>
              <w:ind w:left="720" w:hanging="360"/>
              <w:rPr>
                <w:color w:val="548dd4"/>
                <w:sz w:val="20"/>
                <w:szCs w:val="20"/>
              </w:rPr>
            </w:pPr>
            <w:r w:rsidDel="00000000" w:rsidR="00000000" w:rsidRPr="00000000">
              <w:rPr>
                <w:color w:val="548dd4"/>
                <w:sz w:val="20"/>
                <w:szCs w:val="20"/>
                <w:rtl w:val="0"/>
              </w:rPr>
              <w:t xml:space="preserve">Implementar un flujo de pago eficiente, con división de cuentas y emisión de comprobantes digitales.</w:t>
              <w:br w:type="textWrapping"/>
            </w:r>
          </w:p>
          <w:p w:rsidR="00000000" w:rsidDel="00000000" w:rsidP="00000000" w:rsidRDefault="00000000" w:rsidRPr="00000000" w14:paraId="0000001E">
            <w:pPr>
              <w:numPr>
                <w:ilvl w:val="0"/>
                <w:numId w:val="4"/>
              </w:numPr>
              <w:spacing w:after="240" w:before="0" w:lineRule="auto"/>
              <w:ind w:left="720" w:hanging="360"/>
              <w:rPr>
                <w:color w:val="548dd4"/>
                <w:sz w:val="20"/>
                <w:szCs w:val="20"/>
              </w:rPr>
            </w:pPr>
            <w:r w:rsidDel="00000000" w:rsidR="00000000" w:rsidRPr="00000000">
              <w:rPr>
                <w:color w:val="548dd4"/>
                <w:sz w:val="20"/>
                <w:szCs w:val="20"/>
                <w:rtl w:val="0"/>
              </w:rPr>
              <w:t xml:space="preserve">Proveer reportes de ventas y gestión administrativa para el restaurante.</w:t>
              <w:br w:type="textWrapping"/>
            </w:r>
          </w:p>
          <w:p w:rsidR="00000000" w:rsidDel="00000000" w:rsidP="00000000" w:rsidRDefault="00000000" w:rsidRPr="00000000" w14:paraId="0000001F">
            <w:pPr>
              <w:spacing w:after="240" w:before="240" w:lineRule="auto"/>
              <w:jc w:val="both"/>
              <w:rPr>
                <w:color w:val="548dd4"/>
                <w:sz w:val="20"/>
                <w:szCs w:val="20"/>
              </w:rPr>
            </w:pPr>
            <w:r w:rsidDel="00000000" w:rsidR="00000000" w:rsidRPr="00000000">
              <w:rPr>
                <w:color w:val="548dd4"/>
                <w:sz w:val="20"/>
                <w:szCs w:val="20"/>
                <w:rtl w:val="0"/>
              </w:rPr>
              <w:t xml:space="preserve">No se han realizado ajustes en los objetivos, ya que continúan siendo pertinentes y alcanzables dentro del desarrollo del proyecto.</w:t>
            </w:r>
          </w:p>
          <w:p w:rsidR="00000000" w:rsidDel="00000000" w:rsidP="00000000" w:rsidRDefault="00000000" w:rsidRPr="00000000" w14:paraId="00000020">
            <w:pPr>
              <w:spacing w:after="240" w:before="240" w:lineRule="auto"/>
              <w:jc w:val="both"/>
              <w:rPr>
                <w:b w:val="1"/>
                <w:i w:val="1"/>
                <w:color w:val="548dd4"/>
                <w:sz w:val="20"/>
                <w:szCs w:val="20"/>
              </w:rPr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939" w:hRule="atLeast"/>
          <w:tblHeader w:val="0"/>
        </w:trPr>
        <w:tc>
          <w:tcPr>
            <w:vAlign w:val="center"/>
          </w:tcPr>
          <w:p w:rsidR="00000000" w:rsidDel="00000000" w:rsidP="00000000" w:rsidRDefault="00000000" w:rsidRPr="00000000" w14:paraId="00000021">
            <w:pPr>
              <w:rPr>
                <w:rFonts w:ascii="Calibri" w:cs="Calibri" w:eastAsia="Calibri" w:hAnsi="Calibri"/>
                <w:color w:val="1f3864"/>
              </w:rPr>
            </w:pPr>
            <w:r w:rsidDel="00000000" w:rsidR="00000000" w:rsidRPr="00000000">
              <w:rPr>
                <w:rFonts w:ascii="Calibri" w:cs="Calibri" w:eastAsia="Calibri" w:hAnsi="Calibri"/>
                <w:color w:val="1f3864"/>
                <w:rtl w:val="0"/>
              </w:rPr>
              <w:t xml:space="preserve">Metodología</w:t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022">
            <w:pPr>
              <w:pStyle w:val="Heading3"/>
              <w:keepNext w:val="0"/>
              <w:keepLines w:val="0"/>
              <w:spacing w:after="80" w:before="280" w:lineRule="auto"/>
              <w:jc w:val="both"/>
              <w:rPr>
                <w:b w:val="1"/>
                <w:color w:val="548dd4"/>
                <w:sz w:val="26"/>
                <w:szCs w:val="26"/>
              </w:rPr>
            </w:pPr>
            <w:bookmarkStart w:colFirst="0" w:colLast="0" w:name="_heading=h.sy8bvon3kicp" w:id="1"/>
            <w:bookmarkEnd w:id="1"/>
            <w:r w:rsidDel="00000000" w:rsidR="00000000" w:rsidRPr="00000000">
              <w:rPr>
                <w:b w:val="1"/>
                <w:color w:val="548dd4"/>
                <w:sz w:val="26"/>
                <w:szCs w:val="26"/>
                <w:rtl w:val="0"/>
              </w:rPr>
              <w:t xml:space="preserve">Metodología (sin ajustes)</w:t>
            </w:r>
          </w:p>
          <w:p w:rsidR="00000000" w:rsidDel="00000000" w:rsidP="00000000" w:rsidRDefault="00000000" w:rsidRPr="00000000" w14:paraId="00000023">
            <w:pPr>
              <w:spacing w:after="240" w:before="240" w:lineRule="auto"/>
              <w:jc w:val="both"/>
              <w:rPr>
                <w:color w:val="548dd4"/>
                <w:sz w:val="20"/>
                <w:szCs w:val="20"/>
              </w:rPr>
            </w:pPr>
            <w:r w:rsidDel="00000000" w:rsidR="00000000" w:rsidRPr="00000000">
              <w:rPr>
                <w:color w:val="548dd4"/>
                <w:sz w:val="20"/>
                <w:szCs w:val="20"/>
                <w:rtl w:val="0"/>
              </w:rPr>
              <w:t xml:space="preserve">El proyecto se desarrolla bajo la metodología </w:t>
            </w:r>
            <w:r w:rsidDel="00000000" w:rsidR="00000000" w:rsidRPr="00000000">
              <w:rPr>
                <w:b w:val="1"/>
                <w:color w:val="548dd4"/>
                <w:sz w:val="20"/>
                <w:szCs w:val="20"/>
                <w:rtl w:val="0"/>
              </w:rPr>
              <w:t xml:space="preserve">Scrum</w:t>
            </w:r>
            <w:r w:rsidDel="00000000" w:rsidR="00000000" w:rsidRPr="00000000">
              <w:rPr>
                <w:color w:val="548dd4"/>
                <w:sz w:val="20"/>
                <w:szCs w:val="20"/>
                <w:rtl w:val="0"/>
              </w:rPr>
              <w:t xml:space="preserve">, lo que ha permitido trabajar de manera ágil, incremental e iterativa.</w:t>
              <w:br w:type="textWrapping"/>
              <w:t xml:space="preserve">Cada sprint ha tenido una duración promedio de 3 semanas, con entregables definidos (Sprint Planning, Review, Retrospective y Backlog).</w:t>
              <w:br w:type="textWrapping"/>
              <w:t xml:space="preserve">Las tareas se han gestionado en </w:t>
            </w:r>
            <w:r w:rsidDel="00000000" w:rsidR="00000000" w:rsidRPr="00000000">
              <w:rPr>
                <w:b w:val="1"/>
                <w:color w:val="548dd4"/>
                <w:sz w:val="20"/>
                <w:szCs w:val="20"/>
                <w:rtl w:val="0"/>
              </w:rPr>
              <w:t xml:space="preserve">Jira</w:t>
            </w:r>
            <w:r w:rsidDel="00000000" w:rsidR="00000000" w:rsidRPr="00000000">
              <w:rPr>
                <w:color w:val="548dd4"/>
                <w:sz w:val="20"/>
                <w:szCs w:val="20"/>
                <w:rtl w:val="0"/>
              </w:rPr>
              <w:t xml:space="preserve">, y la documentación de avances se ha mantenido tanto en formato físico como digital.</w:t>
            </w:r>
          </w:p>
          <w:p w:rsidR="00000000" w:rsidDel="00000000" w:rsidP="00000000" w:rsidRDefault="00000000" w:rsidRPr="00000000" w14:paraId="00000024">
            <w:pPr>
              <w:spacing w:after="240" w:before="240" w:lineRule="auto"/>
              <w:jc w:val="both"/>
              <w:rPr>
                <w:color w:val="548dd4"/>
                <w:sz w:val="20"/>
                <w:szCs w:val="20"/>
              </w:rPr>
            </w:pPr>
            <w:r w:rsidDel="00000000" w:rsidR="00000000" w:rsidRPr="00000000">
              <w:rPr>
                <w:color w:val="548dd4"/>
                <w:sz w:val="20"/>
                <w:szCs w:val="20"/>
                <w:rtl w:val="0"/>
              </w:rPr>
              <w:t xml:space="preserve">No ha sido necesario ajustar la metodología, ya que Scrum ha demostrado ser adecuada para el trabajo colaborativo, la organización del equipo y el control de los entregables.</w:t>
            </w:r>
          </w:p>
          <w:p w:rsidR="00000000" w:rsidDel="00000000" w:rsidP="00000000" w:rsidRDefault="00000000" w:rsidRPr="00000000" w14:paraId="00000025">
            <w:pPr>
              <w:jc w:val="both"/>
              <w:rPr>
                <w:i w:val="1"/>
                <w:color w:val="548dd4"/>
                <w:sz w:val="20"/>
                <w:szCs w:val="20"/>
              </w:rPr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6945" w:hRule="atLeast"/>
          <w:tblHeader w:val="0"/>
        </w:trPr>
        <w:tc>
          <w:tcPr>
            <w:vAlign w:val="center"/>
          </w:tcPr>
          <w:p w:rsidR="00000000" w:rsidDel="00000000" w:rsidP="00000000" w:rsidRDefault="00000000" w:rsidRPr="00000000" w14:paraId="00000026">
            <w:pPr>
              <w:rPr>
                <w:rFonts w:ascii="Calibri" w:cs="Calibri" w:eastAsia="Calibri" w:hAnsi="Calibri"/>
                <w:color w:val="1f3864"/>
              </w:rPr>
            </w:pPr>
            <w:r w:rsidDel="00000000" w:rsidR="00000000" w:rsidRPr="00000000">
              <w:rPr>
                <w:rFonts w:ascii="Calibri" w:cs="Calibri" w:eastAsia="Calibri" w:hAnsi="Calibri"/>
                <w:color w:val="1f3864"/>
                <w:rtl w:val="0"/>
              </w:rPr>
              <w:t xml:space="preserve">Evidencias de avance</w:t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027">
            <w:pPr>
              <w:spacing w:after="240" w:before="240" w:lineRule="auto"/>
              <w:jc w:val="both"/>
              <w:rPr>
                <w:b w:val="1"/>
                <w:color w:val="548dd4"/>
                <w:sz w:val="20"/>
                <w:szCs w:val="20"/>
              </w:rPr>
            </w:pPr>
            <w:r w:rsidDel="00000000" w:rsidR="00000000" w:rsidRPr="00000000">
              <w:rPr>
                <w:b w:val="1"/>
                <w:color w:val="548dd4"/>
                <w:sz w:val="20"/>
                <w:szCs w:val="20"/>
                <w:rtl w:val="0"/>
              </w:rPr>
              <w:t xml:space="preserve">Evidencias presentadas:</w:t>
            </w:r>
          </w:p>
          <w:p w:rsidR="00000000" w:rsidDel="00000000" w:rsidP="00000000" w:rsidRDefault="00000000" w:rsidRPr="00000000" w14:paraId="00000028">
            <w:pPr>
              <w:numPr>
                <w:ilvl w:val="0"/>
                <w:numId w:val="2"/>
              </w:numPr>
              <w:spacing w:after="0" w:before="240" w:lineRule="auto"/>
              <w:ind w:left="720" w:hanging="360"/>
              <w:rPr>
                <w:color w:val="548dd4"/>
                <w:sz w:val="20"/>
                <w:szCs w:val="20"/>
              </w:rPr>
            </w:pPr>
            <w:r w:rsidDel="00000000" w:rsidR="00000000" w:rsidRPr="00000000">
              <w:rPr>
                <w:color w:val="548dd4"/>
                <w:sz w:val="20"/>
                <w:szCs w:val="20"/>
                <w:rtl w:val="0"/>
              </w:rPr>
              <w:t xml:space="preserve">Sprint Reviews: documentación de revisión y demostración de funcionalidades completadas (gestión de carta, pedidos, pagos, etc).</w:t>
              <w:br w:type="textWrapping"/>
            </w:r>
          </w:p>
          <w:p w:rsidR="00000000" w:rsidDel="00000000" w:rsidP="00000000" w:rsidRDefault="00000000" w:rsidRPr="00000000" w14:paraId="00000029">
            <w:pPr>
              <w:numPr>
                <w:ilvl w:val="0"/>
                <w:numId w:val="2"/>
              </w:numPr>
              <w:spacing w:after="0" w:before="0" w:lineRule="auto"/>
              <w:ind w:left="720" w:hanging="360"/>
              <w:rPr>
                <w:color w:val="548dd4"/>
                <w:sz w:val="20"/>
                <w:szCs w:val="20"/>
              </w:rPr>
            </w:pPr>
            <w:r w:rsidDel="00000000" w:rsidR="00000000" w:rsidRPr="00000000">
              <w:rPr>
                <w:color w:val="548dd4"/>
                <w:sz w:val="20"/>
                <w:szCs w:val="20"/>
                <w:rtl w:val="0"/>
              </w:rPr>
              <w:t xml:space="preserve">Sprint Retrospectives: registro de reflexiones y mejoras continuas aplicadas entre sprints.</w:t>
              <w:br w:type="textWrapping"/>
            </w:r>
          </w:p>
          <w:p w:rsidR="00000000" w:rsidDel="00000000" w:rsidP="00000000" w:rsidRDefault="00000000" w:rsidRPr="00000000" w14:paraId="0000002A">
            <w:pPr>
              <w:numPr>
                <w:ilvl w:val="0"/>
                <w:numId w:val="2"/>
              </w:numPr>
              <w:spacing w:after="0" w:before="0" w:lineRule="auto"/>
              <w:ind w:left="720" w:hanging="360"/>
              <w:rPr>
                <w:color w:val="548dd4"/>
                <w:sz w:val="20"/>
                <w:szCs w:val="20"/>
              </w:rPr>
            </w:pPr>
            <w:r w:rsidDel="00000000" w:rsidR="00000000" w:rsidRPr="00000000">
              <w:rPr>
                <w:color w:val="548dd4"/>
                <w:sz w:val="20"/>
                <w:szCs w:val="20"/>
                <w:rtl w:val="0"/>
              </w:rPr>
              <w:t xml:space="preserve">Sprint Plannings: planificación detallada de los objetivos, puntos de historia y tareas priorizadas de cada sprint.</w:t>
              <w:br w:type="textWrapping"/>
            </w:r>
          </w:p>
          <w:p w:rsidR="00000000" w:rsidDel="00000000" w:rsidP="00000000" w:rsidRDefault="00000000" w:rsidRPr="00000000" w14:paraId="0000002B">
            <w:pPr>
              <w:numPr>
                <w:ilvl w:val="0"/>
                <w:numId w:val="2"/>
              </w:numPr>
              <w:spacing w:after="240" w:before="0" w:lineRule="auto"/>
              <w:ind w:left="720" w:hanging="360"/>
              <w:rPr>
                <w:color w:val="548dd4"/>
                <w:sz w:val="20"/>
                <w:szCs w:val="20"/>
              </w:rPr>
            </w:pPr>
            <w:r w:rsidDel="00000000" w:rsidR="00000000" w:rsidRPr="00000000">
              <w:rPr>
                <w:color w:val="548dd4"/>
                <w:sz w:val="20"/>
                <w:szCs w:val="20"/>
                <w:rtl w:val="0"/>
              </w:rPr>
              <w:t xml:space="preserve">Sistema funcional: evidencia técnica del avance del sistema Mesa Digital con integración frontend-backend y comunicación en tiempo real.</w:t>
              <w:br w:type="textWrapping"/>
            </w:r>
          </w:p>
          <w:p w:rsidR="00000000" w:rsidDel="00000000" w:rsidP="00000000" w:rsidRDefault="00000000" w:rsidRPr="00000000" w14:paraId="0000002C">
            <w:pPr>
              <w:spacing w:after="240" w:before="240" w:lineRule="auto"/>
              <w:jc w:val="both"/>
              <w:rPr>
                <w:color w:val="548dd4"/>
                <w:sz w:val="20"/>
                <w:szCs w:val="20"/>
              </w:rPr>
            </w:pPr>
            <w:r w:rsidDel="00000000" w:rsidR="00000000" w:rsidRPr="00000000">
              <w:rPr>
                <w:b w:val="1"/>
                <w:color w:val="548dd4"/>
                <w:sz w:val="20"/>
                <w:szCs w:val="20"/>
                <w:rtl w:val="0"/>
              </w:rPr>
              <w:t xml:space="preserve">Justificación:</w:t>
              <w:br w:type="textWrapping"/>
            </w:r>
            <w:r w:rsidDel="00000000" w:rsidR="00000000" w:rsidRPr="00000000">
              <w:rPr>
                <w:color w:val="548dd4"/>
                <w:sz w:val="20"/>
                <w:szCs w:val="20"/>
                <w:rtl w:val="0"/>
              </w:rPr>
              <w:t xml:space="preserve">Estas evidencias demuestran el progreso del proyecto, validando tanto el cumplimiento de los objetivos específicos como la correcta aplicación de la metodología ágil.</w:t>
              <w:br w:type="textWrapping"/>
              <w:t xml:space="preserve"> La calidad del proyecto se ha asegurado mediante:</w:t>
            </w:r>
          </w:p>
          <w:p w:rsidR="00000000" w:rsidDel="00000000" w:rsidP="00000000" w:rsidRDefault="00000000" w:rsidRPr="00000000" w14:paraId="0000002D">
            <w:pPr>
              <w:numPr>
                <w:ilvl w:val="0"/>
                <w:numId w:val="5"/>
              </w:numPr>
              <w:spacing w:after="0" w:before="240" w:lineRule="auto"/>
              <w:ind w:left="720" w:hanging="360"/>
              <w:rPr>
                <w:color w:val="548dd4"/>
                <w:sz w:val="20"/>
                <w:szCs w:val="20"/>
              </w:rPr>
            </w:pPr>
            <w:r w:rsidDel="00000000" w:rsidR="00000000" w:rsidRPr="00000000">
              <w:rPr>
                <w:color w:val="548dd4"/>
                <w:sz w:val="20"/>
                <w:szCs w:val="20"/>
                <w:rtl w:val="0"/>
              </w:rPr>
              <w:t xml:space="preserve">Pruebas funcionales e integración continua entre módulos.</w:t>
              <w:br w:type="textWrapping"/>
            </w:r>
          </w:p>
          <w:p w:rsidR="00000000" w:rsidDel="00000000" w:rsidP="00000000" w:rsidRDefault="00000000" w:rsidRPr="00000000" w14:paraId="0000002E">
            <w:pPr>
              <w:numPr>
                <w:ilvl w:val="0"/>
                <w:numId w:val="5"/>
              </w:numPr>
              <w:spacing w:after="0" w:before="0" w:lineRule="auto"/>
              <w:ind w:left="720" w:hanging="360"/>
              <w:rPr>
                <w:color w:val="548dd4"/>
                <w:sz w:val="20"/>
                <w:szCs w:val="20"/>
              </w:rPr>
            </w:pPr>
            <w:r w:rsidDel="00000000" w:rsidR="00000000" w:rsidRPr="00000000">
              <w:rPr>
                <w:color w:val="548dd4"/>
                <w:sz w:val="20"/>
                <w:szCs w:val="20"/>
                <w:rtl w:val="0"/>
              </w:rPr>
              <w:t xml:space="preserve">Documentación técnica de endpoints y flujos de comunicación.</w:t>
              <w:br w:type="textWrapping"/>
            </w:r>
          </w:p>
          <w:p w:rsidR="00000000" w:rsidDel="00000000" w:rsidP="00000000" w:rsidRDefault="00000000" w:rsidRPr="00000000" w14:paraId="0000002F">
            <w:pPr>
              <w:numPr>
                <w:ilvl w:val="0"/>
                <w:numId w:val="5"/>
              </w:numPr>
              <w:spacing w:after="0" w:before="0" w:lineRule="auto"/>
              <w:ind w:left="720" w:hanging="360"/>
              <w:rPr>
                <w:color w:val="548dd4"/>
                <w:sz w:val="20"/>
                <w:szCs w:val="20"/>
              </w:rPr>
            </w:pPr>
            <w:r w:rsidDel="00000000" w:rsidR="00000000" w:rsidRPr="00000000">
              <w:rPr>
                <w:color w:val="548dd4"/>
                <w:sz w:val="20"/>
                <w:szCs w:val="20"/>
                <w:rtl w:val="0"/>
              </w:rPr>
              <w:t xml:space="preserve">Revisión cruzada del código entre los integrantes del equipo.</w:t>
              <w:br w:type="textWrapping"/>
            </w:r>
          </w:p>
          <w:p w:rsidR="00000000" w:rsidDel="00000000" w:rsidP="00000000" w:rsidRDefault="00000000" w:rsidRPr="00000000" w14:paraId="00000030">
            <w:pPr>
              <w:numPr>
                <w:ilvl w:val="0"/>
                <w:numId w:val="5"/>
              </w:numPr>
              <w:spacing w:after="240" w:before="0" w:lineRule="auto"/>
              <w:ind w:left="720" w:hanging="360"/>
              <w:rPr>
                <w:color w:val="548dd4"/>
                <w:sz w:val="20"/>
                <w:szCs w:val="20"/>
              </w:rPr>
            </w:pPr>
            <w:r w:rsidDel="00000000" w:rsidR="00000000" w:rsidRPr="00000000">
              <w:rPr>
                <w:color w:val="548dd4"/>
                <w:sz w:val="20"/>
                <w:szCs w:val="20"/>
                <w:rtl w:val="0"/>
              </w:rPr>
              <w:t xml:space="preserve">Validaciones de estabilidad y rendimiento en el sistema de tiempo real y los módulos de pago.</w:t>
              <w:br w:type="textWrapping"/>
            </w:r>
          </w:p>
        </w:tc>
      </w:tr>
      <w:tr>
        <w:trPr>
          <w:cantSplit w:val="0"/>
          <w:trHeight w:val="440" w:hRule="atLeast"/>
          <w:tblHeader w:val="0"/>
        </w:trPr>
        <w:tc>
          <w:tcPr>
            <w:vAlign w:val="center"/>
          </w:tcPr>
          <w:p w:rsidR="00000000" w:rsidDel="00000000" w:rsidP="00000000" w:rsidRDefault="00000000" w:rsidRPr="00000000" w14:paraId="00000031">
            <w:pPr>
              <w:rPr>
                <w:b w:val="1"/>
                <w:color w:val="1f3864"/>
                <w:sz w:val="28"/>
                <w:szCs w:val="28"/>
              </w:rPr>
            </w:pPr>
            <w:r w:rsidDel="00000000" w:rsidR="00000000" w:rsidRPr="00000000">
              <w:rPr>
                <w:b w:val="1"/>
                <w:color w:val="1f3864"/>
                <w:sz w:val="28"/>
                <w:szCs w:val="28"/>
                <w:rtl w:val="0"/>
              </w:rPr>
              <w:t xml:space="preserve">2. Monitoreo del Plan de Trabajo </w:t>
            </w:r>
          </w:p>
        </w:tc>
      </w:tr>
      <w:tr>
        <w:trPr>
          <w:cantSplit w:val="0"/>
          <w:trHeight w:val="800" w:hRule="atLeast"/>
          <w:tblHeader w:val="0"/>
        </w:trPr>
        <w:tc>
          <w:tcPr>
            <w:shd w:fill="d9e2f3" w:val="clear"/>
            <w:vAlign w:val="center"/>
          </w:tcPr>
          <w:p w:rsidR="00000000" w:rsidDel="00000000" w:rsidP="00000000" w:rsidRDefault="00000000" w:rsidRPr="00000000" w14:paraId="00000032">
            <w:pPr>
              <w:jc w:val="both"/>
              <w:rPr>
                <w:rFonts w:ascii="Calibri" w:cs="Calibri" w:eastAsia="Calibri" w:hAnsi="Calibri"/>
                <w:color w:val="1f3864"/>
              </w:rPr>
            </w:pPr>
            <w:r w:rsidDel="00000000" w:rsidR="00000000" w:rsidRPr="00000000">
              <w:rPr>
                <w:rFonts w:ascii="Calibri" w:cs="Calibri" w:eastAsia="Calibri" w:hAnsi="Calibri"/>
                <w:color w:val="1f3864"/>
                <w:rtl w:val="0"/>
              </w:rPr>
              <w:t xml:space="preserve">Examina cuidadosamente tu plan de trabajo, enfocándote especialmente en la columna de estado de avance y ajustes.</w:t>
            </w:r>
          </w:p>
        </w:tc>
      </w:tr>
    </w:tbl>
    <w:p w:rsidR="00000000" w:rsidDel="00000000" w:rsidP="00000000" w:rsidRDefault="00000000" w:rsidRPr="00000000" w14:paraId="00000033">
      <w:pPr>
        <w:spacing w:after="0" w:line="240" w:lineRule="auto"/>
        <w:rPr>
          <w:color w:val="595959"/>
          <w:sz w:val="24"/>
          <w:szCs w:val="24"/>
        </w:rPr>
      </w:pPr>
      <w:r w:rsidDel="00000000" w:rsidR="00000000" w:rsidRPr="00000000">
        <w:rPr>
          <w:rtl w:val="0"/>
        </w:rPr>
      </w:r>
    </w:p>
    <w:tbl>
      <w:tblPr>
        <w:tblStyle w:val="Table3"/>
        <w:tblpPr w:leftFromText="180" w:rightFromText="180" w:topFromText="0" w:bottomFromText="0" w:vertAnchor="page" w:horzAnchor="margin" w:tblpXSpec="center" w:tblpY="3517"/>
        <w:tblW w:w="9776.000000000002" w:type="dxa"/>
        <w:jc w:val="left"/>
        <w:tblBorders>
          <w:top w:color="bfbfbf" w:space="0" w:sz="4" w:val="single"/>
          <w:left w:color="bfbfbf" w:space="0" w:sz="4" w:val="single"/>
          <w:bottom w:color="bfbfbf" w:space="0" w:sz="4" w:val="single"/>
          <w:right w:color="bfbfbf" w:space="0" w:sz="4" w:val="single"/>
          <w:insideH w:color="bfbfbf" w:space="0" w:sz="4" w:val="single"/>
          <w:insideV w:color="bfbfbf" w:space="0" w:sz="4" w:val="single"/>
        </w:tblBorders>
        <w:tblLayout w:type="fixed"/>
        <w:tblLook w:val="0400"/>
      </w:tblPr>
      <w:tblGrid>
        <w:gridCol w:w="1328"/>
        <w:gridCol w:w="1077"/>
        <w:gridCol w:w="1276"/>
        <w:gridCol w:w="1276"/>
        <w:gridCol w:w="1275"/>
        <w:gridCol w:w="1276"/>
        <w:gridCol w:w="1418"/>
        <w:gridCol w:w="850"/>
        <w:tblGridChange w:id="0">
          <w:tblGrid>
            <w:gridCol w:w="1328"/>
            <w:gridCol w:w="1077"/>
            <w:gridCol w:w="1276"/>
            <w:gridCol w:w="1276"/>
            <w:gridCol w:w="1275"/>
            <w:gridCol w:w="1276"/>
            <w:gridCol w:w="1418"/>
            <w:gridCol w:w="850"/>
          </w:tblGrid>
        </w:tblGridChange>
      </w:tblGrid>
      <w:tr>
        <w:trPr>
          <w:cantSplit w:val="0"/>
          <w:tblHeader w:val="0"/>
        </w:trPr>
        <w:tc>
          <w:tcPr>
            <w:gridSpan w:val="8"/>
            <w:vAlign w:val="center"/>
          </w:tcPr>
          <w:p w:rsidR="00000000" w:rsidDel="00000000" w:rsidP="00000000" w:rsidRDefault="00000000" w:rsidRPr="00000000" w14:paraId="00000034">
            <w:pPr>
              <w:jc w:val="center"/>
              <w:rPr>
                <w:rFonts w:ascii="Calibri" w:cs="Calibri" w:eastAsia="Calibri" w:hAnsi="Calibri"/>
                <w:color w:val="1f3864"/>
                <w:sz w:val="18"/>
                <w:szCs w:val="18"/>
              </w:rPr>
            </w:pPr>
            <w:r w:rsidDel="00000000" w:rsidR="00000000" w:rsidRPr="00000000">
              <w:rPr>
                <w:rFonts w:ascii="Calibri" w:cs="Calibri" w:eastAsia="Calibri" w:hAnsi="Calibri"/>
                <w:color w:val="1f3864"/>
                <w:sz w:val="18"/>
                <w:szCs w:val="18"/>
                <w:rtl w:val="0"/>
              </w:rPr>
              <w:t xml:space="preserve">Plan de Trabajo</w:t>
            </w:r>
          </w:p>
        </w:tc>
      </w:tr>
      <w:tr>
        <w:trPr>
          <w:cantSplit w:val="0"/>
          <w:trHeight w:val="711" w:hRule="atLeast"/>
          <w:tblHeader w:val="0"/>
        </w:trPr>
        <w:tc>
          <w:tcPr>
            <w:vAlign w:val="center"/>
          </w:tcPr>
          <w:p w:rsidR="00000000" w:rsidDel="00000000" w:rsidP="00000000" w:rsidRDefault="00000000" w:rsidRPr="00000000" w14:paraId="0000003C">
            <w:pPr>
              <w:jc w:val="center"/>
              <w:rPr>
                <w:rFonts w:ascii="Calibri" w:cs="Calibri" w:eastAsia="Calibri" w:hAnsi="Calibri"/>
                <w:color w:val="1f3864"/>
                <w:sz w:val="18"/>
                <w:szCs w:val="18"/>
              </w:rPr>
            </w:pPr>
            <w:r w:rsidDel="00000000" w:rsidR="00000000" w:rsidRPr="00000000">
              <w:rPr>
                <w:rFonts w:ascii="Calibri" w:cs="Calibri" w:eastAsia="Calibri" w:hAnsi="Calibri"/>
                <w:color w:val="1f3864"/>
                <w:sz w:val="18"/>
                <w:szCs w:val="18"/>
                <w:rtl w:val="0"/>
              </w:rPr>
              <w:t xml:space="preserve">Competencia o unidades de competencias</w:t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03D">
            <w:pPr>
              <w:jc w:val="center"/>
              <w:rPr>
                <w:rFonts w:ascii="Calibri" w:cs="Calibri" w:eastAsia="Calibri" w:hAnsi="Calibri"/>
                <w:color w:val="1f3864"/>
                <w:sz w:val="18"/>
                <w:szCs w:val="18"/>
              </w:rPr>
            </w:pPr>
            <w:r w:rsidDel="00000000" w:rsidR="00000000" w:rsidRPr="00000000">
              <w:rPr>
                <w:rFonts w:ascii="Calibri" w:cs="Calibri" w:eastAsia="Calibri" w:hAnsi="Calibri"/>
                <w:color w:val="1f3864"/>
                <w:sz w:val="18"/>
                <w:szCs w:val="18"/>
                <w:rtl w:val="0"/>
              </w:rPr>
              <w:t xml:space="preserve">Actividades</w:t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03E">
            <w:pPr>
              <w:jc w:val="center"/>
              <w:rPr>
                <w:rFonts w:ascii="Calibri" w:cs="Calibri" w:eastAsia="Calibri" w:hAnsi="Calibri"/>
                <w:color w:val="1f3864"/>
                <w:sz w:val="18"/>
                <w:szCs w:val="18"/>
              </w:rPr>
            </w:pPr>
            <w:r w:rsidDel="00000000" w:rsidR="00000000" w:rsidRPr="00000000">
              <w:rPr>
                <w:rFonts w:ascii="Calibri" w:cs="Calibri" w:eastAsia="Calibri" w:hAnsi="Calibri"/>
                <w:color w:val="1f3864"/>
                <w:sz w:val="18"/>
                <w:szCs w:val="18"/>
                <w:rtl w:val="0"/>
              </w:rPr>
              <w:t xml:space="preserve">Recursos</w:t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03F">
            <w:pPr>
              <w:jc w:val="center"/>
              <w:rPr>
                <w:rFonts w:ascii="Calibri" w:cs="Calibri" w:eastAsia="Calibri" w:hAnsi="Calibri"/>
                <w:color w:val="1f3864"/>
                <w:sz w:val="18"/>
                <w:szCs w:val="18"/>
              </w:rPr>
            </w:pPr>
            <w:r w:rsidDel="00000000" w:rsidR="00000000" w:rsidRPr="00000000">
              <w:rPr>
                <w:rFonts w:ascii="Calibri" w:cs="Calibri" w:eastAsia="Calibri" w:hAnsi="Calibri"/>
                <w:color w:val="1f3864"/>
                <w:sz w:val="18"/>
                <w:szCs w:val="18"/>
                <w:rtl w:val="0"/>
              </w:rPr>
              <w:t xml:space="preserve">Duración de la actividad</w:t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040">
            <w:pPr>
              <w:jc w:val="center"/>
              <w:rPr>
                <w:rFonts w:ascii="Calibri" w:cs="Calibri" w:eastAsia="Calibri" w:hAnsi="Calibri"/>
                <w:color w:val="1f3864"/>
                <w:sz w:val="18"/>
                <w:szCs w:val="18"/>
              </w:rPr>
            </w:pPr>
            <w:r w:rsidDel="00000000" w:rsidR="00000000" w:rsidRPr="00000000">
              <w:rPr>
                <w:rFonts w:ascii="Calibri" w:cs="Calibri" w:eastAsia="Calibri" w:hAnsi="Calibri"/>
                <w:color w:val="1f3864"/>
                <w:sz w:val="18"/>
                <w:szCs w:val="18"/>
                <w:rtl w:val="0"/>
              </w:rPr>
              <w:t xml:space="preserve">Responsable</w:t>
            </w:r>
            <w:r w:rsidDel="00000000" w:rsidR="00000000" w:rsidRPr="00000000">
              <w:rPr>
                <w:rFonts w:ascii="Calibri" w:cs="Calibri" w:eastAsia="Calibri" w:hAnsi="Calibri"/>
                <w:color w:val="1f3864"/>
                <w:sz w:val="18"/>
                <w:szCs w:val="18"/>
                <w:vertAlign w:val="superscript"/>
              </w:rPr>
              <w:footnoteReference w:customMarkFollows="0" w:id="0"/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041">
            <w:pPr>
              <w:jc w:val="center"/>
              <w:rPr>
                <w:rFonts w:ascii="Calibri" w:cs="Calibri" w:eastAsia="Calibri" w:hAnsi="Calibri"/>
                <w:color w:val="1f3864"/>
                <w:sz w:val="18"/>
                <w:szCs w:val="18"/>
              </w:rPr>
            </w:pPr>
            <w:r w:rsidDel="00000000" w:rsidR="00000000" w:rsidRPr="00000000">
              <w:rPr>
                <w:rFonts w:ascii="Calibri" w:cs="Calibri" w:eastAsia="Calibri" w:hAnsi="Calibri"/>
                <w:color w:val="1f3864"/>
                <w:sz w:val="18"/>
                <w:szCs w:val="18"/>
                <w:rtl w:val="0"/>
              </w:rPr>
              <w:t xml:space="preserve">Observaciones</w:t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042">
            <w:pPr>
              <w:jc w:val="center"/>
              <w:rPr>
                <w:rFonts w:ascii="Calibri" w:cs="Calibri" w:eastAsia="Calibri" w:hAnsi="Calibri"/>
                <w:color w:val="1f3864"/>
                <w:sz w:val="18"/>
                <w:szCs w:val="18"/>
              </w:rPr>
            </w:pPr>
            <w:r w:rsidDel="00000000" w:rsidR="00000000" w:rsidRPr="00000000">
              <w:rPr>
                <w:rFonts w:ascii="Calibri" w:cs="Calibri" w:eastAsia="Calibri" w:hAnsi="Calibri"/>
                <w:color w:val="1f3864"/>
                <w:sz w:val="18"/>
                <w:szCs w:val="18"/>
                <w:rtl w:val="0"/>
              </w:rPr>
              <w:t xml:space="preserve">Estado de avance</w:t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043">
            <w:pPr>
              <w:jc w:val="center"/>
              <w:rPr>
                <w:rFonts w:ascii="Calibri" w:cs="Calibri" w:eastAsia="Calibri" w:hAnsi="Calibri"/>
                <w:color w:val="1f3864"/>
                <w:sz w:val="18"/>
                <w:szCs w:val="18"/>
              </w:rPr>
            </w:pPr>
            <w:r w:rsidDel="00000000" w:rsidR="00000000" w:rsidRPr="00000000">
              <w:rPr>
                <w:rFonts w:ascii="Calibri" w:cs="Calibri" w:eastAsia="Calibri" w:hAnsi="Calibri"/>
                <w:color w:val="1f3864"/>
                <w:sz w:val="18"/>
                <w:szCs w:val="18"/>
                <w:rtl w:val="0"/>
              </w:rPr>
              <w:t xml:space="preserve">Ajustes</w:t>
            </w:r>
          </w:p>
        </w:tc>
      </w:tr>
      <w:tr>
        <w:trPr>
          <w:cantSplit w:val="0"/>
          <w:trHeight w:val="746.990559895833" w:hRule="atLeast"/>
          <w:tblHeader w:val="0"/>
        </w:trPr>
        <w:tc>
          <w:tcPr/>
          <w:p w:rsidR="00000000" w:rsidDel="00000000" w:rsidP="00000000" w:rsidRDefault="00000000" w:rsidRPr="00000000" w14:paraId="00000044">
            <w:pPr>
              <w:jc w:val="both"/>
              <w:rPr>
                <w:b w:val="1"/>
                <w:sz w:val="18"/>
                <w:szCs w:val="18"/>
              </w:rPr>
            </w:pPr>
            <w:r w:rsidDel="00000000" w:rsidR="00000000" w:rsidRPr="00000000">
              <w:rPr>
                <w:i w:val="1"/>
                <w:color w:val="548dd4"/>
                <w:sz w:val="18"/>
                <w:szCs w:val="18"/>
                <w:rtl w:val="0"/>
              </w:rPr>
              <w:t xml:space="preserve">Desarrollo Web</w:t>
            </w: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45">
            <w:pPr>
              <w:jc w:val="both"/>
              <w:rPr>
                <w:rFonts w:ascii="Calibri" w:cs="Calibri" w:eastAsia="Calibri" w:hAnsi="Calibri"/>
                <w:i w:val="1"/>
                <w:color w:val="548dd4"/>
                <w:sz w:val="18"/>
                <w:szCs w:val="18"/>
              </w:rPr>
            </w:pPr>
            <w:r w:rsidDel="00000000" w:rsidR="00000000" w:rsidRPr="00000000">
              <w:rPr>
                <w:i w:val="1"/>
                <w:color w:val="548dd4"/>
                <w:sz w:val="18"/>
                <w:szCs w:val="18"/>
                <w:rtl w:val="0"/>
              </w:rPr>
              <w:t xml:space="preserve">Diseño e implementación de la interfaz web y carta digital.</w:t>
            </w: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46">
            <w:pPr>
              <w:jc w:val="both"/>
              <w:rPr>
                <w:b w:val="1"/>
                <w:sz w:val="18"/>
                <w:szCs w:val="18"/>
              </w:rPr>
            </w:pPr>
            <w:r w:rsidDel="00000000" w:rsidR="00000000" w:rsidRPr="00000000">
              <w:rPr>
                <w:i w:val="1"/>
                <w:color w:val="548dd4"/>
                <w:sz w:val="18"/>
                <w:szCs w:val="18"/>
                <w:rtl w:val="0"/>
              </w:rPr>
              <w:t xml:space="preserve">Computadora, Angular, HTML, CSS, navegador, librerías gráficas.</w:t>
            </w: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47">
            <w:pPr>
              <w:jc w:val="both"/>
              <w:rPr>
                <w:b w:val="1"/>
                <w:sz w:val="18"/>
                <w:szCs w:val="18"/>
              </w:rPr>
            </w:pPr>
            <w:r w:rsidDel="00000000" w:rsidR="00000000" w:rsidRPr="00000000">
              <w:rPr>
                <w:i w:val="1"/>
                <w:color w:val="548dd4"/>
                <w:sz w:val="18"/>
                <w:szCs w:val="18"/>
                <w:rtl w:val="0"/>
              </w:rPr>
              <w:t xml:space="preserve">1 SPRINT</w:t>
            </w: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48">
            <w:pPr>
              <w:jc w:val="both"/>
              <w:rPr>
                <w:rFonts w:ascii="Calibri" w:cs="Calibri" w:eastAsia="Calibri" w:hAnsi="Calibri"/>
                <w:i w:val="1"/>
                <w:color w:val="548dd4"/>
                <w:sz w:val="18"/>
                <w:szCs w:val="18"/>
              </w:rPr>
            </w:pPr>
            <w:r w:rsidDel="00000000" w:rsidR="00000000" w:rsidRPr="00000000">
              <w:rPr>
                <w:i w:val="1"/>
                <w:color w:val="548dd4"/>
                <w:sz w:val="18"/>
                <w:szCs w:val="18"/>
                <w:rtl w:val="0"/>
              </w:rPr>
              <w:t xml:space="preserve">Sebastian Cortes</w:t>
            </w: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49">
            <w:pPr>
              <w:jc w:val="both"/>
              <w:rPr>
                <w:rFonts w:ascii="Calibri" w:cs="Calibri" w:eastAsia="Calibri" w:hAnsi="Calibri"/>
                <w:i w:val="1"/>
                <w:color w:val="548dd4"/>
                <w:sz w:val="18"/>
                <w:szCs w:val="18"/>
              </w:rPr>
            </w:pPr>
            <w:r w:rsidDel="00000000" w:rsidR="00000000" w:rsidRPr="00000000">
              <w:rPr>
                <w:i w:val="1"/>
                <w:color w:val="548dd4"/>
                <w:sz w:val="18"/>
                <w:szCs w:val="18"/>
                <w:rtl w:val="0"/>
              </w:rPr>
              <w:t xml:space="preserve">Se logró una interfaz funcional y adaptable a distintos dispositivos. La integración con la base de datos fue fluida.</w:t>
            </w: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4A">
            <w:pPr>
              <w:jc w:val="both"/>
              <w:rPr>
                <w:rFonts w:ascii="Calibri" w:cs="Calibri" w:eastAsia="Calibri" w:hAnsi="Calibri"/>
                <w:i w:val="1"/>
                <w:color w:val="c00000"/>
                <w:sz w:val="16"/>
                <w:szCs w:val="16"/>
              </w:rPr>
            </w:pPr>
            <w:r w:rsidDel="00000000" w:rsidR="00000000" w:rsidRPr="00000000">
              <w:rPr>
                <w:i w:val="1"/>
                <w:color w:val="548dd4"/>
                <w:sz w:val="18"/>
                <w:szCs w:val="18"/>
                <w:rtl w:val="0"/>
              </w:rPr>
              <w:t xml:space="preserve">Completado.</w:t>
            </w: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4B">
            <w:pPr>
              <w:jc w:val="both"/>
              <w:rPr>
                <w:rFonts w:ascii="Calibri" w:cs="Calibri" w:eastAsia="Calibri" w:hAnsi="Calibri"/>
                <w:i w:val="1"/>
                <w:color w:val="548dd4"/>
                <w:sz w:val="18"/>
                <w:szCs w:val="18"/>
              </w:rPr>
            </w:pPr>
            <w:r w:rsidDel="00000000" w:rsidR="00000000" w:rsidRPr="00000000">
              <w:rPr>
                <w:i w:val="1"/>
                <w:color w:val="548dd4"/>
                <w:sz w:val="18"/>
                <w:szCs w:val="18"/>
                <w:rtl w:val="0"/>
              </w:rPr>
              <w:t xml:space="preserve">No se realizaron ajustes, la planificación se cumplió dentro del tiempo establecido.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746.990559895833" w:hRule="atLeast"/>
          <w:tblHeader w:val="0"/>
        </w:trPr>
        <w:tc>
          <w:tcPr/>
          <w:p w:rsidR="00000000" w:rsidDel="00000000" w:rsidP="00000000" w:rsidRDefault="00000000" w:rsidRPr="00000000" w14:paraId="0000004C">
            <w:pPr>
              <w:jc w:val="both"/>
              <w:rPr>
                <w:rFonts w:ascii="Calibri" w:cs="Calibri" w:eastAsia="Calibri" w:hAnsi="Calibri"/>
                <w:i w:val="1"/>
                <w:color w:val="548dd4"/>
                <w:sz w:val="18"/>
                <w:szCs w:val="18"/>
              </w:rPr>
            </w:pPr>
            <w:r w:rsidDel="00000000" w:rsidR="00000000" w:rsidRPr="00000000">
              <w:rPr>
                <w:i w:val="1"/>
                <w:color w:val="548dd4"/>
                <w:sz w:val="18"/>
                <w:szCs w:val="18"/>
                <w:rtl w:val="0"/>
              </w:rPr>
              <w:t xml:space="preserve">Integración de plataformas</w:t>
            </w: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4D">
            <w:pPr>
              <w:jc w:val="both"/>
              <w:rPr>
                <w:rFonts w:ascii="Calibri" w:cs="Calibri" w:eastAsia="Calibri" w:hAnsi="Calibri"/>
                <w:i w:val="1"/>
                <w:color w:val="548dd4"/>
                <w:sz w:val="18"/>
                <w:szCs w:val="18"/>
              </w:rPr>
            </w:pPr>
            <w:r w:rsidDel="00000000" w:rsidR="00000000" w:rsidRPr="00000000">
              <w:rPr>
                <w:i w:val="1"/>
                <w:color w:val="548dd4"/>
                <w:sz w:val="18"/>
                <w:szCs w:val="18"/>
                <w:rtl w:val="0"/>
              </w:rPr>
              <w:t xml:space="preserve">Implementación de interacción con carta QR y pedidos en tiempo real.</w:t>
            </w: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4E">
            <w:pPr>
              <w:jc w:val="both"/>
              <w:rPr>
                <w:rFonts w:ascii="Calibri" w:cs="Calibri" w:eastAsia="Calibri" w:hAnsi="Calibri"/>
                <w:i w:val="1"/>
                <w:color w:val="548dd4"/>
                <w:sz w:val="18"/>
                <w:szCs w:val="18"/>
              </w:rPr>
            </w:pPr>
            <w:r w:rsidDel="00000000" w:rsidR="00000000" w:rsidRPr="00000000">
              <w:rPr>
                <w:i w:val="1"/>
                <w:color w:val="548dd4"/>
                <w:sz w:val="18"/>
                <w:szCs w:val="18"/>
                <w:rtl w:val="0"/>
              </w:rPr>
              <w:t xml:space="preserve">Computadora, librerías QR,Django.</w:t>
            </w: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4F">
            <w:pPr>
              <w:jc w:val="both"/>
              <w:rPr>
                <w:b w:val="1"/>
                <w:sz w:val="18"/>
                <w:szCs w:val="18"/>
              </w:rPr>
            </w:pPr>
            <w:r w:rsidDel="00000000" w:rsidR="00000000" w:rsidRPr="00000000">
              <w:rPr>
                <w:i w:val="1"/>
                <w:color w:val="548dd4"/>
                <w:sz w:val="18"/>
                <w:szCs w:val="18"/>
                <w:rtl w:val="0"/>
              </w:rPr>
              <w:t xml:space="preserve">1 SPRINT</w:t>
            </w: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50">
            <w:pPr>
              <w:jc w:val="both"/>
              <w:rPr>
                <w:rFonts w:ascii="Calibri" w:cs="Calibri" w:eastAsia="Calibri" w:hAnsi="Calibri"/>
                <w:i w:val="1"/>
                <w:color w:val="548dd4"/>
                <w:sz w:val="18"/>
                <w:szCs w:val="18"/>
              </w:rPr>
            </w:pPr>
            <w:r w:rsidDel="00000000" w:rsidR="00000000" w:rsidRPr="00000000">
              <w:rPr>
                <w:i w:val="1"/>
                <w:color w:val="548dd4"/>
                <w:sz w:val="18"/>
                <w:szCs w:val="18"/>
                <w:rtl w:val="0"/>
              </w:rPr>
              <w:t xml:space="preserve">Benjamin Urra.</w:t>
            </w: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51">
            <w:pPr>
              <w:jc w:val="both"/>
              <w:rPr>
                <w:rFonts w:ascii="Calibri" w:cs="Calibri" w:eastAsia="Calibri" w:hAnsi="Calibri"/>
                <w:i w:val="1"/>
                <w:color w:val="548dd4"/>
                <w:sz w:val="18"/>
                <w:szCs w:val="18"/>
              </w:rPr>
            </w:pPr>
            <w:r w:rsidDel="00000000" w:rsidR="00000000" w:rsidRPr="00000000">
              <w:rPr>
                <w:i w:val="1"/>
                <w:color w:val="548dd4"/>
                <w:sz w:val="18"/>
                <w:szCs w:val="18"/>
                <w:rtl w:val="0"/>
              </w:rPr>
              <w:t xml:space="preserve">Hubo leves dificultades iniciales en la sincronización de estados entre cliente y cocinero, luego corregidas con pruebas conjuntas.</w:t>
            </w: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52">
            <w:pPr>
              <w:jc w:val="both"/>
              <w:rPr>
                <w:rFonts w:ascii="Calibri" w:cs="Calibri" w:eastAsia="Calibri" w:hAnsi="Calibri"/>
                <w:i w:val="1"/>
                <w:color w:val="548dd4"/>
                <w:sz w:val="18"/>
                <w:szCs w:val="18"/>
              </w:rPr>
            </w:pPr>
            <w:r w:rsidDel="00000000" w:rsidR="00000000" w:rsidRPr="00000000">
              <w:rPr>
                <w:i w:val="1"/>
                <w:color w:val="548dd4"/>
                <w:sz w:val="18"/>
                <w:szCs w:val="18"/>
                <w:rtl w:val="0"/>
              </w:rPr>
              <w:t xml:space="preserve">Completado.</w:t>
            </w: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53">
            <w:pPr>
              <w:jc w:val="both"/>
              <w:rPr>
                <w:rFonts w:ascii="Calibri" w:cs="Calibri" w:eastAsia="Calibri" w:hAnsi="Calibri"/>
                <w:i w:val="1"/>
                <w:color w:val="548dd4"/>
                <w:sz w:val="18"/>
                <w:szCs w:val="18"/>
              </w:rPr>
            </w:pPr>
            <w:r w:rsidDel="00000000" w:rsidR="00000000" w:rsidRPr="00000000">
              <w:rPr>
                <w:i w:val="1"/>
                <w:color w:val="548dd4"/>
                <w:sz w:val="18"/>
                <w:szCs w:val="18"/>
                <w:rtl w:val="0"/>
              </w:rPr>
              <w:t xml:space="preserve">No se realizaron ajustes estructurales, solo se amplió una jornada para pruebas en tiempo real.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746.990559895833" w:hRule="atLeast"/>
          <w:tblHeader w:val="0"/>
        </w:trPr>
        <w:tc>
          <w:tcPr/>
          <w:p w:rsidR="00000000" w:rsidDel="00000000" w:rsidP="00000000" w:rsidRDefault="00000000" w:rsidRPr="00000000" w14:paraId="00000054">
            <w:pPr>
              <w:jc w:val="both"/>
              <w:rPr>
                <w:rFonts w:ascii="Calibri" w:cs="Calibri" w:eastAsia="Calibri" w:hAnsi="Calibri"/>
                <w:i w:val="1"/>
                <w:color w:val="548dd4"/>
                <w:sz w:val="18"/>
                <w:szCs w:val="18"/>
              </w:rPr>
            </w:pPr>
            <w:r w:rsidDel="00000000" w:rsidR="00000000" w:rsidRPr="00000000">
              <w:rPr>
                <w:i w:val="1"/>
                <w:color w:val="548dd4"/>
                <w:sz w:val="18"/>
                <w:szCs w:val="18"/>
                <w:rtl w:val="0"/>
              </w:rPr>
              <w:t xml:space="preserve">Desarrollo Backend</w:t>
            </w: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55">
            <w:pPr>
              <w:jc w:val="both"/>
              <w:rPr>
                <w:rFonts w:ascii="Calibri" w:cs="Calibri" w:eastAsia="Calibri" w:hAnsi="Calibri"/>
                <w:i w:val="1"/>
                <w:color w:val="548dd4"/>
                <w:sz w:val="18"/>
                <w:szCs w:val="18"/>
              </w:rPr>
            </w:pPr>
            <w:r w:rsidDel="00000000" w:rsidR="00000000" w:rsidRPr="00000000">
              <w:rPr>
                <w:i w:val="1"/>
                <w:color w:val="548dd4"/>
                <w:sz w:val="18"/>
                <w:szCs w:val="18"/>
                <w:rtl w:val="0"/>
              </w:rPr>
              <w:t xml:space="preserve">Lógica de negocio y conexión con base de datos</w:t>
            </w: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56">
            <w:pPr>
              <w:jc w:val="both"/>
              <w:rPr>
                <w:rFonts w:ascii="Calibri" w:cs="Calibri" w:eastAsia="Calibri" w:hAnsi="Calibri"/>
                <w:i w:val="1"/>
                <w:color w:val="548dd4"/>
                <w:sz w:val="18"/>
                <w:szCs w:val="18"/>
              </w:rPr>
            </w:pPr>
            <w:r w:rsidDel="00000000" w:rsidR="00000000" w:rsidRPr="00000000">
              <w:rPr>
                <w:i w:val="1"/>
                <w:color w:val="548dd4"/>
                <w:sz w:val="18"/>
                <w:szCs w:val="18"/>
                <w:rtl w:val="0"/>
              </w:rPr>
              <w:t xml:space="preserve">Servidor, Django, PostgreSQL, herramientas de testing.</w:t>
            </w: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57">
            <w:pPr>
              <w:jc w:val="both"/>
              <w:rPr>
                <w:b w:val="1"/>
                <w:sz w:val="18"/>
                <w:szCs w:val="18"/>
              </w:rPr>
            </w:pPr>
            <w:r w:rsidDel="00000000" w:rsidR="00000000" w:rsidRPr="00000000">
              <w:rPr>
                <w:i w:val="1"/>
                <w:color w:val="548dd4"/>
                <w:sz w:val="18"/>
                <w:szCs w:val="18"/>
                <w:rtl w:val="0"/>
              </w:rPr>
              <w:t xml:space="preserve">1 SPRINT</w:t>
            </w: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58">
            <w:pPr>
              <w:jc w:val="both"/>
              <w:rPr>
                <w:rFonts w:ascii="Calibri" w:cs="Calibri" w:eastAsia="Calibri" w:hAnsi="Calibri"/>
                <w:i w:val="1"/>
                <w:color w:val="548dd4"/>
                <w:sz w:val="18"/>
                <w:szCs w:val="18"/>
              </w:rPr>
            </w:pPr>
            <w:r w:rsidDel="00000000" w:rsidR="00000000" w:rsidRPr="00000000">
              <w:rPr>
                <w:i w:val="1"/>
                <w:color w:val="548dd4"/>
                <w:sz w:val="18"/>
                <w:szCs w:val="18"/>
                <w:rtl w:val="0"/>
              </w:rPr>
              <w:t xml:space="preserve">Sebastian Cortes.</w:t>
            </w: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59">
            <w:pPr>
              <w:jc w:val="both"/>
              <w:rPr>
                <w:rFonts w:ascii="Calibri" w:cs="Calibri" w:eastAsia="Calibri" w:hAnsi="Calibri"/>
                <w:i w:val="1"/>
                <w:color w:val="548dd4"/>
                <w:sz w:val="18"/>
                <w:szCs w:val="18"/>
              </w:rPr>
            </w:pPr>
            <w:r w:rsidDel="00000000" w:rsidR="00000000" w:rsidRPr="00000000">
              <w:rPr>
                <w:i w:val="1"/>
                <w:color w:val="548dd4"/>
                <w:sz w:val="18"/>
                <w:szCs w:val="18"/>
                <w:rtl w:val="0"/>
              </w:rPr>
              <w:t xml:space="preserve">El desarrollo del backend fue exitoso, con integración completa al frontend. No hubo necesidad de optimizar consultas a la base de datos.</w:t>
            </w: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5A">
            <w:pPr>
              <w:jc w:val="both"/>
              <w:rPr>
                <w:rFonts w:ascii="Calibri" w:cs="Calibri" w:eastAsia="Calibri" w:hAnsi="Calibri"/>
                <w:i w:val="1"/>
                <w:color w:val="548dd4"/>
                <w:sz w:val="18"/>
                <w:szCs w:val="18"/>
              </w:rPr>
            </w:pPr>
            <w:r w:rsidDel="00000000" w:rsidR="00000000" w:rsidRPr="00000000">
              <w:rPr>
                <w:i w:val="1"/>
                <w:color w:val="548dd4"/>
                <w:sz w:val="18"/>
                <w:szCs w:val="18"/>
                <w:rtl w:val="0"/>
              </w:rPr>
              <w:t xml:space="preserve">Completado.</w:t>
            </w: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5B">
            <w:pPr>
              <w:jc w:val="both"/>
              <w:rPr>
                <w:rFonts w:ascii="Calibri" w:cs="Calibri" w:eastAsia="Calibri" w:hAnsi="Calibri"/>
                <w:i w:val="1"/>
                <w:color w:val="548dd4"/>
                <w:sz w:val="18"/>
                <w:szCs w:val="18"/>
              </w:rPr>
            </w:pPr>
            <w:r w:rsidDel="00000000" w:rsidR="00000000" w:rsidRPr="00000000">
              <w:rPr>
                <w:i w:val="1"/>
                <w:color w:val="548dd4"/>
                <w:sz w:val="18"/>
                <w:szCs w:val="18"/>
                <w:rtl w:val="0"/>
              </w:rPr>
              <w:t xml:space="preserve">No se realizaron ajustes, ya que no hubo necesidad de optimizar el rendimiento de la API.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746.990559895833" w:hRule="atLeast"/>
          <w:tblHeader w:val="0"/>
        </w:trPr>
        <w:tc>
          <w:tcPr/>
          <w:p w:rsidR="00000000" w:rsidDel="00000000" w:rsidP="00000000" w:rsidRDefault="00000000" w:rsidRPr="00000000" w14:paraId="0000005C">
            <w:pPr>
              <w:jc w:val="both"/>
              <w:rPr>
                <w:rFonts w:ascii="Calibri" w:cs="Calibri" w:eastAsia="Calibri" w:hAnsi="Calibri"/>
                <w:i w:val="1"/>
                <w:color w:val="548dd4"/>
                <w:sz w:val="18"/>
                <w:szCs w:val="18"/>
              </w:rPr>
            </w:pPr>
            <w:r w:rsidDel="00000000" w:rsidR="00000000" w:rsidRPr="00000000">
              <w:rPr>
                <w:i w:val="1"/>
                <w:color w:val="548dd4"/>
                <w:sz w:val="18"/>
                <w:szCs w:val="18"/>
                <w:rtl w:val="0"/>
              </w:rPr>
              <w:t xml:space="preserve">Base de datos.</w:t>
            </w: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5D">
            <w:pPr>
              <w:jc w:val="both"/>
              <w:rPr>
                <w:rFonts w:ascii="Calibri" w:cs="Calibri" w:eastAsia="Calibri" w:hAnsi="Calibri"/>
                <w:i w:val="1"/>
                <w:color w:val="548dd4"/>
                <w:sz w:val="18"/>
                <w:szCs w:val="18"/>
              </w:rPr>
            </w:pPr>
            <w:r w:rsidDel="00000000" w:rsidR="00000000" w:rsidRPr="00000000">
              <w:rPr>
                <w:i w:val="1"/>
                <w:color w:val="548dd4"/>
                <w:sz w:val="18"/>
                <w:szCs w:val="18"/>
                <w:rtl w:val="0"/>
              </w:rPr>
              <w:t xml:space="preserve">Diseño, creación y gestión de la base de datos.</w:t>
            </w: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5E">
            <w:pPr>
              <w:jc w:val="both"/>
              <w:rPr>
                <w:rFonts w:ascii="Calibri" w:cs="Calibri" w:eastAsia="Calibri" w:hAnsi="Calibri"/>
                <w:i w:val="1"/>
                <w:color w:val="548dd4"/>
                <w:sz w:val="18"/>
                <w:szCs w:val="18"/>
              </w:rPr>
            </w:pPr>
            <w:r w:rsidDel="00000000" w:rsidR="00000000" w:rsidRPr="00000000">
              <w:rPr>
                <w:i w:val="1"/>
                <w:color w:val="548dd4"/>
                <w:sz w:val="18"/>
                <w:szCs w:val="18"/>
                <w:rtl w:val="0"/>
              </w:rPr>
              <w:t xml:space="preserve">PostgreSQL, servidor local.</w:t>
            </w: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5F">
            <w:pPr>
              <w:jc w:val="both"/>
              <w:rPr>
                <w:b w:val="1"/>
                <w:sz w:val="18"/>
                <w:szCs w:val="18"/>
              </w:rPr>
            </w:pPr>
            <w:r w:rsidDel="00000000" w:rsidR="00000000" w:rsidRPr="00000000">
              <w:rPr>
                <w:i w:val="1"/>
                <w:color w:val="548dd4"/>
                <w:sz w:val="18"/>
                <w:szCs w:val="18"/>
                <w:rtl w:val="0"/>
              </w:rPr>
              <w:t xml:space="preserve">1 SPRINT</w:t>
            </w: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60">
            <w:pPr>
              <w:jc w:val="both"/>
              <w:rPr>
                <w:rFonts w:ascii="Calibri" w:cs="Calibri" w:eastAsia="Calibri" w:hAnsi="Calibri"/>
                <w:i w:val="1"/>
                <w:color w:val="548dd4"/>
                <w:sz w:val="18"/>
                <w:szCs w:val="18"/>
              </w:rPr>
            </w:pPr>
            <w:r w:rsidDel="00000000" w:rsidR="00000000" w:rsidRPr="00000000">
              <w:rPr>
                <w:i w:val="1"/>
                <w:color w:val="548dd4"/>
                <w:sz w:val="18"/>
                <w:szCs w:val="18"/>
                <w:rtl w:val="0"/>
              </w:rPr>
              <w:t xml:space="preserve">Benjamin Urra.</w:t>
            </w: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61">
            <w:pPr>
              <w:jc w:val="both"/>
              <w:rPr>
                <w:rFonts w:ascii="Calibri" w:cs="Calibri" w:eastAsia="Calibri" w:hAnsi="Calibri"/>
                <w:i w:val="1"/>
                <w:color w:val="548dd4"/>
                <w:sz w:val="18"/>
                <w:szCs w:val="18"/>
              </w:rPr>
            </w:pPr>
            <w:r w:rsidDel="00000000" w:rsidR="00000000" w:rsidRPr="00000000">
              <w:rPr>
                <w:i w:val="1"/>
                <w:color w:val="548dd4"/>
                <w:sz w:val="18"/>
                <w:szCs w:val="18"/>
                <w:rtl w:val="0"/>
              </w:rPr>
              <w:t xml:space="preserve">Las relaciones y claves foráneas se implementan correctamente. No hubo grandes conflictos de integridad.</w:t>
            </w: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62">
            <w:pPr>
              <w:jc w:val="both"/>
              <w:rPr>
                <w:rFonts w:ascii="Calibri" w:cs="Calibri" w:eastAsia="Calibri" w:hAnsi="Calibri"/>
                <w:i w:val="1"/>
                <w:color w:val="548dd4"/>
                <w:sz w:val="18"/>
                <w:szCs w:val="18"/>
              </w:rPr>
            </w:pPr>
            <w:r w:rsidDel="00000000" w:rsidR="00000000" w:rsidRPr="00000000">
              <w:rPr>
                <w:i w:val="1"/>
                <w:color w:val="548dd4"/>
                <w:sz w:val="18"/>
                <w:szCs w:val="18"/>
                <w:rtl w:val="0"/>
              </w:rPr>
              <w:t xml:space="preserve">Completado.</w:t>
            </w: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63">
            <w:pPr>
              <w:jc w:val="both"/>
              <w:rPr>
                <w:rFonts w:ascii="Calibri" w:cs="Calibri" w:eastAsia="Calibri" w:hAnsi="Calibri"/>
                <w:i w:val="1"/>
                <w:color w:val="548dd4"/>
                <w:sz w:val="18"/>
                <w:szCs w:val="18"/>
              </w:rPr>
            </w:pPr>
            <w:r w:rsidDel="00000000" w:rsidR="00000000" w:rsidRPr="00000000">
              <w:rPr>
                <w:i w:val="1"/>
                <w:color w:val="548dd4"/>
                <w:sz w:val="18"/>
                <w:szCs w:val="18"/>
                <w:rtl w:val="0"/>
              </w:rPr>
              <w:t xml:space="preserve">Sin ajustes, se mantuvo la planificación original.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746.990559895833" w:hRule="atLeast"/>
          <w:tblHeader w:val="0"/>
        </w:trPr>
        <w:tc>
          <w:tcPr/>
          <w:p w:rsidR="00000000" w:rsidDel="00000000" w:rsidP="00000000" w:rsidRDefault="00000000" w:rsidRPr="00000000" w14:paraId="00000064">
            <w:pPr>
              <w:jc w:val="both"/>
              <w:rPr>
                <w:rFonts w:ascii="Calibri" w:cs="Calibri" w:eastAsia="Calibri" w:hAnsi="Calibri"/>
                <w:i w:val="1"/>
                <w:color w:val="548dd4"/>
                <w:sz w:val="18"/>
                <w:szCs w:val="18"/>
              </w:rPr>
            </w:pPr>
            <w:r w:rsidDel="00000000" w:rsidR="00000000" w:rsidRPr="00000000">
              <w:rPr>
                <w:i w:val="1"/>
                <w:color w:val="548dd4"/>
                <w:sz w:val="18"/>
                <w:szCs w:val="18"/>
                <w:rtl w:val="0"/>
              </w:rPr>
              <w:t xml:space="preserve">Documentación y coordinación</w:t>
            </w: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65">
            <w:pPr>
              <w:jc w:val="both"/>
              <w:rPr>
                <w:rFonts w:ascii="Calibri" w:cs="Calibri" w:eastAsia="Calibri" w:hAnsi="Calibri"/>
                <w:i w:val="1"/>
                <w:color w:val="548dd4"/>
                <w:sz w:val="18"/>
                <w:szCs w:val="18"/>
              </w:rPr>
            </w:pPr>
            <w:r w:rsidDel="00000000" w:rsidR="00000000" w:rsidRPr="00000000">
              <w:rPr>
                <w:i w:val="1"/>
                <w:color w:val="548dd4"/>
                <w:sz w:val="18"/>
                <w:szCs w:val="18"/>
                <w:rtl w:val="0"/>
              </w:rPr>
              <w:t xml:space="preserve">Elaboración de manuales, reportes y control de sprints.</w:t>
            </w: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66">
            <w:pPr>
              <w:jc w:val="both"/>
              <w:rPr>
                <w:rFonts w:ascii="Calibri" w:cs="Calibri" w:eastAsia="Calibri" w:hAnsi="Calibri"/>
                <w:i w:val="1"/>
                <w:color w:val="548dd4"/>
                <w:sz w:val="18"/>
                <w:szCs w:val="18"/>
              </w:rPr>
            </w:pPr>
            <w:r w:rsidDel="00000000" w:rsidR="00000000" w:rsidRPr="00000000">
              <w:rPr>
                <w:i w:val="1"/>
                <w:color w:val="548dd4"/>
                <w:sz w:val="18"/>
                <w:szCs w:val="18"/>
                <w:rtl w:val="0"/>
              </w:rPr>
              <w:t xml:space="preserve">pmoinformatica, Jira, word, GitHub. </w:t>
            </w: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67">
            <w:pPr>
              <w:jc w:val="both"/>
              <w:rPr>
                <w:b w:val="1"/>
                <w:sz w:val="18"/>
                <w:szCs w:val="18"/>
              </w:rPr>
            </w:pPr>
            <w:r w:rsidDel="00000000" w:rsidR="00000000" w:rsidRPr="00000000">
              <w:rPr>
                <w:i w:val="1"/>
                <w:color w:val="548dd4"/>
                <w:sz w:val="18"/>
                <w:szCs w:val="18"/>
                <w:rtl w:val="0"/>
              </w:rPr>
              <w:t xml:space="preserve">1 SPRINT</w:t>
            </w: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68">
            <w:pPr>
              <w:jc w:val="both"/>
              <w:rPr>
                <w:rFonts w:ascii="Calibri" w:cs="Calibri" w:eastAsia="Calibri" w:hAnsi="Calibri"/>
                <w:i w:val="1"/>
                <w:color w:val="548dd4"/>
                <w:sz w:val="18"/>
                <w:szCs w:val="18"/>
              </w:rPr>
            </w:pPr>
            <w:r w:rsidDel="00000000" w:rsidR="00000000" w:rsidRPr="00000000">
              <w:rPr>
                <w:i w:val="1"/>
                <w:color w:val="548dd4"/>
                <w:sz w:val="18"/>
                <w:szCs w:val="18"/>
                <w:rtl w:val="0"/>
              </w:rPr>
              <w:t xml:space="preserve">Kevin Jimenez.</w:t>
            </w: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69">
            <w:pPr>
              <w:jc w:val="both"/>
              <w:rPr>
                <w:rFonts w:ascii="Calibri" w:cs="Calibri" w:eastAsia="Calibri" w:hAnsi="Calibri"/>
                <w:i w:val="1"/>
                <w:color w:val="548dd4"/>
                <w:sz w:val="18"/>
                <w:szCs w:val="18"/>
              </w:rPr>
            </w:pPr>
            <w:r w:rsidDel="00000000" w:rsidR="00000000" w:rsidRPr="00000000">
              <w:rPr>
                <w:i w:val="1"/>
                <w:color w:val="548dd4"/>
                <w:sz w:val="18"/>
                <w:szCs w:val="18"/>
                <w:rtl w:val="0"/>
              </w:rPr>
              <w:t xml:space="preserve">La documentación avanza de forma paralela al desarrollo. Se priorizo registrar los avances técnicos y decisiones de cada sprint.</w:t>
            </w: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6A">
            <w:pPr>
              <w:jc w:val="both"/>
              <w:rPr>
                <w:rFonts w:ascii="Calibri" w:cs="Calibri" w:eastAsia="Calibri" w:hAnsi="Calibri"/>
                <w:i w:val="1"/>
                <w:color w:val="548dd4"/>
                <w:sz w:val="18"/>
                <w:szCs w:val="18"/>
              </w:rPr>
            </w:pPr>
            <w:r w:rsidDel="00000000" w:rsidR="00000000" w:rsidRPr="00000000">
              <w:rPr>
                <w:i w:val="1"/>
                <w:color w:val="548dd4"/>
                <w:sz w:val="18"/>
                <w:szCs w:val="18"/>
                <w:rtl w:val="0"/>
              </w:rPr>
              <w:t xml:space="preserve">En curso.</w:t>
            </w: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6B">
            <w:pPr>
              <w:jc w:val="both"/>
              <w:rPr>
                <w:rFonts w:ascii="Calibri" w:cs="Calibri" w:eastAsia="Calibri" w:hAnsi="Calibri"/>
                <w:i w:val="1"/>
                <w:color w:val="548dd4"/>
                <w:sz w:val="18"/>
                <w:szCs w:val="18"/>
              </w:rPr>
            </w:pPr>
            <w:r w:rsidDel="00000000" w:rsidR="00000000" w:rsidRPr="00000000">
              <w:rPr>
                <w:i w:val="1"/>
                <w:color w:val="548dd4"/>
                <w:sz w:val="18"/>
                <w:szCs w:val="18"/>
                <w:rtl w:val="0"/>
              </w:rPr>
              <w:t xml:space="preserve">Se extendió la duración de la actividad hasta el cierre del proyecto para incluir los entregables finales.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746.990559895833" w:hRule="atLeast"/>
          <w:tblHeader w:val="0"/>
        </w:trPr>
        <w:tc>
          <w:tcPr/>
          <w:p w:rsidR="00000000" w:rsidDel="00000000" w:rsidP="00000000" w:rsidRDefault="00000000" w:rsidRPr="00000000" w14:paraId="0000006C">
            <w:pPr>
              <w:jc w:val="both"/>
              <w:rPr>
                <w:rFonts w:ascii="Calibri" w:cs="Calibri" w:eastAsia="Calibri" w:hAnsi="Calibri"/>
                <w:i w:val="1"/>
                <w:color w:val="548dd4"/>
                <w:sz w:val="18"/>
                <w:szCs w:val="18"/>
              </w:rPr>
            </w:pPr>
            <w:r w:rsidDel="00000000" w:rsidR="00000000" w:rsidRPr="00000000">
              <w:rPr>
                <w:i w:val="1"/>
                <w:color w:val="548dd4"/>
                <w:sz w:val="18"/>
                <w:szCs w:val="18"/>
                <w:rtl w:val="0"/>
              </w:rPr>
              <w:t xml:space="preserve">Pruebas de control de calidad.</w:t>
            </w: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6D">
            <w:pPr>
              <w:jc w:val="both"/>
              <w:rPr>
                <w:rFonts w:ascii="Calibri" w:cs="Calibri" w:eastAsia="Calibri" w:hAnsi="Calibri"/>
                <w:i w:val="1"/>
                <w:color w:val="548dd4"/>
                <w:sz w:val="18"/>
                <w:szCs w:val="18"/>
              </w:rPr>
            </w:pPr>
            <w:r w:rsidDel="00000000" w:rsidR="00000000" w:rsidRPr="00000000">
              <w:rPr>
                <w:i w:val="1"/>
                <w:color w:val="548dd4"/>
                <w:sz w:val="18"/>
                <w:szCs w:val="18"/>
                <w:rtl w:val="0"/>
              </w:rPr>
              <w:t xml:space="preserve">Pruebas funcionales e integración del sistema.</w:t>
            </w: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6E">
            <w:pPr>
              <w:jc w:val="both"/>
              <w:rPr>
                <w:rFonts w:ascii="Calibri" w:cs="Calibri" w:eastAsia="Calibri" w:hAnsi="Calibri"/>
                <w:i w:val="1"/>
                <w:color w:val="548dd4"/>
                <w:sz w:val="18"/>
                <w:szCs w:val="18"/>
              </w:rPr>
            </w:pPr>
            <w:r w:rsidDel="00000000" w:rsidR="00000000" w:rsidRPr="00000000">
              <w:rPr>
                <w:i w:val="1"/>
                <w:color w:val="548dd4"/>
                <w:sz w:val="18"/>
                <w:szCs w:val="18"/>
                <w:rtl w:val="0"/>
              </w:rPr>
              <w:t xml:space="preserve">Postman, navegador, herramientas de testing.</w:t>
            </w: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6F">
            <w:pPr>
              <w:jc w:val="both"/>
              <w:rPr>
                <w:b w:val="1"/>
                <w:sz w:val="18"/>
                <w:szCs w:val="18"/>
              </w:rPr>
            </w:pPr>
            <w:r w:rsidDel="00000000" w:rsidR="00000000" w:rsidRPr="00000000">
              <w:rPr>
                <w:i w:val="1"/>
                <w:color w:val="548dd4"/>
                <w:sz w:val="18"/>
                <w:szCs w:val="18"/>
                <w:rtl w:val="0"/>
              </w:rPr>
              <w:t xml:space="preserve">1 SPRINT</w:t>
            </w: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70">
            <w:pPr>
              <w:jc w:val="both"/>
              <w:rPr>
                <w:rFonts w:ascii="Calibri" w:cs="Calibri" w:eastAsia="Calibri" w:hAnsi="Calibri"/>
                <w:i w:val="1"/>
                <w:color w:val="548dd4"/>
                <w:sz w:val="18"/>
                <w:szCs w:val="18"/>
              </w:rPr>
            </w:pPr>
            <w:r w:rsidDel="00000000" w:rsidR="00000000" w:rsidRPr="00000000">
              <w:rPr>
                <w:i w:val="1"/>
                <w:color w:val="548dd4"/>
                <w:sz w:val="18"/>
                <w:szCs w:val="18"/>
                <w:rtl w:val="0"/>
              </w:rPr>
              <w:t xml:space="preserve">Equipo completo.</w:t>
            </w: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71">
            <w:pPr>
              <w:jc w:val="both"/>
              <w:rPr>
                <w:rFonts w:ascii="Calibri" w:cs="Calibri" w:eastAsia="Calibri" w:hAnsi="Calibri"/>
                <w:i w:val="1"/>
                <w:color w:val="548dd4"/>
                <w:sz w:val="18"/>
                <w:szCs w:val="18"/>
              </w:rPr>
            </w:pPr>
            <w:r w:rsidDel="00000000" w:rsidR="00000000" w:rsidRPr="00000000">
              <w:rPr>
                <w:i w:val="1"/>
                <w:color w:val="548dd4"/>
                <w:sz w:val="18"/>
                <w:szCs w:val="18"/>
                <w:rtl w:val="0"/>
              </w:rPr>
              <w:t xml:space="preserve">Se realizaron pruebas unitarias y funcionales.</w:t>
            </w: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72">
            <w:pPr>
              <w:jc w:val="both"/>
              <w:rPr>
                <w:rFonts w:ascii="Calibri" w:cs="Calibri" w:eastAsia="Calibri" w:hAnsi="Calibri"/>
                <w:i w:val="1"/>
                <w:color w:val="548dd4"/>
                <w:sz w:val="18"/>
                <w:szCs w:val="18"/>
              </w:rPr>
            </w:pPr>
            <w:r w:rsidDel="00000000" w:rsidR="00000000" w:rsidRPr="00000000">
              <w:rPr>
                <w:i w:val="1"/>
                <w:color w:val="548dd4"/>
                <w:sz w:val="18"/>
                <w:szCs w:val="18"/>
                <w:rtl w:val="0"/>
              </w:rPr>
              <w:t xml:space="preserve">Ajustada.</w:t>
            </w: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73">
            <w:pPr>
              <w:jc w:val="both"/>
              <w:rPr>
                <w:rFonts w:ascii="Calibri" w:cs="Calibri" w:eastAsia="Calibri" w:hAnsi="Calibri"/>
                <w:i w:val="1"/>
                <w:color w:val="548dd4"/>
                <w:sz w:val="18"/>
                <w:szCs w:val="18"/>
              </w:rPr>
            </w:pPr>
            <w:r w:rsidDel="00000000" w:rsidR="00000000" w:rsidRPr="00000000">
              <w:rPr>
                <w:i w:val="1"/>
                <w:color w:val="548dd4"/>
                <w:sz w:val="18"/>
                <w:szCs w:val="18"/>
                <w:rtl w:val="0"/>
              </w:rPr>
              <w:t xml:space="preserve">Se amplió una semana adicional estas tareas para asegurar la estabilidad y calidad del sistema.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746.990559895833" w:hRule="atLeast"/>
          <w:tblHeader w:val="0"/>
        </w:trPr>
        <w:tc>
          <w:tcPr/>
          <w:p w:rsidR="00000000" w:rsidDel="00000000" w:rsidP="00000000" w:rsidRDefault="00000000" w:rsidRPr="00000000" w14:paraId="00000074">
            <w:pPr>
              <w:jc w:val="both"/>
              <w:rPr>
                <w:i w:val="1"/>
                <w:color w:val="548dd4"/>
                <w:sz w:val="18"/>
                <w:szCs w:val="18"/>
              </w:rPr>
            </w:pPr>
            <w:r w:rsidDel="00000000" w:rsidR="00000000" w:rsidRPr="00000000">
              <w:rPr>
                <w:i w:val="1"/>
                <w:color w:val="548dd4"/>
                <w:sz w:val="18"/>
                <w:szCs w:val="18"/>
                <w:rtl w:val="0"/>
              </w:rPr>
              <w:t xml:space="preserve">Gestión de proyectos(SCRUM)</w:t>
            </w:r>
          </w:p>
        </w:tc>
        <w:tc>
          <w:tcPr/>
          <w:p w:rsidR="00000000" w:rsidDel="00000000" w:rsidP="00000000" w:rsidRDefault="00000000" w:rsidRPr="00000000" w14:paraId="00000075">
            <w:pPr>
              <w:jc w:val="both"/>
              <w:rPr>
                <w:rFonts w:ascii="Calibri" w:cs="Calibri" w:eastAsia="Calibri" w:hAnsi="Calibri"/>
                <w:i w:val="1"/>
                <w:color w:val="548dd4"/>
                <w:sz w:val="18"/>
                <w:szCs w:val="18"/>
              </w:rPr>
            </w:pPr>
            <w:r w:rsidDel="00000000" w:rsidR="00000000" w:rsidRPr="00000000">
              <w:rPr>
                <w:i w:val="1"/>
                <w:color w:val="548dd4"/>
                <w:sz w:val="18"/>
                <w:szCs w:val="18"/>
                <w:rtl w:val="0"/>
              </w:rPr>
              <w:t xml:space="preserve">Coordinación de sprints, reuniones y seguimiento en Jira.</w:t>
            </w: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76">
            <w:pPr>
              <w:jc w:val="both"/>
              <w:rPr>
                <w:rFonts w:ascii="Calibri" w:cs="Calibri" w:eastAsia="Calibri" w:hAnsi="Calibri"/>
                <w:i w:val="1"/>
                <w:color w:val="548dd4"/>
                <w:sz w:val="18"/>
                <w:szCs w:val="18"/>
              </w:rPr>
            </w:pPr>
            <w:r w:rsidDel="00000000" w:rsidR="00000000" w:rsidRPr="00000000">
              <w:rPr>
                <w:i w:val="1"/>
                <w:color w:val="548dd4"/>
                <w:sz w:val="18"/>
                <w:szCs w:val="18"/>
                <w:rtl w:val="0"/>
              </w:rPr>
              <w:t xml:space="preserve">Jira, reuniones diarias, herramientas colaborativas.</w:t>
            </w: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77">
            <w:pPr>
              <w:jc w:val="both"/>
              <w:rPr>
                <w:b w:val="1"/>
                <w:sz w:val="18"/>
                <w:szCs w:val="18"/>
              </w:rPr>
            </w:pPr>
            <w:r w:rsidDel="00000000" w:rsidR="00000000" w:rsidRPr="00000000">
              <w:rPr>
                <w:i w:val="1"/>
                <w:color w:val="548dd4"/>
                <w:sz w:val="18"/>
                <w:szCs w:val="18"/>
                <w:rtl w:val="0"/>
              </w:rPr>
              <w:t xml:space="preserve">1 SPRINT</w:t>
            </w: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78">
            <w:pPr>
              <w:jc w:val="both"/>
              <w:rPr>
                <w:rFonts w:ascii="Calibri" w:cs="Calibri" w:eastAsia="Calibri" w:hAnsi="Calibri"/>
                <w:i w:val="1"/>
                <w:color w:val="548dd4"/>
                <w:sz w:val="18"/>
                <w:szCs w:val="18"/>
              </w:rPr>
            </w:pPr>
            <w:r w:rsidDel="00000000" w:rsidR="00000000" w:rsidRPr="00000000">
              <w:rPr>
                <w:i w:val="1"/>
                <w:color w:val="548dd4"/>
                <w:sz w:val="18"/>
                <w:szCs w:val="18"/>
                <w:rtl w:val="0"/>
              </w:rPr>
              <w:t xml:space="preserve">Kevin Jimenez.</w:t>
            </w: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79">
            <w:pPr>
              <w:jc w:val="both"/>
              <w:rPr>
                <w:rFonts w:ascii="Calibri" w:cs="Calibri" w:eastAsia="Calibri" w:hAnsi="Calibri"/>
                <w:i w:val="1"/>
                <w:color w:val="548dd4"/>
                <w:sz w:val="18"/>
                <w:szCs w:val="18"/>
              </w:rPr>
            </w:pPr>
            <w:r w:rsidDel="00000000" w:rsidR="00000000" w:rsidRPr="00000000">
              <w:rPr>
                <w:i w:val="1"/>
                <w:color w:val="548dd4"/>
                <w:sz w:val="18"/>
                <w:szCs w:val="18"/>
                <w:rtl w:val="0"/>
              </w:rPr>
              <w:t xml:space="preserve">La organización de tareas y control de tiempos ha sido constante y efectiva. Las Daily Scrum facilitaron la comunicación.</w:t>
            </w: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7A">
            <w:pPr>
              <w:jc w:val="both"/>
              <w:rPr>
                <w:rFonts w:ascii="Calibri" w:cs="Calibri" w:eastAsia="Calibri" w:hAnsi="Calibri"/>
                <w:i w:val="1"/>
                <w:color w:val="548dd4"/>
                <w:sz w:val="18"/>
                <w:szCs w:val="18"/>
              </w:rPr>
            </w:pPr>
            <w:r w:rsidDel="00000000" w:rsidR="00000000" w:rsidRPr="00000000">
              <w:rPr>
                <w:i w:val="1"/>
                <w:color w:val="548dd4"/>
                <w:sz w:val="18"/>
                <w:szCs w:val="18"/>
                <w:rtl w:val="0"/>
              </w:rPr>
              <w:t xml:space="preserve">Completado.</w:t>
            </w: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7B">
            <w:pPr>
              <w:jc w:val="both"/>
              <w:rPr>
                <w:rFonts w:ascii="Calibri" w:cs="Calibri" w:eastAsia="Calibri" w:hAnsi="Calibri"/>
                <w:i w:val="1"/>
                <w:color w:val="548dd4"/>
                <w:sz w:val="18"/>
                <w:szCs w:val="18"/>
              </w:rPr>
            </w:pPr>
            <w:r w:rsidDel="00000000" w:rsidR="00000000" w:rsidRPr="00000000">
              <w:rPr>
                <w:i w:val="1"/>
                <w:color w:val="548dd4"/>
                <w:sz w:val="18"/>
                <w:szCs w:val="18"/>
                <w:rtl w:val="0"/>
              </w:rPr>
              <w:t xml:space="preserve">Sin ajustes, metodología Scrum aplicada exitosamente.</w:t>
            </w:r>
            <w:r w:rsidDel="00000000" w:rsidR="00000000" w:rsidRPr="00000000">
              <w:rPr>
                <w:rtl w:val="0"/>
              </w:rPr>
            </w:r>
          </w:p>
        </w:tc>
      </w:tr>
    </w:tbl>
    <w:p w:rsidR="00000000" w:rsidDel="00000000" w:rsidP="00000000" w:rsidRDefault="00000000" w:rsidRPr="00000000" w14:paraId="0000007C">
      <w:pPr>
        <w:rPr>
          <w:color w:val="595959"/>
          <w:sz w:val="24"/>
          <w:szCs w:val="24"/>
        </w:rPr>
      </w:pPr>
      <w:r w:rsidDel="00000000" w:rsidR="00000000" w:rsidRPr="00000000">
        <w:rPr>
          <w:rtl w:val="0"/>
        </w:rPr>
      </w:r>
    </w:p>
    <w:tbl>
      <w:tblPr>
        <w:tblStyle w:val="Table4"/>
        <w:tblW w:w="9498.0" w:type="dxa"/>
        <w:jc w:val="left"/>
        <w:tblInd w:w="-572.0" w:type="dxa"/>
        <w:tblBorders>
          <w:top w:color="bfbfbf" w:space="0" w:sz="4" w:val="single"/>
          <w:left w:color="bfbfbf" w:space="0" w:sz="4" w:val="single"/>
          <w:bottom w:color="bfbfbf" w:space="0" w:sz="4" w:val="single"/>
          <w:right w:color="bfbfbf" w:space="0" w:sz="4" w:val="single"/>
          <w:insideH w:color="bfbfbf" w:space="0" w:sz="4" w:val="single"/>
          <w:insideV w:color="bfbfbf" w:space="0" w:sz="4" w:val="single"/>
        </w:tblBorders>
        <w:tblLayout w:type="fixed"/>
        <w:tblLook w:val="0400"/>
      </w:tblPr>
      <w:tblGrid>
        <w:gridCol w:w="9498"/>
        <w:tblGridChange w:id="0">
          <w:tblGrid>
            <w:gridCol w:w="9498"/>
          </w:tblGrid>
        </w:tblGridChange>
      </w:tblGrid>
      <w:tr>
        <w:trPr>
          <w:cantSplit w:val="0"/>
          <w:tblHeader w:val="0"/>
        </w:trPr>
        <w:tc>
          <w:tcPr>
            <w:vAlign w:val="center"/>
          </w:tcPr>
          <w:p w:rsidR="00000000" w:rsidDel="00000000" w:rsidP="00000000" w:rsidRDefault="00000000" w:rsidRPr="00000000" w14:paraId="0000007D">
            <w:pPr>
              <w:rPr>
                <w:b w:val="1"/>
                <w:color w:val="1f3864"/>
                <w:sz w:val="28"/>
                <w:szCs w:val="28"/>
              </w:rPr>
            </w:pPr>
            <w:r w:rsidDel="00000000" w:rsidR="00000000" w:rsidRPr="00000000">
              <w:rPr>
                <w:b w:val="1"/>
                <w:color w:val="1f3864"/>
                <w:sz w:val="28"/>
                <w:szCs w:val="28"/>
                <w:rtl w:val="0"/>
              </w:rPr>
              <w:t xml:space="preserve">3. Ajustes a partir del monitoreo </w:t>
            </w:r>
          </w:p>
        </w:tc>
      </w:tr>
      <w:tr>
        <w:trPr>
          <w:cantSplit w:val="0"/>
          <w:trHeight w:val="800" w:hRule="atLeast"/>
          <w:tblHeader w:val="0"/>
        </w:trPr>
        <w:tc>
          <w:tcPr>
            <w:shd w:fill="d9e2f3" w:val="clear"/>
            <w:vAlign w:val="center"/>
          </w:tcPr>
          <w:p w:rsidR="00000000" w:rsidDel="00000000" w:rsidP="00000000" w:rsidRDefault="00000000" w:rsidRPr="00000000" w14:paraId="0000007E">
            <w:pPr>
              <w:keepNext w:val="0"/>
              <w:keepLines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tabs>
                <w:tab w:val="center" w:leader="none" w:pos="4419"/>
                <w:tab w:val="right" w:leader="none" w:pos="8838"/>
              </w:tabs>
              <w:spacing w:after="0" w:before="0" w:line="240" w:lineRule="auto"/>
              <w:ind w:left="0" w:right="0" w:firstLine="0"/>
              <w:jc w:val="both"/>
              <w:rPr>
                <w:rFonts w:ascii="Calibri" w:cs="Calibri" w:eastAsia="Calibri" w:hAnsi="Calibri"/>
                <w:b w:val="0"/>
                <w:i w:val="0"/>
                <w:smallCaps w:val="0"/>
                <w:strike w:val="0"/>
                <w:color w:val="1f3864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</w:tr>
    </w:tbl>
    <w:p w:rsidR="00000000" w:rsidDel="00000000" w:rsidP="00000000" w:rsidRDefault="00000000" w:rsidRPr="00000000" w14:paraId="0000007F">
      <w:pPr>
        <w:rPr>
          <w:color w:val="595959"/>
          <w:sz w:val="24"/>
          <w:szCs w:val="24"/>
        </w:rPr>
      </w:pPr>
      <w:r w:rsidDel="00000000" w:rsidR="00000000" w:rsidRPr="00000000">
        <w:rPr>
          <w:rtl w:val="0"/>
        </w:rPr>
      </w:r>
    </w:p>
    <w:tbl>
      <w:tblPr>
        <w:tblStyle w:val="Table5"/>
        <w:tblpPr w:leftFromText="180" w:rightFromText="180" w:topFromText="0" w:bottomFromText="0" w:vertAnchor="text" w:horzAnchor="text" w:tblpX="-572" w:tblpY="1"/>
        <w:tblW w:w="9496.0" w:type="dxa"/>
        <w:jc w:val="left"/>
        <w:tblBorders>
          <w:top w:color="bfbfbf" w:space="0" w:sz="4" w:val="single"/>
          <w:left w:color="bfbfbf" w:space="0" w:sz="4" w:val="single"/>
          <w:bottom w:color="bfbfbf" w:space="0" w:sz="4" w:val="single"/>
          <w:right w:color="bfbfbf" w:space="0" w:sz="4" w:val="single"/>
          <w:insideH w:color="bfbfbf" w:space="0" w:sz="4" w:val="single"/>
          <w:insideV w:color="bfbfbf" w:space="0" w:sz="4" w:val="single"/>
        </w:tblBorders>
        <w:tblLayout w:type="fixed"/>
        <w:tblLook w:val="0400"/>
      </w:tblPr>
      <w:tblGrid>
        <w:gridCol w:w="9496"/>
        <w:tblGridChange w:id="0">
          <w:tblGrid>
            <w:gridCol w:w="9496"/>
          </w:tblGrid>
        </w:tblGridChange>
      </w:tblGrid>
      <w:tr>
        <w:trPr>
          <w:cantSplit w:val="0"/>
          <w:trHeight w:val="1936" w:hRule="atLeast"/>
          <w:tblHeader w:val="0"/>
        </w:trPr>
        <w:tc>
          <w:tcPr>
            <w:vAlign w:val="center"/>
          </w:tcPr>
          <w:p w:rsidR="00000000" w:rsidDel="00000000" w:rsidP="00000000" w:rsidRDefault="00000000" w:rsidRPr="00000000" w14:paraId="00000080">
            <w:pPr>
              <w:jc w:val="both"/>
              <w:rPr>
                <w:b w:val="1"/>
                <w:color w:val="548dd4"/>
                <w:sz w:val="20"/>
                <w:szCs w:val="20"/>
              </w:rPr>
            </w:pPr>
            <w:r w:rsidDel="00000000" w:rsidR="00000000" w:rsidRPr="00000000">
              <w:rPr>
                <w:rFonts w:ascii="Calibri" w:cs="Calibri" w:eastAsia="Calibri" w:hAnsi="Calibri"/>
                <w:color w:val="1f3864"/>
                <w:rtl w:val="0"/>
              </w:rPr>
              <w:t xml:space="preserve">Factores que han facilitado y/o dificultado el desarrollo de mi plan de trabajo</w:t>
            </w:r>
            <w:r w:rsidDel="00000000" w:rsidR="00000000" w:rsidRPr="00000000">
              <w:rPr>
                <w:rFonts w:ascii="Calibri" w:cs="Calibri" w:eastAsia="Calibri" w:hAnsi="Calibri"/>
                <w:color w:val="548dd4"/>
                <w:sz w:val="20"/>
                <w:szCs w:val="20"/>
                <w:rtl w:val="0"/>
              </w:rPr>
              <w:t xml:space="preserve">: </w:t>
              <w:br w:type="textWrapping"/>
              <w:br w:type="textWrapping"/>
            </w:r>
            <w:r w:rsidDel="00000000" w:rsidR="00000000" w:rsidRPr="00000000">
              <w:rPr>
                <w:b w:val="1"/>
                <w:color w:val="548dd4"/>
                <w:sz w:val="20"/>
                <w:szCs w:val="20"/>
                <w:rtl w:val="0"/>
              </w:rPr>
              <w:t xml:space="preserve">Facilitadores:</w:t>
            </w:r>
          </w:p>
          <w:p w:rsidR="00000000" w:rsidDel="00000000" w:rsidP="00000000" w:rsidRDefault="00000000" w:rsidRPr="00000000" w14:paraId="00000081">
            <w:pPr>
              <w:numPr>
                <w:ilvl w:val="0"/>
                <w:numId w:val="6"/>
              </w:numPr>
              <w:spacing w:after="0" w:afterAutospacing="0" w:before="240" w:lineRule="auto"/>
              <w:ind w:left="720" w:hanging="360"/>
              <w:rPr>
                <w:color w:val="548dd4"/>
                <w:sz w:val="20"/>
                <w:szCs w:val="20"/>
              </w:rPr>
            </w:pPr>
            <w:r w:rsidDel="00000000" w:rsidR="00000000" w:rsidRPr="00000000">
              <w:rPr>
                <w:color w:val="548dd4"/>
                <w:sz w:val="20"/>
                <w:szCs w:val="20"/>
                <w:rtl w:val="0"/>
              </w:rPr>
              <w:t xml:space="preserve">Excelente comunicación entre los integrantes del equipo y cumplimiento de tareas definidas.</w:t>
              <w:br w:type="textWrapping"/>
            </w:r>
          </w:p>
          <w:p w:rsidR="00000000" w:rsidDel="00000000" w:rsidP="00000000" w:rsidRDefault="00000000" w:rsidRPr="00000000" w14:paraId="00000082">
            <w:pPr>
              <w:numPr>
                <w:ilvl w:val="0"/>
                <w:numId w:val="6"/>
              </w:numPr>
              <w:spacing w:after="0" w:afterAutospacing="0" w:before="0" w:beforeAutospacing="0" w:lineRule="auto"/>
              <w:ind w:left="720" w:hanging="360"/>
              <w:rPr>
                <w:color w:val="548dd4"/>
                <w:sz w:val="20"/>
                <w:szCs w:val="20"/>
              </w:rPr>
            </w:pPr>
            <w:r w:rsidDel="00000000" w:rsidR="00000000" w:rsidRPr="00000000">
              <w:rPr>
                <w:color w:val="548dd4"/>
                <w:sz w:val="20"/>
                <w:szCs w:val="20"/>
                <w:rtl w:val="0"/>
              </w:rPr>
              <w:t xml:space="preserve">Uso constante de </w:t>
            </w:r>
            <w:r w:rsidDel="00000000" w:rsidR="00000000" w:rsidRPr="00000000">
              <w:rPr>
                <w:color w:val="548dd4"/>
                <w:sz w:val="20"/>
                <w:szCs w:val="20"/>
                <w:rtl w:val="0"/>
              </w:rPr>
              <w:t xml:space="preserve">Jira y GitHub</w:t>
            </w:r>
            <w:r w:rsidDel="00000000" w:rsidR="00000000" w:rsidRPr="00000000">
              <w:rPr>
                <w:color w:val="548dd4"/>
                <w:sz w:val="20"/>
                <w:szCs w:val="20"/>
                <w:rtl w:val="0"/>
              </w:rPr>
              <w:t xml:space="preserve">, lo que permitió controlar avances y versiones del código.</w:t>
              <w:br w:type="textWrapping"/>
            </w:r>
          </w:p>
          <w:p w:rsidR="00000000" w:rsidDel="00000000" w:rsidP="00000000" w:rsidRDefault="00000000" w:rsidRPr="00000000" w14:paraId="00000083">
            <w:pPr>
              <w:numPr>
                <w:ilvl w:val="0"/>
                <w:numId w:val="6"/>
              </w:numPr>
              <w:spacing w:after="0" w:afterAutospacing="0" w:before="0" w:beforeAutospacing="0" w:lineRule="auto"/>
              <w:ind w:left="720" w:hanging="360"/>
              <w:rPr>
                <w:color w:val="548dd4"/>
                <w:sz w:val="20"/>
                <w:szCs w:val="20"/>
              </w:rPr>
            </w:pPr>
            <w:r w:rsidDel="00000000" w:rsidR="00000000" w:rsidRPr="00000000">
              <w:rPr>
                <w:color w:val="548dd4"/>
                <w:sz w:val="20"/>
                <w:szCs w:val="20"/>
                <w:rtl w:val="0"/>
              </w:rPr>
              <w:t xml:space="preserve">Aplicación correcta de </w:t>
            </w:r>
            <w:r w:rsidDel="00000000" w:rsidR="00000000" w:rsidRPr="00000000">
              <w:rPr>
                <w:color w:val="548dd4"/>
                <w:sz w:val="20"/>
                <w:szCs w:val="20"/>
                <w:rtl w:val="0"/>
              </w:rPr>
              <w:t xml:space="preserve">Scrum</w:t>
            </w:r>
            <w:r w:rsidDel="00000000" w:rsidR="00000000" w:rsidRPr="00000000">
              <w:rPr>
                <w:color w:val="548dd4"/>
                <w:sz w:val="20"/>
                <w:szCs w:val="20"/>
                <w:rtl w:val="0"/>
              </w:rPr>
              <w:t xml:space="preserve">, lo que favoreció la planificación iterativa y la detección temprana de errores.</w:t>
              <w:br w:type="textWrapping"/>
            </w:r>
          </w:p>
          <w:p w:rsidR="00000000" w:rsidDel="00000000" w:rsidP="00000000" w:rsidRDefault="00000000" w:rsidRPr="00000000" w14:paraId="00000084">
            <w:pPr>
              <w:numPr>
                <w:ilvl w:val="0"/>
                <w:numId w:val="6"/>
              </w:numPr>
              <w:spacing w:after="240" w:before="0" w:beforeAutospacing="0" w:lineRule="auto"/>
              <w:ind w:left="720" w:hanging="360"/>
              <w:rPr>
                <w:color w:val="548dd4"/>
                <w:sz w:val="20"/>
                <w:szCs w:val="20"/>
              </w:rPr>
            </w:pPr>
            <w:r w:rsidDel="00000000" w:rsidR="00000000" w:rsidRPr="00000000">
              <w:rPr>
                <w:color w:val="548dd4"/>
                <w:sz w:val="20"/>
                <w:szCs w:val="20"/>
                <w:rtl w:val="0"/>
              </w:rPr>
              <w:t xml:space="preserve">Buena organización del tiempo y equilibrio entre las tareas del frontend, backend y documentación.</w:t>
              <w:br w:type="textWrapping"/>
            </w:r>
          </w:p>
          <w:p w:rsidR="00000000" w:rsidDel="00000000" w:rsidP="00000000" w:rsidRDefault="00000000" w:rsidRPr="00000000" w14:paraId="00000085">
            <w:pPr>
              <w:spacing w:after="240" w:before="240" w:lineRule="auto"/>
              <w:jc w:val="both"/>
              <w:rPr>
                <w:color w:val="548dd4"/>
                <w:sz w:val="20"/>
                <w:szCs w:val="20"/>
              </w:rPr>
            </w:pPr>
            <w:r w:rsidDel="00000000" w:rsidR="00000000" w:rsidRPr="00000000">
              <w:rPr>
                <w:b w:val="1"/>
                <w:color w:val="548dd4"/>
                <w:sz w:val="20"/>
                <w:szCs w:val="20"/>
                <w:rtl w:val="0"/>
              </w:rPr>
              <w:t xml:space="preserve">Dificultadores:</w:t>
            </w:r>
            <w:r w:rsidDel="00000000" w:rsidR="00000000" w:rsidRPr="00000000">
              <w:rPr>
                <w:color w:val="548dd4"/>
                <w:sz w:val="20"/>
                <w:szCs w:val="20"/>
                <w:rtl w:val="0"/>
              </w:rPr>
              <w:br w:type="textWrapping"/>
            </w:r>
          </w:p>
          <w:p w:rsidR="00000000" w:rsidDel="00000000" w:rsidP="00000000" w:rsidRDefault="00000000" w:rsidRPr="00000000" w14:paraId="00000086">
            <w:pPr>
              <w:numPr>
                <w:ilvl w:val="0"/>
                <w:numId w:val="1"/>
              </w:numPr>
              <w:spacing w:after="240" w:before="240" w:lineRule="auto"/>
              <w:ind w:left="720" w:hanging="360"/>
              <w:rPr>
                <w:color w:val="548dd4"/>
                <w:sz w:val="20"/>
                <w:szCs w:val="20"/>
              </w:rPr>
            </w:pPr>
            <w:r w:rsidDel="00000000" w:rsidR="00000000" w:rsidRPr="00000000">
              <w:rPr>
                <w:color w:val="548dd4"/>
                <w:sz w:val="20"/>
                <w:szCs w:val="20"/>
                <w:rtl w:val="0"/>
              </w:rPr>
              <w:t xml:space="preserve">Aumento del tiempo en las </w:t>
            </w:r>
            <w:r w:rsidDel="00000000" w:rsidR="00000000" w:rsidRPr="00000000">
              <w:rPr>
                <w:color w:val="548dd4"/>
                <w:sz w:val="20"/>
                <w:szCs w:val="20"/>
                <w:rtl w:val="0"/>
              </w:rPr>
              <w:t xml:space="preserve">pruebas de integración y rendimiento</w:t>
            </w:r>
            <w:r w:rsidDel="00000000" w:rsidR="00000000" w:rsidRPr="00000000">
              <w:rPr>
                <w:color w:val="548dd4"/>
                <w:sz w:val="20"/>
                <w:szCs w:val="20"/>
                <w:rtl w:val="0"/>
              </w:rPr>
              <w:t xml:space="preserve">, lo que requirió ajustar ligeramente el cronograma.</w:t>
            </w:r>
          </w:p>
          <w:p w:rsidR="00000000" w:rsidDel="00000000" w:rsidP="00000000" w:rsidRDefault="00000000" w:rsidRPr="00000000" w14:paraId="00000087">
            <w:pPr>
              <w:spacing w:after="240" w:before="240" w:lineRule="auto"/>
              <w:ind w:left="720" w:firstLine="0"/>
              <w:rPr>
                <w:color w:val="548dd4"/>
                <w:sz w:val="20"/>
                <w:szCs w:val="20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88">
            <w:pPr>
              <w:numPr>
                <w:ilvl w:val="0"/>
                <w:numId w:val="1"/>
              </w:numPr>
              <w:spacing w:after="240" w:before="240" w:lineRule="auto"/>
              <w:ind w:left="720" w:hanging="360"/>
              <w:rPr>
                <w:color w:val="548dd4"/>
                <w:sz w:val="20"/>
                <w:szCs w:val="20"/>
                <w:u w:val="none"/>
              </w:rPr>
            </w:pPr>
            <w:r w:rsidDel="00000000" w:rsidR="00000000" w:rsidRPr="00000000">
              <w:rPr>
                <w:color w:val="548dd4"/>
                <w:sz w:val="20"/>
                <w:szCs w:val="20"/>
                <w:rtl w:val="0"/>
              </w:rPr>
              <w:t xml:space="preserve">Difícil implementación de las fotografías en un entorno virtual de amazon.</w:t>
            </w:r>
          </w:p>
          <w:p w:rsidR="00000000" w:rsidDel="00000000" w:rsidP="00000000" w:rsidRDefault="00000000" w:rsidRPr="00000000" w14:paraId="00000089">
            <w:pPr>
              <w:spacing w:after="240" w:before="240" w:lineRule="auto"/>
              <w:rPr>
                <w:color w:val="548dd4"/>
                <w:sz w:val="20"/>
                <w:szCs w:val="20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8A">
            <w:pPr>
              <w:numPr>
                <w:ilvl w:val="0"/>
                <w:numId w:val="1"/>
              </w:numPr>
              <w:spacing w:after="240" w:before="240" w:lineRule="auto"/>
              <w:ind w:left="720" w:hanging="360"/>
              <w:rPr>
                <w:color w:val="548dd4"/>
                <w:sz w:val="20"/>
                <w:szCs w:val="20"/>
                <w:u w:val="none"/>
              </w:rPr>
            </w:pPr>
            <w:r w:rsidDel="00000000" w:rsidR="00000000" w:rsidRPr="00000000">
              <w:rPr>
                <w:color w:val="548dd4"/>
                <w:sz w:val="20"/>
                <w:szCs w:val="20"/>
                <w:rtl w:val="0"/>
              </w:rPr>
              <w:t xml:space="preserve">Mucha carga de actividades y tareas en el sprint numero 1.</w:t>
            </w:r>
          </w:p>
          <w:p w:rsidR="00000000" w:rsidDel="00000000" w:rsidP="00000000" w:rsidRDefault="00000000" w:rsidRPr="00000000" w14:paraId="0000008B">
            <w:pPr>
              <w:spacing w:after="240" w:before="240" w:lineRule="auto"/>
              <w:rPr>
                <w:color w:val="548dd4"/>
                <w:sz w:val="20"/>
                <w:szCs w:val="20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8C">
            <w:pPr>
              <w:spacing w:after="240" w:before="240" w:lineRule="auto"/>
              <w:rPr>
                <w:color w:val="548dd4"/>
                <w:sz w:val="20"/>
                <w:szCs w:val="20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8D">
            <w:pPr>
              <w:jc w:val="both"/>
              <w:rPr>
                <w:i w:val="1"/>
                <w:color w:val="548dd4"/>
                <w:sz w:val="20"/>
                <w:szCs w:val="20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8E">
            <w:pPr>
              <w:rPr>
                <w:rFonts w:ascii="Calibri" w:cs="Calibri" w:eastAsia="Calibri" w:hAnsi="Calibri"/>
                <w:color w:val="1f3864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8F">
            <w:pPr>
              <w:rPr>
                <w:rFonts w:ascii="Calibri" w:cs="Calibri" w:eastAsia="Calibri" w:hAnsi="Calibri"/>
                <w:color w:val="1f3864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90">
            <w:pPr>
              <w:jc w:val="both"/>
              <w:rPr>
                <w:rFonts w:ascii="Calibri" w:cs="Calibri" w:eastAsia="Calibri" w:hAnsi="Calibri"/>
                <w:i w:val="1"/>
                <w:color w:val="548dd4"/>
                <w:sz w:val="20"/>
                <w:szCs w:val="20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91">
            <w:pPr>
              <w:jc w:val="both"/>
              <w:rPr>
                <w:rFonts w:ascii="Calibri" w:cs="Calibri" w:eastAsia="Calibri" w:hAnsi="Calibri"/>
                <w:i w:val="1"/>
                <w:color w:val="548dd4"/>
                <w:sz w:val="20"/>
                <w:szCs w:val="20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92">
            <w:pPr>
              <w:jc w:val="both"/>
              <w:rPr>
                <w:rFonts w:ascii="Calibri" w:cs="Calibri" w:eastAsia="Calibri" w:hAnsi="Calibri"/>
                <w:i w:val="1"/>
                <w:color w:val="548dd4"/>
                <w:sz w:val="20"/>
                <w:szCs w:val="20"/>
              </w:rPr>
            </w:pPr>
            <w:r w:rsidDel="00000000" w:rsidR="00000000" w:rsidRPr="00000000">
              <w:rPr>
                <w:rtl w:val="0"/>
              </w:rPr>
            </w:r>
          </w:p>
        </w:tc>
      </w:tr>
    </w:tbl>
    <w:p w:rsidR="00000000" w:rsidDel="00000000" w:rsidP="00000000" w:rsidRDefault="00000000" w:rsidRPr="00000000" w14:paraId="00000093">
      <w:pPr>
        <w:rPr>
          <w:color w:val="595959"/>
          <w:sz w:val="24"/>
          <w:szCs w:val="24"/>
        </w:rPr>
      </w:pPr>
      <w:r w:rsidDel="00000000" w:rsidR="00000000" w:rsidRPr="00000000">
        <w:rPr>
          <w:rtl w:val="0"/>
        </w:rPr>
      </w:r>
    </w:p>
    <w:tbl>
      <w:tblPr>
        <w:tblStyle w:val="Table6"/>
        <w:tblpPr w:leftFromText="180" w:rightFromText="180" w:topFromText="0" w:bottomFromText="0" w:vertAnchor="text" w:horzAnchor="text" w:tblpX="-572" w:tblpY="107"/>
        <w:tblW w:w="9493.0" w:type="dxa"/>
        <w:jc w:val="left"/>
        <w:tblBorders>
          <w:top w:color="bfbfbf" w:space="0" w:sz="4" w:val="single"/>
          <w:left w:color="bfbfbf" w:space="0" w:sz="4" w:val="single"/>
          <w:bottom w:color="bfbfbf" w:space="0" w:sz="4" w:val="single"/>
          <w:right w:color="bfbfbf" w:space="0" w:sz="4" w:val="single"/>
          <w:insideH w:color="bfbfbf" w:space="0" w:sz="4" w:val="single"/>
          <w:insideV w:color="bfbfbf" w:space="0" w:sz="4" w:val="single"/>
        </w:tblBorders>
        <w:tblLayout w:type="fixed"/>
        <w:tblLook w:val="0400"/>
      </w:tblPr>
      <w:tblGrid>
        <w:gridCol w:w="9493"/>
        <w:tblGridChange w:id="0">
          <w:tblGrid>
            <w:gridCol w:w="9493"/>
          </w:tblGrid>
        </w:tblGridChange>
      </w:tblGrid>
      <w:tr>
        <w:trPr>
          <w:cantSplit w:val="0"/>
          <w:trHeight w:val="1936" w:hRule="atLeast"/>
          <w:tblHeader w:val="0"/>
        </w:trPr>
        <w:tc>
          <w:tcPr>
            <w:vAlign w:val="center"/>
          </w:tcPr>
          <w:p w:rsidR="00000000" w:rsidDel="00000000" w:rsidP="00000000" w:rsidRDefault="00000000" w:rsidRPr="00000000" w14:paraId="00000094">
            <w:pPr>
              <w:jc w:val="both"/>
              <w:rPr>
                <w:i w:val="1"/>
                <w:color w:val="548dd4"/>
                <w:sz w:val="20"/>
                <w:szCs w:val="20"/>
              </w:rPr>
            </w:pPr>
            <w:r w:rsidDel="00000000" w:rsidR="00000000" w:rsidRPr="00000000">
              <w:rPr>
                <w:rFonts w:ascii="Calibri" w:cs="Calibri" w:eastAsia="Calibri" w:hAnsi="Calibri"/>
                <w:color w:val="1f3864"/>
                <w:rtl w:val="0"/>
              </w:rPr>
              <w:t xml:space="preserve">Actividades ajustadas o eliminadas: </w:t>
            </w:r>
            <w:r w:rsidDel="00000000" w:rsidR="00000000" w:rsidRPr="00000000">
              <w:rPr>
                <w:i w:val="1"/>
                <w:color w:val="548dd4"/>
                <w:sz w:val="20"/>
                <w:szCs w:val="20"/>
                <w:rtl w:val="0"/>
              </w:rPr>
              <w:br w:type="textWrapping"/>
              <w:br w:type="textWrapping"/>
            </w:r>
          </w:p>
          <w:p w:rsidR="00000000" w:rsidDel="00000000" w:rsidP="00000000" w:rsidRDefault="00000000" w:rsidRPr="00000000" w14:paraId="00000095">
            <w:pPr>
              <w:jc w:val="both"/>
              <w:rPr>
                <w:color w:val="548dd4"/>
                <w:sz w:val="20"/>
                <w:szCs w:val="20"/>
              </w:rPr>
            </w:pPr>
            <w:r w:rsidDel="00000000" w:rsidR="00000000" w:rsidRPr="00000000">
              <w:rPr>
                <w:color w:val="548dd4"/>
                <w:sz w:val="20"/>
                <w:szCs w:val="20"/>
                <w:rtl w:val="0"/>
              </w:rPr>
              <w:t xml:space="preserve">No se eliminaron ni ajustaron actividades, ya que todas las planificadas fueron necesarias y pertinentes para cumplir con los objetivos del proyecto.</w:t>
            </w:r>
          </w:p>
          <w:p w:rsidR="00000000" w:rsidDel="00000000" w:rsidP="00000000" w:rsidRDefault="00000000" w:rsidRPr="00000000" w14:paraId="00000096">
            <w:pPr>
              <w:jc w:val="both"/>
              <w:rPr>
                <w:color w:val="548dd4"/>
                <w:sz w:val="20"/>
                <w:szCs w:val="20"/>
              </w:rPr>
            </w:pPr>
            <w:r w:rsidDel="00000000" w:rsidR="00000000" w:rsidRPr="00000000">
              <w:rPr>
                <w:color w:val="548dd4"/>
                <w:sz w:val="20"/>
                <w:szCs w:val="20"/>
                <w:rtl w:val="0"/>
              </w:rPr>
              <w:t xml:space="preserve">De hecho logramos avanzar antes de lo esperado en algunas historias de usuario, cabe destacar que en un principio estábamos atrasados.</w:t>
            </w:r>
          </w:p>
          <w:p w:rsidR="00000000" w:rsidDel="00000000" w:rsidP="00000000" w:rsidRDefault="00000000" w:rsidRPr="00000000" w14:paraId="00000097">
            <w:pPr>
              <w:jc w:val="both"/>
              <w:rPr>
                <w:rFonts w:ascii="Calibri" w:cs="Calibri" w:eastAsia="Calibri" w:hAnsi="Calibri"/>
                <w:color w:val="548dd4"/>
                <w:sz w:val="20"/>
                <w:szCs w:val="20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98">
            <w:pPr>
              <w:jc w:val="both"/>
              <w:rPr>
                <w:rFonts w:ascii="Calibri" w:cs="Calibri" w:eastAsia="Calibri" w:hAnsi="Calibri"/>
                <w:i w:val="1"/>
                <w:color w:val="c00000"/>
                <w:sz w:val="20"/>
                <w:szCs w:val="20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99">
            <w:pPr>
              <w:jc w:val="both"/>
              <w:rPr>
                <w:rFonts w:ascii="Calibri" w:cs="Calibri" w:eastAsia="Calibri" w:hAnsi="Calibri"/>
                <w:i w:val="1"/>
                <w:color w:val="548dd4"/>
                <w:sz w:val="20"/>
                <w:szCs w:val="20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9A">
            <w:pPr>
              <w:jc w:val="both"/>
              <w:rPr>
                <w:rFonts w:ascii="Calibri" w:cs="Calibri" w:eastAsia="Calibri" w:hAnsi="Calibri"/>
                <w:i w:val="1"/>
                <w:color w:val="548dd4"/>
                <w:sz w:val="20"/>
                <w:szCs w:val="20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9B">
            <w:pPr>
              <w:jc w:val="both"/>
              <w:rPr>
                <w:rFonts w:ascii="Calibri" w:cs="Calibri" w:eastAsia="Calibri" w:hAnsi="Calibri"/>
                <w:i w:val="1"/>
                <w:color w:val="548dd4"/>
                <w:sz w:val="20"/>
                <w:szCs w:val="20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9C">
            <w:pPr>
              <w:jc w:val="both"/>
              <w:rPr>
                <w:rFonts w:ascii="Calibri" w:cs="Calibri" w:eastAsia="Calibri" w:hAnsi="Calibri"/>
                <w:i w:val="1"/>
                <w:color w:val="548dd4"/>
                <w:sz w:val="20"/>
                <w:szCs w:val="20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9D">
            <w:pPr>
              <w:jc w:val="both"/>
              <w:rPr>
                <w:rFonts w:ascii="Calibri" w:cs="Calibri" w:eastAsia="Calibri" w:hAnsi="Calibri"/>
                <w:i w:val="1"/>
                <w:color w:val="548dd4"/>
                <w:sz w:val="20"/>
                <w:szCs w:val="20"/>
              </w:rPr>
            </w:pPr>
            <w:r w:rsidDel="00000000" w:rsidR="00000000" w:rsidRPr="00000000">
              <w:rPr>
                <w:rtl w:val="0"/>
              </w:rPr>
            </w:r>
          </w:p>
        </w:tc>
      </w:tr>
    </w:tbl>
    <w:p w:rsidR="00000000" w:rsidDel="00000000" w:rsidP="00000000" w:rsidRDefault="00000000" w:rsidRPr="00000000" w14:paraId="0000009E">
      <w:pPr>
        <w:spacing w:after="0" w:line="240" w:lineRule="auto"/>
        <w:jc w:val="both"/>
        <w:rPr>
          <w:rFonts w:ascii="Calibri" w:cs="Calibri" w:eastAsia="Calibri" w:hAnsi="Calibri"/>
          <w:i w:val="1"/>
          <w:color w:val="548dd4"/>
          <w:sz w:val="20"/>
          <w:szCs w:val="20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9F">
      <w:pPr>
        <w:spacing w:after="0" w:line="240" w:lineRule="auto"/>
        <w:jc w:val="both"/>
        <w:rPr>
          <w:rFonts w:ascii="Calibri" w:cs="Calibri" w:eastAsia="Calibri" w:hAnsi="Calibri"/>
          <w:i w:val="1"/>
          <w:color w:val="548dd4"/>
          <w:sz w:val="20"/>
          <w:szCs w:val="20"/>
        </w:rPr>
      </w:pPr>
      <w:r w:rsidDel="00000000" w:rsidR="00000000" w:rsidRPr="00000000">
        <w:rPr>
          <w:rtl w:val="0"/>
        </w:rPr>
      </w:r>
    </w:p>
    <w:tbl>
      <w:tblPr>
        <w:tblStyle w:val="Table7"/>
        <w:tblW w:w="9498.0" w:type="dxa"/>
        <w:jc w:val="left"/>
        <w:tblInd w:w="-572.0" w:type="dxa"/>
        <w:tblBorders>
          <w:top w:color="bfbfbf" w:space="0" w:sz="4" w:val="single"/>
          <w:left w:color="bfbfbf" w:space="0" w:sz="4" w:val="single"/>
          <w:bottom w:color="bfbfbf" w:space="0" w:sz="4" w:val="single"/>
          <w:right w:color="bfbfbf" w:space="0" w:sz="4" w:val="single"/>
          <w:insideH w:color="bfbfbf" w:space="0" w:sz="4" w:val="single"/>
          <w:insideV w:color="bfbfbf" w:space="0" w:sz="4" w:val="single"/>
        </w:tblBorders>
        <w:tblLayout w:type="fixed"/>
        <w:tblLook w:val="0400"/>
      </w:tblPr>
      <w:tblGrid>
        <w:gridCol w:w="9498"/>
        <w:tblGridChange w:id="0">
          <w:tblGrid>
            <w:gridCol w:w="9498"/>
          </w:tblGrid>
        </w:tblGridChange>
      </w:tblGrid>
      <w:tr>
        <w:trPr>
          <w:cantSplit w:val="0"/>
          <w:trHeight w:val="1966" w:hRule="atLeast"/>
          <w:tblHeader w:val="0"/>
        </w:trPr>
        <w:tc>
          <w:tcPr>
            <w:vAlign w:val="center"/>
          </w:tcPr>
          <w:p w:rsidR="00000000" w:rsidDel="00000000" w:rsidP="00000000" w:rsidRDefault="00000000" w:rsidRPr="00000000" w14:paraId="000000A0">
            <w:pPr>
              <w:jc w:val="both"/>
              <w:rPr>
                <w:color w:val="548dd4"/>
                <w:sz w:val="20"/>
                <w:szCs w:val="20"/>
              </w:rPr>
            </w:pPr>
            <w:r w:rsidDel="00000000" w:rsidR="00000000" w:rsidRPr="00000000">
              <w:rPr>
                <w:rFonts w:ascii="Calibri" w:cs="Calibri" w:eastAsia="Calibri" w:hAnsi="Calibri"/>
                <w:color w:val="1f3864"/>
                <w:rtl w:val="0"/>
              </w:rPr>
              <w:t xml:space="preserve">Actividades que no has iniciado o están retrasadas:</w:t>
            </w:r>
            <w:r w:rsidDel="00000000" w:rsidR="00000000" w:rsidRPr="00000000">
              <w:rPr>
                <w:rFonts w:ascii="Calibri" w:cs="Calibri" w:eastAsia="Calibri" w:hAnsi="Calibri"/>
                <w:i w:val="1"/>
                <w:color w:val="548dd4"/>
                <w:sz w:val="20"/>
                <w:szCs w:val="20"/>
                <w:rtl w:val="0"/>
              </w:rPr>
              <w:t xml:space="preserve"> </w:t>
            </w:r>
            <w:r w:rsidDel="00000000" w:rsidR="00000000" w:rsidRPr="00000000">
              <w:rPr>
                <w:i w:val="1"/>
                <w:color w:val="548dd4"/>
                <w:sz w:val="20"/>
                <w:szCs w:val="20"/>
                <w:rtl w:val="0"/>
              </w:rPr>
              <w:br w:type="textWrapping"/>
              <w:br w:type="textWrapping"/>
              <w:br w:type="textWrapping"/>
            </w:r>
            <w:r w:rsidDel="00000000" w:rsidR="00000000" w:rsidRPr="00000000">
              <w:rPr>
                <w:color w:val="548dd4"/>
                <w:sz w:val="20"/>
                <w:szCs w:val="20"/>
                <w:rtl w:val="0"/>
              </w:rPr>
              <w:t xml:space="preserve">Actualmente todas las actividades principales han sido iniciadas y completadas, a excepción de la documentación final y manuales de usuario, que se encuentran en curso.</w:t>
            </w:r>
          </w:p>
          <w:p w:rsidR="00000000" w:rsidDel="00000000" w:rsidP="00000000" w:rsidRDefault="00000000" w:rsidRPr="00000000" w14:paraId="000000A1">
            <w:pPr>
              <w:jc w:val="both"/>
              <w:rPr>
                <w:color w:val="548dd4"/>
                <w:sz w:val="20"/>
                <w:szCs w:val="20"/>
              </w:rPr>
            </w:pPr>
            <w:r w:rsidDel="00000000" w:rsidR="00000000" w:rsidRPr="00000000">
              <w:rPr>
                <w:b w:val="1"/>
                <w:color w:val="548dd4"/>
                <w:sz w:val="20"/>
                <w:szCs w:val="20"/>
                <w:rtl w:val="0"/>
              </w:rPr>
              <w:t xml:space="preserve">Motivo:</w:t>
            </w:r>
            <w:r w:rsidDel="00000000" w:rsidR="00000000" w:rsidRPr="00000000">
              <w:rPr>
                <w:color w:val="548dd4"/>
                <w:sz w:val="20"/>
                <w:szCs w:val="20"/>
                <w:rtl w:val="0"/>
              </w:rPr>
              <w:t xml:space="preserve"> su ejecución depende de la consolidación final del sistema en el último sprint.</w:t>
            </w:r>
          </w:p>
          <w:p w:rsidR="00000000" w:rsidDel="00000000" w:rsidP="00000000" w:rsidRDefault="00000000" w:rsidRPr="00000000" w14:paraId="000000A2">
            <w:pPr>
              <w:jc w:val="both"/>
              <w:rPr>
                <w:color w:val="548dd4"/>
                <w:sz w:val="20"/>
                <w:szCs w:val="20"/>
              </w:rPr>
            </w:pPr>
            <w:r w:rsidDel="00000000" w:rsidR="00000000" w:rsidRPr="00000000">
              <w:rPr>
                <w:b w:val="1"/>
                <w:color w:val="548dd4"/>
                <w:sz w:val="20"/>
                <w:szCs w:val="20"/>
                <w:rtl w:val="0"/>
              </w:rPr>
              <w:t xml:space="preserve">Estrategia:</w:t>
            </w:r>
            <w:r w:rsidDel="00000000" w:rsidR="00000000" w:rsidRPr="00000000">
              <w:rPr>
                <w:color w:val="548dd4"/>
                <w:sz w:val="20"/>
                <w:szCs w:val="20"/>
                <w:rtl w:val="0"/>
              </w:rPr>
              <w:t xml:space="preserve"> continuar documentando en paralelo a las pruebas finales y validaciones del sprint 4, asegurando la entrega completa del producto y documentación al cierre del proyecto.</w:t>
            </w:r>
          </w:p>
          <w:p w:rsidR="00000000" w:rsidDel="00000000" w:rsidP="00000000" w:rsidRDefault="00000000" w:rsidRPr="00000000" w14:paraId="000000A3">
            <w:pPr>
              <w:jc w:val="both"/>
              <w:rPr>
                <w:rFonts w:ascii="Calibri" w:cs="Calibri" w:eastAsia="Calibri" w:hAnsi="Calibri"/>
                <w:i w:val="1"/>
                <w:color w:val="548dd4"/>
                <w:sz w:val="20"/>
                <w:szCs w:val="20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A4">
            <w:pPr>
              <w:jc w:val="both"/>
              <w:rPr>
                <w:rFonts w:ascii="Calibri" w:cs="Calibri" w:eastAsia="Calibri" w:hAnsi="Calibri"/>
                <w:i w:val="1"/>
                <w:color w:val="548dd4"/>
                <w:sz w:val="20"/>
                <w:szCs w:val="20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A5">
            <w:pPr>
              <w:jc w:val="both"/>
              <w:rPr>
                <w:rFonts w:ascii="Calibri" w:cs="Calibri" w:eastAsia="Calibri" w:hAnsi="Calibri"/>
                <w:i w:val="1"/>
                <w:color w:val="548dd4"/>
                <w:sz w:val="20"/>
                <w:szCs w:val="20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A6">
            <w:pPr>
              <w:jc w:val="both"/>
              <w:rPr>
                <w:rFonts w:ascii="Calibri" w:cs="Calibri" w:eastAsia="Calibri" w:hAnsi="Calibri"/>
                <w:i w:val="1"/>
                <w:color w:val="548dd4"/>
                <w:sz w:val="20"/>
                <w:szCs w:val="20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A7">
            <w:pPr>
              <w:jc w:val="both"/>
              <w:rPr>
                <w:rFonts w:ascii="Calibri" w:cs="Calibri" w:eastAsia="Calibri" w:hAnsi="Calibri"/>
                <w:i w:val="1"/>
                <w:color w:val="548dd4"/>
                <w:sz w:val="20"/>
                <w:szCs w:val="20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A8">
            <w:pPr>
              <w:jc w:val="both"/>
              <w:rPr>
                <w:rFonts w:ascii="Calibri" w:cs="Calibri" w:eastAsia="Calibri" w:hAnsi="Calibri"/>
                <w:i w:val="1"/>
                <w:color w:val="548dd4"/>
                <w:sz w:val="20"/>
                <w:szCs w:val="20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A9">
            <w:pPr>
              <w:jc w:val="both"/>
              <w:rPr>
                <w:rFonts w:ascii="Calibri" w:cs="Calibri" w:eastAsia="Calibri" w:hAnsi="Calibri"/>
                <w:i w:val="1"/>
                <w:color w:val="548dd4"/>
                <w:sz w:val="20"/>
                <w:szCs w:val="20"/>
              </w:rPr>
            </w:pPr>
            <w:r w:rsidDel="00000000" w:rsidR="00000000" w:rsidRPr="00000000">
              <w:rPr>
                <w:rtl w:val="0"/>
              </w:rPr>
            </w:r>
          </w:p>
        </w:tc>
      </w:tr>
    </w:tbl>
    <w:p w:rsidR="00000000" w:rsidDel="00000000" w:rsidP="00000000" w:rsidRDefault="00000000" w:rsidRPr="00000000" w14:paraId="000000AA">
      <w:pPr>
        <w:rPr>
          <w:b w:val="1"/>
        </w:rPr>
      </w:pPr>
      <w:r w:rsidDel="00000000" w:rsidR="00000000" w:rsidRPr="00000000">
        <w:rPr>
          <w:rtl w:val="0"/>
        </w:rPr>
        <w:br w:type="textWrapping"/>
        <w:br w:type="textWrapping"/>
      </w:r>
      <w:r w:rsidDel="00000000" w:rsidR="00000000" w:rsidRPr="00000000">
        <w:rPr>
          <w:b w:val="1"/>
          <w:rtl w:val="0"/>
        </w:rPr>
        <w:t xml:space="preserve">Conclusión general:</w:t>
      </w:r>
    </w:p>
    <w:p w:rsidR="00000000" w:rsidDel="00000000" w:rsidP="00000000" w:rsidRDefault="00000000" w:rsidRPr="00000000" w14:paraId="000000AB">
      <w:pPr>
        <w:rPr/>
      </w:pPr>
      <w:r w:rsidDel="00000000" w:rsidR="00000000" w:rsidRPr="00000000">
        <w:rPr>
          <w:rtl w:val="0"/>
        </w:rPr>
        <w:t xml:space="preserve">El proyecto Mesa Digital avanza conforme a la planificación, sin desviaciones críticas. Los objetivos y metodología se mantienen intactos y válidos. Las funcionalidades principales son la gestión de pedidos, pagos, comunicación en tiempo real y reportes están completadas y probadas, asegurando la factibilidad y calidad del producto.</w:t>
      </w:r>
    </w:p>
    <w:sectPr>
      <w:headerReference r:id="rId9" w:type="default"/>
      <w:pgSz w:h="16838" w:w="11906" w:orient="portrait"/>
      <w:pgMar w:bottom="1417" w:top="1417" w:left="1701" w:right="1701" w:header="708" w:footer="708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Calibri"/>
  <w:font w:name="Georgia"/>
  <w:font w:name="Century Gothic">
    <w:embedRegular w:fontKey="{00000000-0000-0000-0000-000000000000}" r:id="rId1" w:subsetted="0"/>
    <w:embedBold w:fontKey="{00000000-0000-0000-0000-000000000000}" r:id="rId2" w:subsetted="0"/>
    <w:embedItalic w:fontKey="{00000000-0000-0000-0000-000000000000}" r:id="rId3" w:subsetted="0"/>
    <w:embedBoldItalic w:fontKey="{00000000-0000-0000-0000-000000000000}" r:id="rId4" w:subsetted="0"/>
  </w:font>
</w:fonts>
</file>

<file path=word/footnotes.xml><?xml version="1.0" encoding="utf-8"?>
<w:footnot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otnote w:id="0">
    <w:p w:rsidR="00000000" w:rsidDel="00000000" w:rsidP="00000000" w:rsidRDefault="00000000" w:rsidRPr="00000000" w14:paraId="000000AC">
      <w:pPr>
        <w:keepNext w:val="0"/>
        <w:keepLines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0" w:firstLine="0"/>
        <w:jc w:val="left"/>
        <w:rPr>
          <w:rFonts w:ascii="Calibri" w:cs="Calibri" w:eastAsia="Calibri" w:hAnsi="Calibri"/>
          <w:b w:val="0"/>
          <w:i w:val="0"/>
          <w:smallCaps w:val="0"/>
          <w:strike w:val="0"/>
          <w:color w:val="595959"/>
          <w:sz w:val="20"/>
          <w:szCs w:val="20"/>
          <w:u w:val="none"/>
          <w:shd w:fill="auto" w:val="clear"/>
          <w:vertAlign w:val="baseline"/>
        </w:rPr>
      </w:pPr>
      <w:r w:rsidDel="00000000" w:rsidR="00000000" w:rsidRPr="00000000">
        <w:rPr>
          <w:rStyle w:val="FootnoteReference"/>
          <w:vertAlign w:val="superscript"/>
        </w:rPr>
        <w:footnoteRef/>
      </w:r>
      <w:r w:rsidDel="00000000" w:rsidR="00000000" w:rsidRPr="00000000">
        <w:rPr>
          <w:rFonts w:ascii="Calibri" w:cs="Calibri" w:eastAsia="Calibri" w:hAnsi="Calibri"/>
          <w:b w:val="0"/>
          <w:i w:val="0"/>
          <w:smallCaps w:val="0"/>
          <w:strike w:val="0"/>
          <w:color w:val="595959"/>
          <w:sz w:val="20"/>
          <w:szCs w:val="20"/>
          <w:u w:val="none"/>
          <w:shd w:fill="auto" w:val="clear"/>
          <w:vertAlign w:val="baseline"/>
          <w:rtl w:val="0"/>
        </w:rPr>
        <w:t xml:space="preserve"> En caso de que el Proyecto APT sea grupal, en esta columna deben indicar el nombre de los responsables de cada tarea o actividad. Esto posteriormente permitirá diferenciar la evaluación por cada integrante.</w:t>
      </w:r>
    </w:p>
  </w:footnote>
</w:footnotes>
</file>

<file path=word/header1.xml><?xml version="1.0" encoding="utf-8"?>
<w:hd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p w:rsidR="00000000" w:rsidDel="00000000" w:rsidP="00000000" w:rsidRDefault="00000000" w:rsidRPr="00000000" w14:paraId="000000AD">
    <w:pPr>
      <w:keepNext w:val="0"/>
      <w:keepLines w:val="0"/>
      <w:widowControl w:val="0"/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shd w:fill="auto" w:val="clear"/>
      <w:spacing w:after="0" w:before="0" w:line="276" w:lineRule="auto"/>
      <w:ind w:left="0" w:right="0" w:firstLine="0"/>
      <w:jc w:val="left"/>
      <w:rPr>
        <w:rFonts w:ascii="Calibri" w:cs="Calibri" w:eastAsia="Calibri" w:hAnsi="Calibri"/>
        <w:b w:val="0"/>
        <w:i w:val="0"/>
        <w:smallCaps w:val="0"/>
        <w:strike w:val="0"/>
        <w:color w:val="595959"/>
        <w:sz w:val="20"/>
        <w:szCs w:val="20"/>
        <w:u w:val="none"/>
        <w:shd w:fill="auto" w:val="clear"/>
        <w:vertAlign w:val="baseline"/>
      </w:rPr>
    </w:pPr>
    <w:r w:rsidDel="00000000" w:rsidR="00000000" w:rsidRPr="00000000">
      <w:rPr>
        <w:rtl w:val="0"/>
      </w:rPr>
    </w:r>
  </w:p>
  <w:tbl>
    <w:tblPr>
      <w:tblStyle w:val="Table8"/>
      <w:tblW w:w="10170.0" w:type="dxa"/>
      <w:jc w:val="left"/>
      <w:tblInd w:w="-709.0" w:type="dxa"/>
      <w:tblBorders>
        <w:top w:color="000000" w:space="0" w:sz="4" w:val="single"/>
        <w:left w:color="000000" w:space="0" w:sz="4" w:val="single"/>
        <w:bottom w:color="000000" w:space="0" w:sz="4" w:val="single"/>
        <w:right w:color="000000" w:space="0" w:sz="4" w:val="single"/>
        <w:insideH w:color="000000" w:space="0" w:sz="4" w:val="single"/>
        <w:insideV w:color="000000" w:space="0" w:sz="4" w:val="single"/>
      </w:tblBorders>
      <w:tblLayout w:type="fixed"/>
      <w:tblLook w:val="0400"/>
    </w:tblPr>
    <w:tblGrid>
      <w:gridCol w:w="5954"/>
      <w:gridCol w:w="4216"/>
      <w:tblGridChange w:id="0">
        <w:tblGrid>
          <w:gridCol w:w="5954"/>
          <w:gridCol w:w="4216"/>
        </w:tblGrid>
      </w:tblGridChange>
    </w:tblGrid>
    <w:tr>
      <w:trPr>
        <w:cantSplit w:val="0"/>
        <w:trHeight w:val="697" w:hRule="atLeast"/>
        <w:tblHeader w:val="0"/>
      </w:trPr>
      <w:tc>
        <w:tcPr>
          <w:tcBorders>
            <w:top w:color="000000" w:space="0" w:sz="0" w:val="nil"/>
            <w:left w:color="000000" w:space="0" w:sz="0" w:val="nil"/>
            <w:bottom w:color="000000" w:space="0" w:sz="0" w:val="nil"/>
            <w:right w:color="000000" w:space="0" w:sz="0" w:val="nil"/>
          </w:tcBorders>
        </w:tcPr>
        <w:p w:rsidR="00000000" w:rsidDel="00000000" w:rsidP="00000000" w:rsidRDefault="00000000" w:rsidRPr="00000000" w14:paraId="000000AE">
          <w:pPr>
            <w:spacing w:after="0" w:lineRule="auto"/>
            <w:rPr>
              <w:rFonts w:ascii="Century Gothic" w:cs="Century Gothic" w:eastAsia="Century Gothic" w:hAnsi="Century Gothic"/>
              <w:b w:val="1"/>
              <w:color w:val="1d2763"/>
              <w:sz w:val="24"/>
              <w:szCs w:val="24"/>
            </w:rPr>
          </w:pPr>
          <w:r w:rsidDel="00000000" w:rsidR="00000000" w:rsidRPr="00000000">
            <w:rPr>
              <w:rFonts w:ascii="Century Gothic" w:cs="Century Gothic" w:eastAsia="Century Gothic" w:hAnsi="Century Gothic"/>
              <w:b w:val="1"/>
              <w:color w:val="1d2763"/>
              <w:sz w:val="24"/>
              <w:szCs w:val="24"/>
              <w:rtl w:val="0"/>
            </w:rPr>
            <w:t xml:space="preserve">Guía Estudiante - Desarrollo Proyecto APT </w:t>
          </w:r>
        </w:p>
        <w:p w:rsidR="00000000" w:rsidDel="00000000" w:rsidP="00000000" w:rsidRDefault="00000000" w:rsidRPr="00000000" w14:paraId="000000AF">
          <w:pPr>
            <w:spacing w:after="0" w:lineRule="auto"/>
            <w:rPr>
              <w:rFonts w:ascii="Century Gothic" w:cs="Century Gothic" w:eastAsia="Century Gothic" w:hAnsi="Century Gothic"/>
              <w:b w:val="1"/>
              <w:color w:val="1d2763"/>
              <w:sz w:val="24"/>
              <w:szCs w:val="24"/>
            </w:rPr>
          </w:pPr>
          <w:r w:rsidDel="00000000" w:rsidR="00000000" w:rsidRPr="00000000">
            <w:rPr>
              <w:rFonts w:ascii="Century Gothic" w:cs="Century Gothic" w:eastAsia="Century Gothic" w:hAnsi="Century Gothic"/>
              <w:b w:val="1"/>
              <w:color w:val="1d2763"/>
              <w:sz w:val="24"/>
              <w:szCs w:val="24"/>
              <w:rtl w:val="0"/>
            </w:rPr>
            <w:t xml:space="preserve">Fase 2</w:t>
          </w:r>
        </w:p>
      </w:tc>
      <w:tc>
        <w:tcPr>
          <w:tcBorders>
            <w:top w:color="000000" w:space="0" w:sz="0" w:val="nil"/>
            <w:left w:color="000000" w:space="0" w:sz="0" w:val="nil"/>
            <w:bottom w:color="000000" w:space="0" w:sz="0" w:val="nil"/>
            <w:right w:color="000000" w:space="0" w:sz="0" w:val="nil"/>
          </w:tcBorders>
        </w:tcPr>
        <w:p w:rsidR="00000000" w:rsidDel="00000000" w:rsidP="00000000" w:rsidRDefault="00000000" w:rsidRPr="00000000" w14:paraId="000000B0">
          <w:pPr>
            <w:jc w:val="center"/>
            <w:rPr>
              <w:rFonts w:ascii="Century Gothic" w:cs="Century Gothic" w:eastAsia="Century Gothic" w:hAnsi="Century Gothic"/>
              <w:b w:val="1"/>
              <w:sz w:val="30"/>
              <w:szCs w:val="30"/>
            </w:rPr>
          </w:pPr>
          <w:r w:rsidDel="00000000" w:rsidR="00000000" w:rsidRPr="00000000">
            <w:rPr/>
            <w:drawing>
              <wp:inline distB="0" distT="0" distL="0" distR="0">
                <wp:extent cx="1996440" cy="428625"/>
                <wp:effectExtent b="0" l="0" r="0" t="0"/>
                <wp:docPr descr="http://www.duoc.cl/normasgraficas/normasgraficas/marca-duoc/6logo-fondo-transparente/fondo-transparente.png" id="31" name="image1.png"/>
                <a:graphic>
                  <a:graphicData uri="http://schemas.openxmlformats.org/drawingml/2006/picture">
                    <pic:pic>
                      <pic:nvPicPr>
                        <pic:cNvPr descr="http://www.duoc.cl/normasgraficas/normasgraficas/marca-duoc/6logo-fondo-transparente/fondo-transparente.png" id="0" name="image1.png"/>
                        <pic:cNvPicPr preferRelativeResize="0"/>
                      </pic:nvPicPr>
                      <pic:blipFill>
                        <a:blip r:embed="rId1"/>
                        <a:srcRect b="0" l="0" r="0" t="0"/>
                        <a:stretch>
                          <a:fillRect/>
                        </a:stretch>
                      </pic:blipFill>
                      <pic:spPr>
                        <a:xfrm>
                          <a:off x="0" y="0"/>
                          <a:ext cx="1996440" cy="428625"/>
                        </a:xfrm>
                        <a:prstGeom prst="rect"/>
                        <a:ln/>
                      </pic:spPr>
                    </pic:pic>
                  </a:graphicData>
                </a:graphic>
              </wp:inline>
            </w:drawing>
          </w:r>
          <w:r w:rsidDel="00000000" w:rsidR="00000000" w:rsidRPr="00000000">
            <w:rPr>
              <w:rtl w:val="0"/>
            </w:rPr>
          </w:r>
        </w:p>
      </w:tc>
    </w:tr>
  </w:tbl>
  <w:p w:rsidR="00000000" w:rsidDel="00000000" w:rsidP="00000000" w:rsidRDefault="00000000" w:rsidRPr="00000000" w14:paraId="000000B1">
    <w:pPr>
      <w:keepNext w:val="0"/>
      <w:keepLines w:val="0"/>
      <w:widowControl w:val="1"/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shd w:fill="auto" w:val="clear"/>
      <w:tabs>
        <w:tab w:val="center" w:leader="none" w:pos="4419"/>
        <w:tab w:val="right" w:leader="none" w:pos="8838"/>
      </w:tabs>
      <w:spacing w:after="0" w:before="0" w:line="240" w:lineRule="auto"/>
      <w:ind w:left="0" w:right="0" w:firstLine="0"/>
      <w:jc w:val="left"/>
      <w:rPr>
        <w:rFonts w:ascii="Calibri" w:cs="Calibri" w:eastAsia="Calibri" w:hAnsi="Calibri"/>
        <w:b w:val="0"/>
        <w:i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pPr>
    <w:r w:rsidDel="00000000" w:rsidR="00000000" w:rsidRPr="00000000">
      <w:rPr>
        <w:rtl w:val="0"/>
      </w:rPr>
    </w:r>
  </w:p>
</w:hdr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abstractNum w:abstractNumId="1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2">
    <w:lvl w:ilvl="0">
      <w:start w:val="1"/>
      <w:numFmt w:val="decimal"/>
      <w:lvlText w:val="%1."/>
      <w:lvlJc w:val="left"/>
      <w:pPr>
        <w:ind w:left="720" w:hanging="360"/>
      </w:pPr>
      <w:rPr>
        <w:u w:val="none"/>
      </w:rPr>
    </w:lvl>
    <w:lvl w:ilvl="1">
      <w:start w:val="1"/>
      <w:numFmt w:val="lowerLetter"/>
      <w:lvlText w:val="%2."/>
      <w:lvlJc w:val="left"/>
      <w:pPr>
        <w:ind w:left="1440" w:hanging="360"/>
      </w:pPr>
      <w:rPr>
        <w:u w:val="none"/>
      </w:rPr>
    </w:lvl>
    <w:lvl w:ilvl="2">
      <w:start w:val="1"/>
      <w:numFmt w:val="lowerRoman"/>
      <w:lvlText w:val="%3."/>
      <w:lvlJc w:val="left"/>
      <w:pPr>
        <w:ind w:left="2160" w:hanging="360"/>
      </w:pPr>
      <w:rPr>
        <w:u w:val="none"/>
      </w:rPr>
    </w:lvl>
    <w:lvl w:ilvl="3">
      <w:start w:val="1"/>
      <w:numFmt w:val="decimal"/>
      <w:lvlText w:val="%4."/>
      <w:lvlJc w:val="left"/>
      <w:pPr>
        <w:ind w:left="2880" w:hanging="360"/>
      </w:pPr>
      <w:rPr>
        <w:u w:val="none"/>
      </w:rPr>
    </w:lvl>
    <w:lvl w:ilvl="4">
      <w:start w:val="1"/>
      <w:numFmt w:val="lowerLetter"/>
      <w:lvlText w:val="%5."/>
      <w:lvlJc w:val="left"/>
      <w:pPr>
        <w:ind w:left="3600" w:hanging="360"/>
      </w:pPr>
      <w:rPr>
        <w:u w:val="none"/>
      </w:rPr>
    </w:lvl>
    <w:lvl w:ilvl="5">
      <w:start w:val="1"/>
      <w:numFmt w:val="lowerRoman"/>
      <w:lvlText w:val="%6."/>
      <w:lvlJc w:val="left"/>
      <w:pPr>
        <w:ind w:left="4320" w:hanging="360"/>
      </w:pPr>
      <w:rPr>
        <w:u w:val="none"/>
      </w:rPr>
    </w:lvl>
    <w:lvl w:ilvl="6">
      <w:start w:val="1"/>
      <w:numFmt w:val="decimal"/>
      <w:lvlText w:val="%7."/>
      <w:lvlJc w:val="left"/>
      <w:pPr>
        <w:ind w:left="5040" w:hanging="360"/>
      </w:pPr>
      <w:rPr>
        <w:u w:val="none"/>
      </w:rPr>
    </w:lvl>
    <w:lvl w:ilvl="7">
      <w:start w:val="1"/>
      <w:numFmt w:val="lowerLetter"/>
      <w:lvlText w:val="%8."/>
      <w:lvlJc w:val="left"/>
      <w:pPr>
        <w:ind w:left="5760" w:hanging="360"/>
      </w:pPr>
      <w:rPr>
        <w:u w:val="none"/>
      </w:rPr>
    </w:lvl>
    <w:lvl w:ilvl="8">
      <w:start w:val="1"/>
      <w:numFmt w:val="lowerRoman"/>
      <w:lvlText w:val="%9."/>
      <w:lvlJc w:val="left"/>
      <w:pPr>
        <w:ind w:left="6480" w:hanging="360"/>
      </w:pPr>
      <w:rPr>
        <w:u w:val="none"/>
      </w:rPr>
    </w:lvl>
  </w:abstractNum>
  <w:abstractNum w:abstractNumId="3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4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5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6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num w:numId="1">
    <w:abstractNumId w:val="1"/>
  </w:num>
  <w:num w:numId="2">
    <w:abstractNumId w:val="2"/>
  </w:num>
  <w:num w:numId="3">
    <w:abstractNumId w:val="3"/>
  </w:num>
  <w:num w:numId="4">
    <w:abstractNumId w:val="4"/>
  </w:num>
  <w:num w:numId="5">
    <w:abstractNumId w:val="5"/>
  </w:num>
  <w:num w:numId="6">
    <w:abstractNumId w:val="6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rFonts w:ascii="Calibri" w:cs="Calibri" w:eastAsia="Calibri" w:hAnsi="Calibri"/>
        <w:sz w:val="22"/>
        <w:szCs w:val="22"/>
        <w:lang w:val="es-CL"/>
      </w:rPr>
    </w:rPrDefault>
    <w:pPrDefault>
      <w:pPr>
        <w:spacing w:after="160" w:line="259" w:lineRule="auto"/>
      </w:pPr>
    </w:pPrDefault>
  </w:docDefaults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paragraph" w:styleId="Heading1">
    <w:name w:val="heading 1"/>
    <w:basedOn w:val="Normal"/>
    <w:next w:val="Normal"/>
    <w:pPr>
      <w:keepNext w:val="1"/>
      <w:keepLines w:val="1"/>
      <w:pageBreakBefore w:val="0"/>
      <w:spacing w:after="120" w:before="480" w:lineRule="auto"/>
    </w:pPr>
    <w:rPr>
      <w:b w:val="1"/>
      <w:sz w:val="48"/>
      <w:szCs w:val="48"/>
    </w:rPr>
  </w:style>
  <w:style w:type="paragraph" w:styleId="Heading2">
    <w:name w:val="heading 2"/>
    <w:basedOn w:val="Normal"/>
    <w:next w:val="Normal"/>
    <w:pPr>
      <w:keepNext w:val="1"/>
      <w:keepLines w:val="1"/>
      <w:pageBreakBefore w:val="0"/>
      <w:spacing w:after="80" w:before="360" w:lineRule="auto"/>
    </w:pPr>
    <w:rPr>
      <w:b w:val="1"/>
      <w:sz w:val="36"/>
      <w:szCs w:val="36"/>
    </w:rPr>
  </w:style>
  <w:style w:type="paragraph" w:styleId="Heading3">
    <w:name w:val="heading 3"/>
    <w:basedOn w:val="Normal"/>
    <w:next w:val="Normal"/>
    <w:pPr>
      <w:keepNext w:val="1"/>
      <w:keepLines w:val="1"/>
      <w:spacing w:after="0" w:before="40" w:lineRule="auto"/>
    </w:pPr>
    <w:rPr>
      <w:rFonts w:ascii="Calibri" w:cs="Calibri" w:eastAsia="Calibri" w:hAnsi="Calibri"/>
      <w:color w:val="1f3863"/>
      <w:sz w:val="24"/>
      <w:szCs w:val="24"/>
    </w:rPr>
  </w:style>
  <w:style w:type="paragraph" w:styleId="Heading4">
    <w:name w:val="heading 4"/>
    <w:basedOn w:val="Normal"/>
    <w:next w:val="Normal"/>
    <w:pPr>
      <w:keepNext w:val="1"/>
      <w:keepLines w:val="1"/>
      <w:pageBreakBefore w:val="0"/>
      <w:spacing w:after="40" w:before="240" w:lineRule="auto"/>
    </w:pPr>
    <w:rPr>
      <w:b w:val="1"/>
      <w:sz w:val="24"/>
      <w:szCs w:val="24"/>
    </w:rPr>
  </w:style>
  <w:style w:type="paragraph" w:styleId="Heading5">
    <w:name w:val="heading 5"/>
    <w:basedOn w:val="Normal"/>
    <w:next w:val="Normal"/>
    <w:pPr>
      <w:keepNext w:val="1"/>
      <w:keepLines w:val="1"/>
      <w:pageBreakBefore w:val="0"/>
      <w:spacing w:after="40" w:before="220" w:lineRule="auto"/>
    </w:pPr>
    <w:rPr>
      <w:b w:val="1"/>
      <w:sz w:val="22"/>
      <w:szCs w:val="22"/>
    </w:rPr>
  </w:style>
  <w:style w:type="paragraph" w:styleId="Heading6">
    <w:name w:val="heading 6"/>
    <w:basedOn w:val="Normal"/>
    <w:next w:val="Normal"/>
    <w:pPr>
      <w:keepNext w:val="1"/>
      <w:keepLines w:val="1"/>
      <w:pageBreakBefore w:val="0"/>
      <w:spacing w:after="40" w:before="200" w:lineRule="auto"/>
    </w:pPr>
    <w:rPr>
      <w:b w:val="1"/>
      <w:sz w:val="20"/>
      <w:szCs w:val="20"/>
    </w:rPr>
  </w:style>
  <w:style w:type="paragraph" w:styleId="Title">
    <w:name w:val="Title"/>
    <w:basedOn w:val="Normal"/>
    <w:next w:val="Normal"/>
    <w:pPr>
      <w:keepNext w:val="1"/>
      <w:keepLines w:val="1"/>
      <w:pageBreakBefore w:val="0"/>
      <w:spacing w:after="120" w:before="480" w:lineRule="auto"/>
    </w:pPr>
    <w:rPr>
      <w:b w:val="1"/>
      <w:sz w:val="72"/>
      <w:szCs w:val="72"/>
    </w:rPr>
  </w:style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character" w:styleId="Fuentedeprrafopredeter" w:default="1">
    <w:name w:val="Default Paragraph Font"/>
    <w:uiPriority w:val="1"/>
    <w:semiHidden w:val="1"/>
    <w:unhideWhenUsed w:val="1"/>
  </w:style>
  <w:style w:type="table" w:styleId="Tablanormal" w:default="1">
    <w:name w:val="Normal Table"/>
    <w:uiPriority w:val="99"/>
    <w:semiHidden w:val="1"/>
    <w:unhideWhenUsed w:val="1"/>
    <w:tblPr>
      <w:tblInd w:w="0.0" w:type="dxa"/>
      <w:tblCellMar>
        <w:top w:w="0.0" w:type="dxa"/>
        <w:left w:w="108.0" w:type="dxa"/>
        <w:bottom w:w="0.0" w:type="dxa"/>
        <w:right w:w="108.0" w:type="dxa"/>
      </w:tblCellMar>
    </w:tblPr>
  </w:style>
  <w:style w:type="numbering" w:styleId="Sinlista" w:default="1">
    <w:name w:val="No List"/>
    <w:uiPriority w:val="99"/>
    <w:semiHidden w:val="1"/>
    <w:unhideWhenUsed w:val="1"/>
  </w:style>
  <w:style w:type="character" w:styleId="Ttulo3Car" w:customStyle="1">
    <w:name w:val="Título 3 Car"/>
    <w:basedOn w:val="Fuentedeprrafopredeter"/>
    <w:link w:val="Ttulo3"/>
    <w:uiPriority w:val="9"/>
    <w:rsid w:val="0003309E"/>
    <w:rPr>
      <w:rFonts w:asciiTheme="majorHAnsi" w:cstheme="majorBidi" w:eastAsiaTheme="majorEastAsia" w:hAnsiTheme="majorHAnsi"/>
      <w:color w:val="1f3763" w:themeColor="accent1" w:themeShade="00007F"/>
    </w:rPr>
  </w:style>
  <w:style w:type="table" w:styleId="Tablaconcuadrcula">
    <w:name w:val="Table Grid"/>
    <w:basedOn w:val="Tablanormal"/>
    <w:uiPriority w:val="39"/>
    <w:rsid w:val="0003309E"/>
    <w:rPr>
      <w:sz w:val="22"/>
      <w:szCs w:val="22"/>
    </w:rPr>
    <w:tblPr>
      <w:tblBorders>
        <w:top w:color="auto" w:space="0" w:sz="4" w:val="single"/>
        <w:left w:color="auto" w:space="0" w:sz="4" w:val="single"/>
        <w:bottom w:color="auto" w:space="0" w:sz="4" w:val="single"/>
        <w:right w:color="auto" w:space="0" w:sz="4" w:val="single"/>
        <w:insideH w:color="auto" w:space="0" w:sz="4" w:val="single"/>
        <w:insideV w:color="auto" w:space="0" w:sz="4" w:val="single"/>
      </w:tblBorders>
    </w:tblPr>
  </w:style>
  <w:style w:type="paragraph" w:styleId="Piedepgina">
    <w:name w:val="footer"/>
    <w:basedOn w:val="Normal"/>
    <w:link w:val="PiedepginaCar"/>
    <w:uiPriority w:val="99"/>
    <w:unhideWhenUsed w:val="1"/>
    <w:rsid w:val="0003309E"/>
    <w:pPr>
      <w:tabs>
        <w:tab w:val="center" w:pos="4419"/>
        <w:tab w:val="right" w:pos="8838"/>
      </w:tabs>
      <w:spacing w:after="0" w:line="240" w:lineRule="auto"/>
    </w:pPr>
  </w:style>
  <w:style w:type="character" w:styleId="PiedepginaCar" w:customStyle="1">
    <w:name w:val="Pie de página Car"/>
    <w:basedOn w:val="Fuentedeprrafopredeter"/>
    <w:link w:val="Piedepgina"/>
    <w:uiPriority w:val="99"/>
    <w:rsid w:val="0003309E"/>
    <w:rPr>
      <w:sz w:val="22"/>
      <w:szCs w:val="22"/>
    </w:rPr>
  </w:style>
  <w:style w:type="paragraph" w:styleId="Textonotapie">
    <w:name w:val="footnote text"/>
    <w:basedOn w:val="Normal"/>
    <w:link w:val="TextonotapieCar"/>
    <w:uiPriority w:val="99"/>
    <w:semiHidden w:val="1"/>
    <w:unhideWhenUsed w:val="1"/>
    <w:rsid w:val="0003309E"/>
    <w:pPr>
      <w:spacing w:after="0" w:line="240" w:lineRule="auto"/>
    </w:pPr>
    <w:rPr>
      <w:sz w:val="20"/>
      <w:szCs w:val="20"/>
      <w:lang w:val="es-ES"/>
    </w:rPr>
  </w:style>
  <w:style w:type="character" w:styleId="TextonotapieCar" w:customStyle="1">
    <w:name w:val="Texto nota pie Car"/>
    <w:basedOn w:val="Fuentedeprrafopredeter"/>
    <w:link w:val="Textonotapie"/>
    <w:uiPriority w:val="99"/>
    <w:semiHidden w:val="1"/>
    <w:rsid w:val="0003309E"/>
    <w:rPr>
      <w:sz w:val="20"/>
      <w:szCs w:val="20"/>
      <w:lang w:val="es-ES"/>
    </w:rPr>
  </w:style>
  <w:style w:type="character" w:styleId="Refdenotaalpie">
    <w:name w:val="footnote reference"/>
    <w:basedOn w:val="Fuentedeprrafopredeter"/>
    <w:unhideWhenUsed w:val="1"/>
    <w:rsid w:val="0003309E"/>
    <w:rPr>
      <w:vertAlign w:val="superscript"/>
    </w:rPr>
  </w:style>
  <w:style w:type="paragraph" w:styleId="Encabezado">
    <w:name w:val="header"/>
    <w:basedOn w:val="Normal"/>
    <w:link w:val="EncabezadoCar"/>
    <w:uiPriority w:val="99"/>
    <w:unhideWhenUsed w:val="1"/>
    <w:rsid w:val="00586C9C"/>
    <w:pPr>
      <w:tabs>
        <w:tab w:val="center" w:pos="4419"/>
        <w:tab w:val="right" w:pos="8838"/>
      </w:tabs>
      <w:spacing w:after="0" w:line="240" w:lineRule="auto"/>
    </w:pPr>
  </w:style>
  <w:style w:type="character" w:styleId="EncabezadoCar" w:customStyle="1">
    <w:name w:val="Encabezado Car"/>
    <w:basedOn w:val="Fuentedeprrafopredeter"/>
    <w:link w:val="Encabezado"/>
    <w:uiPriority w:val="99"/>
    <w:rsid w:val="00586C9C"/>
    <w:rPr>
      <w:sz w:val="22"/>
      <w:szCs w:val="22"/>
    </w:rPr>
  </w:style>
  <w:style w:type="table" w:styleId="Tablaconcuadrcula1" w:customStyle="1">
    <w:name w:val="Tabla con cuadrícula1"/>
    <w:basedOn w:val="Tablanormal"/>
    <w:next w:val="Tablaconcuadrcula"/>
    <w:uiPriority w:val="39"/>
    <w:rsid w:val="00C44557"/>
    <w:rPr>
      <w:sz w:val="22"/>
      <w:szCs w:val="22"/>
    </w:rPr>
    <w:tblPr>
      <w:tblBorders>
        <w:top w:color="auto" w:space="0" w:sz="4" w:val="single"/>
        <w:left w:color="auto" w:space="0" w:sz="4" w:val="single"/>
        <w:bottom w:color="auto" w:space="0" w:sz="4" w:val="single"/>
        <w:right w:color="auto" w:space="0" w:sz="4" w:val="single"/>
        <w:insideH w:color="auto" w:space="0" w:sz="4" w:val="single"/>
        <w:insideV w:color="auto" w:space="0" w:sz="4" w:val="single"/>
      </w:tblBorders>
    </w:tblPr>
  </w:style>
  <w:style w:type="paragraph" w:styleId="Textodeglobo">
    <w:name w:val="Balloon Text"/>
    <w:basedOn w:val="Normal"/>
    <w:link w:val="TextodegloboCar"/>
    <w:uiPriority w:val="99"/>
    <w:semiHidden w:val="1"/>
    <w:unhideWhenUsed w:val="1"/>
    <w:rsid w:val="00C5122E"/>
    <w:pPr>
      <w:spacing w:after="0" w:line="240" w:lineRule="auto"/>
    </w:pPr>
    <w:rPr>
      <w:rFonts w:ascii="Segoe UI" w:cs="Segoe UI" w:hAnsi="Segoe UI"/>
      <w:sz w:val="18"/>
      <w:szCs w:val="18"/>
    </w:rPr>
  </w:style>
  <w:style w:type="character" w:styleId="TextodegloboCar" w:customStyle="1">
    <w:name w:val="Texto de globo Car"/>
    <w:basedOn w:val="Fuentedeprrafopredeter"/>
    <w:link w:val="Textodeglobo"/>
    <w:uiPriority w:val="99"/>
    <w:semiHidden w:val="1"/>
    <w:rsid w:val="00C5122E"/>
    <w:rPr>
      <w:rFonts w:ascii="Segoe UI" w:cs="Segoe UI" w:hAnsi="Segoe UI"/>
      <w:sz w:val="18"/>
      <w:szCs w:val="18"/>
    </w:rPr>
  </w:style>
  <w:style w:type="character" w:styleId="Refdecomentario">
    <w:name w:val="annotation reference"/>
    <w:basedOn w:val="Fuentedeprrafopredeter"/>
    <w:uiPriority w:val="99"/>
    <w:semiHidden w:val="1"/>
    <w:unhideWhenUsed w:val="1"/>
    <w:rsid w:val="009E52DF"/>
    <w:rPr>
      <w:sz w:val="16"/>
      <w:szCs w:val="16"/>
    </w:rPr>
  </w:style>
  <w:style w:type="paragraph" w:styleId="Textocomentario">
    <w:name w:val="annotation text"/>
    <w:basedOn w:val="Normal"/>
    <w:link w:val="TextocomentarioCar"/>
    <w:uiPriority w:val="99"/>
    <w:semiHidden w:val="1"/>
    <w:unhideWhenUsed w:val="1"/>
    <w:rsid w:val="009E52DF"/>
    <w:pPr>
      <w:spacing w:line="240" w:lineRule="auto"/>
    </w:pPr>
    <w:rPr>
      <w:sz w:val="20"/>
      <w:szCs w:val="20"/>
    </w:rPr>
  </w:style>
  <w:style w:type="character" w:styleId="TextocomentarioCar" w:customStyle="1">
    <w:name w:val="Texto comentario Car"/>
    <w:basedOn w:val="Fuentedeprrafopredeter"/>
    <w:link w:val="Textocomentario"/>
    <w:uiPriority w:val="99"/>
    <w:semiHidden w:val="1"/>
    <w:rsid w:val="009E52DF"/>
    <w:rPr>
      <w:sz w:val="20"/>
      <w:szCs w:val="20"/>
    </w:rPr>
  </w:style>
  <w:style w:type="paragraph" w:styleId="Asuntodelcomentario">
    <w:name w:val="annotation subject"/>
    <w:basedOn w:val="Textocomentario"/>
    <w:next w:val="Textocomentario"/>
    <w:link w:val="AsuntodelcomentarioCar"/>
    <w:uiPriority w:val="99"/>
    <w:semiHidden w:val="1"/>
    <w:unhideWhenUsed w:val="1"/>
    <w:rsid w:val="009E52DF"/>
    <w:rPr>
      <w:b w:val="1"/>
      <w:bCs w:val="1"/>
    </w:rPr>
  </w:style>
  <w:style w:type="character" w:styleId="AsuntodelcomentarioCar" w:customStyle="1">
    <w:name w:val="Asunto del comentario Car"/>
    <w:basedOn w:val="TextocomentarioCar"/>
    <w:link w:val="Asuntodelcomentario"/>
    <w:uiPriority w:val="99"/>
    <w:semiHidden w:val="1"/>
    <w:rsid w:val="009E52DF"/>
    <w:rPr>
      <w:b w:val="1"/>
      <w:bCs w:val="1"/>
      <w:sz w:val="20"/>
      <w:szCs w:val="20"/>
    </w:rPr>
  </w:style>
  <w:style w:type="table" w:styleId="Table1">
    <w:basedOn w:val="TableNormal"/>
    <w:rPr>
      <w:sz w:val="22"/>
      <w:szCs w:val="22"/>
    </w:rPr>
    <w:tblPr>
      <w:tblStyleRowBandSize w:val="1"/>
      <w:tblStyleColBandSize w:val="1"/>
      <w:tblCellMar>
        <w:top w:w="0.0" w:type="dxa"/>
        <w:left w:w="108.0" w:type="dxa"/>
        <w:bottom w:w="0.0" w:type="dxa"/>
        <w:right w:w="108.0" w:type="dxa"/>
      </w:tblCellMar>
    </w:tblPr>
  </w:style>
  <w:style w:type="table" w:styleId="Table2">
    <w:basedOn w:val="TableNormal"/>
    <w:rPr>
      <w:sz w:val="22"/>
      <w:szCs w:val="22"/>
    </w:rPr>
    <w:tblPr>
      <w:tblStyleRowBandSize w:val="1"/>
      <w:tblStyleColBandSize w:val="1"/>
      <w:tblCellMar>
        <w:top w:w="0.0" w:type="dxa"/>
        <w:left w:w="108.0" w:type="dxa"/>
        <w:bottom w:w="0.0" w:type="dxa"/>
        <w:right w:w="108.0" w:type="dxa"/>
      </w:tblCellMar>
    </w:tblPr>
  </w:style>
  <w:style w:type="table" w:styleId="Table3">
    <w:basedOn w:val="TableNormal"/>
    <w:rPr>
      <w:sz w:val="22"/>
      <w:szCs w:val="22"/>
    </w:rPr>
    <w:tblPr>
      <w:tblStyleRowBandSize w:val="1"/>
      <w:tblStyleColBandSize w:val="1"/>
      <w:tblCellMar>
        <w:top w:w="0.0" w:type="dxa"/>
        <w:left w:w="108.0" w:type="dxa"/>
        <w:bottom w:w="0.0" w:type="dxa"/>
        <w:right w:w="108.0" w:type="dxa"/>
      </w:tblCellMar>
    </w:tblPr>
  </w:style>
  <w:style w:type="table" w:styleId="Table4">
    <w:basedOn w:val="TableNormal"/>
    <w:rPr>
      <w:sz w:val="22"/>
      <w:szCs w:val="22"/>
    </w:rPr>
    <w:tblPr>
      <w:tblStyleRowBandSize w:val="1"/>
      <w:tblStyleColBandSize w:val="1"/>
      <w:tblCellMar>
        <w:top w:w="0.0" w:type="dxa"/>
        <w:left w:w="108.0" w:type="dxa"/>
        <w:bottom w:w="0.0" w:type="dxa"/>
        <w:right w:w="108.0" w:type="dxa"/>
      </w:tblCellMar>
    </w:tblPr>
  </w:style>
  <w:style w:type="table" w:styleId="Table5">
    <w:basedOn w:val="TableNormal"/>
    <w:rPr>
      <w:sz w:val="22"/>
      <w:szCs w:val="22"/>
    </w:rPr>
    <w:tblPr>
      <w:tblStyleRowBandSize w:val="1"/>
      <w:tblStyleColBandSize w:val="1"/>
      <w:tblCellMar>
        <w:top w:w="0.0" w:type="dxa"/>
        <w:left w:w="108.0" w:type="dxa"/>
        <w:bottom w:w="0.0" w:type="dxa"/>
        <w:right w:w="108.0" w:type="dxa"/>
      </w:tblCellMar>
    </w:tblPr>
  </w:style>
  <w:style w:type="table" w:styleId="Table6">
    <w:basedOn w:val="TableNormal"/>
    <w:rPr>
      <w:sz w:val="22"/>
      <w:szCs w:val="22"/>
    </w:rPr>
    <w:tblPr>
      <w:tblStyleRowBandSize w:val="1"/>
      <w:tblStyleColBandSize w:val="1"/>
      <w:tblCellMar>
        <w:top w:w="0.0" w:type="dxa"/>
        <w:left w:w="108.0" w:type="dxa"/>
        <w:bottom w:w="0.0" w:type="dxa"/>
        <w:right w:w="108.0" w:type="dxa"/>
      </w:tblCellMar>
    </w:tblPr>
  </w:style>
  <w:style w:type="table" w:styleId="Table7">
    <w:basedOn w:val="TableNormal"/>
    <w:rPr>
      <w:sz w:val="22"/>
      <w:szCs w:val="22"/>
    </w:rPr>
    <w:tblPr>
      <w:tblStyleRowBandSize w:val="1"/>
      <w:tblStyleColBandSize w:val="1"/>
      <w:tblCellMar>
        <w:top w:w="0.0" w:type="dxa"/>
        <w:left w:w="108.0" w:type="dxa"/>
        <w:bottom w:w="0.0" w:type="dxa"/>
        <w:right w:w="108.0" w:type="dxa"/>
      </w:tblCellMar>
    </w:tblPr>
  </w:style>
  <w:style w:type="table" w:styleId="Table8">
    <w:basedOn w:val="TableNormal"/>
    <w:rPr>
      <w:sz w:val="22"/>
      <w:szCs w:val="22"/>
    </w:rPr>
    <w:tblPr>
      <w:tblStyleRowBandSize w:val="1"/>
      <w:tblStyleColBandSize w:val="1"/>
      <w:tblCellMar>
        <w:top w:w="0.0" w:type="dxa"/>
        <w:left w:w="108.0" w:type="dxa"/>
        <w:bottom w:w="0.0" w:type="dxa"/>
        <w:right w:w="108.0" w:type="dxa"/>
      </w:tblCellMar>
    </w:tbl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80" w:before="360" w:lineRule="auto"/>
    </w:pPr>
    <w:rPr>
      <w:rFonts w:ascii="Georgia" w:cs="Georgia" w:eastAsia="Georgia" w:hAnsi="Georgia"/>
      <w:i w:val="1"/>
      <w:color w:val="666666"/>
      <w:sz w:val="48"/>
      <w:szCs w:val="48"/>
    </w:rPr>
  </w:style>
  <w:style w:type="table" w:styleId="Table1">
    <w:basedOn w:val="TableNormal"/>
    <w:rPr>
      <w:sz w:val="22"/>
      <w:szCs w:val="22"/>
    </w:rPr>
    <w:tblPr>
      <w:tblStyleRowBandSize w:val="1"/>
      <w:tblStyleColBandSize w:val="1"/>
      <w:tblCellMar>
        <w:top w:w="0.0" w:type="dxa"/>
        <w:left w:w="108.0" w:type="dxa"/>
        <w:bottom w:w="0.0" w:type="dxa"/>
        <w:right w:w="108.0" w:type="dxa"/>
      </w:tblCellMar>
    </w:tblPr>
  </w:style>
  <w:style w:type="table" w:styleId="Table2">
    <w:basedOn w:val="TableNormal"/>
    <w:rPr>
      <w:sz w:val="22"/>
      <w:szCs w:val="22"/>
    </w:rPr>
    <w:tblPr>
      <w:tblStyleRowBandSize w:val="1"/>
      <w:tblStyleColBandSize w:val="1"/>
      <w:tblCellMar>
        <w:top w:w="0.0" w:type="dxa"/>
        <w:left w:w="108.0" w:type="dxa"/>
        <w:bottom w:w="0.0" w:type="dxa"/>
        <w:right w:w="108.0" w:type="dxa"/>
      </w:tblCellMar>
    </w:tblPr>
  </w:style>
  <w:style w:type="table" w:styleId="Table3">
    <w:basedOn w:val="TableNormal"/>
    <w:rPr>
      <w:sz w:val="22"/>
      <w:szCs w:val="22"/>
    </w:rPr>
    <w:tblPr>
      <w:tblStyleRowBandSize w:val="1"/>
      <w:tblStyleColBandSize w:val="1"/>
      <w:tblCellMar>
        <w:top w:w="0.0" w:type="dxa"/>
        <w:left w:w="108.0" w:type="dxa"/>
        <w:bottom w:w="0.0" w:type="dxa"/>
        <w:right w:w="108.0" w:type="dxa"/>
      </w:tblCellMar>
    </w:tblPr>
  </w:style>
  <w:style w:type="table" w:styleId="Table4">
    <w:basedOn w:val="TableNormal"/>
    <w:rPr>
      <w:sz w:val="22"/>
      <w:szCs w:val="22"/>
    </w:rPr>
    <w:tblPr>
      <w:tblStyleRowBandSize w:val="1"/>
      <w:tblStyleColBandSize w:val="1"/>
      <w:tblCellMar>
        <w:top w:w="0.0" w:type="dxa"/>
        <w:left w:w="108.0" w:type="dxa"/>
        <w:bottom w:w="0.0" w:type="dxa"/>
        <w:right w:w="108.0" w:type="dxa"/>
      </w:tblCellMar>
    </w:tblPr>
  </w:style>
  <w:style w:type="table" w:styleId="Table5">
    <w:basedOn w:val="TableNormal"/>
    <w:rPr>
      <w:sz w:val="22"/>
      <w:szCs w:val="22"/>
    </w:rPr>
    <w:tblPr>
      <w:tblStyleRowBandSize w:val="1"/>
      <w:tblStyleColBandSize w:val="1"/>
      <w:tblCellMar>
        <w:top w:w="0.0" w:type="dxa"/>
        <w:left w:w="108.0" w:type="dxa"/>
        <w:bottom w:w="0.0" w:type="dxa"/>
        <w:right w:w="108.0" w:type="dxa"/>
      </w:tblCellMar>
    </w:tblPr>
  </w:style>
  <w:style w:type="table" w:styleId="Table6">
    <w:basedOn w:val="TableNormal"/>
    <w:rPr>
      <w:sz w:val="22"/>
      <w:szCs w:val="22"/>
    </w:rPr>
    <w:tblPr>
      <w:tblStyleRowBandSize w:val="1"/>
      <w:tblStyleColBandSize w:val="1"/>
      <w:tblCellMar>
        <w:top w:w="0.0" w:type="dxa"/>
        <w:left w:w="108.0" w:type="dxa"/>
        <w:bottom w:w="0.0" w:type="dxa"/>
        <w:right w:w="108.0" w:type="dxa"/>
      </w:tblCellMar>
    </w:tblPr>
  </w:style>
  <w:style w:type="table" w:styleId="Table7">
    <w:basedOn w:val="TableNormal"/>
    <w:rPr>
      <w:sz w:val="22"/>
      <w:szCs w:val="22"/>
    </w:rPr>
    <w:tblPr>
      <w:tblStyleRowBandSize w:val="1"/>
      <w:tblStyleColBandSize w:val="1"/>
      <w:tblCellMar>
        <w:top w:w="0.0" w:type="dxa"/>
        <w:left w:w="108.0" w:type="dxa"/>
        <w:bottom w:w="0.0" w:type="dxa"/>
        <w:right w:w="108.0" w:type="dxa"/>
      </w:tblCellMar>
    </w:tblPr>
  </w:style>
  <w:style w:type="table" w:styleId="Table8">
    <w:basedOn w:val="TableNormal"/>
    <w:rPr>
      <w:sz w:val="22"/>
      <w:szCs w:val="22"/>
    </w:rPr>
    <w:tblPr>
      <w:tblStyleRowBandSize w:val="1"/>
      <w:tblStyleColBandSize w:val="1"/>
      <w:tblCellMar>
        <w:top w:w="0.0" w:type="dxa"/>
        <w:left w:w="108.0" w:type="dxa"/>
        <w:bottom w:w="0.0" w:type="dxa"/>
        <w:right w:w="108.0" w:type="dxa"/>
      </w:tblCellMar>
    </w:tblPr>
  </w:style>
</w:styles>
</file>

<file path=word/_rels/document.xml.rels><?xml version="1.0" encoding="UTF-8" standalone="yes"?><Relationships xmlns="http://schemas.openxmlformats.org/package/2006/relationships"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footnotes" Target="footnotes.xml"/><Relationship Id="rId9" Type="http://schemas.openxmlformats.org/officeDocument/2006/relationships/header" Target="header1.xml"/><Relationship Id="rId5" Type="http://schemas.openxmlformats.org/officeDocument/2006/relationships/numbering" Target="numbering.xml"/><Relationship Id="rId6" Type="http://schemas.openxmlformats.org/officeDocument/2006/relationships/styles" Target="styles.xml"/><Relationship Id="rId7" Type="http://schemas.openxmlformats.org/officeDocument/2006/relationships/customXml" Target="../customXML/item1.xml"/><Relationship Id="rId8" Type="http://schemas.openxmlformats.org/officeDocument/2006/relationships/image" Target="media/image2.png"/></Relationships>
</file>

<file path=word/_rels/fontTable.xml.rels><?xml version="1.0" encoding="UTF-8" standalone="yes"?><Relationships xmlns="http://schemas.openxmlformats.org/package/2006/relationships"><Relationship Id="rId1" Type="http://schemas.openxmlformats.org/officeDocument/2006/relationships/font" Target="fonts/CenturyGothic-regular.ttf"/><Relationship Id="rId2" Type="http://schemas.openxmlformats.org/officeDocument/2006/relationships/font" Target="fonts/CenturyGothic-bold.ttf"/><Relationship Id="rId3" Type="http://schemas.openxmlformats.org/officeDocument/2006/relationships/font" Target="fonts/CenturyGothic-italic.ttf"/><Relationship Id="rId4" Type="http://schemas.openxmlformats.org/officeDocument/2006/relationships/font" Target="fonts/CenturyGothic-boldItalic.ttf"/></Relationships>
</file>

<file path=word/_rels/header1.xml.rels><?xml version="1.0" encoding="UTF-8" standalone="yes"?><Relationships xmlns="http://schemas.openxmlformats.org/package/2006/relationships"><Relationship Id="rId1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name="Tema de Offic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go:gDocsCustomXmlDataStorage xmlns:go="http://customooxmlschemas.google.com/" xmlns:r="http://schemas.openxmlformats.org/officeDocument/2006/relationships" uri="GoogleDocsCustomDataVersion2">
  <go:docsCustomData xmlns:go="http://customooxmlschemas.google.com/" roundtripDataSignature="AMtx7mgdyTaDXREjGknAVMhFwR0LLT95Og==">CgMxLjAyDmgub2JuNzViNm1sMTl2Mg5oLnN5OGJ2b24za2ljcDgAciExR3h3dG1IVk56d3RYOVBRcmlJdkI3aklYel9FSWZpc3M=</go:docsCustomData>
</go:gDocsCustomXmlDataStorage>
</file>

<file path=customXML/itemProps1.xml><?xml version="1.0" encoding="utf-8"?>
<ds:datastoreItem xmlns:ds="http://schemas.openxmlformats.org/officeDocument/2006/customXml" ds:itemID="{11111111-1234-1234-1234-123412341234}">
  <ds:schemaRefs>
    <ds:schemaRef ds:uri="http://schemas.openxmlformats.org/officeDocument/2006/relationships"/>
    <ds:schemaRef ds:uri="http://customooxmlschemas.google.com/"/>
  </ds:schemaRefs>
</ds:datastoreItem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2022-08-24T18:14:00Z</dcterms:created>
  <dc:creator>Cecilia Godoy</dc:creator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ContentTypeId">
    <vt:lpwstr>0x010100E96778489EE7714D8BD12CC105EB918B</vt:lpwstr>
  </property>
</Properties>
</file>