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A46712" w14:textId="3D96CFEB" w:rsidR="00A83741" w:rsidRDefault="00A83741" w:rsidP="00590B7F">
      <w:pPr>
        <w:pStyle w:val="Ttulo1"/>
      </w:pPr>
      <w:bookmarkStart w:id="0" w:name="_Toc206500612"/>
      <w:r w:rsidRPr="00A83741">
        <w:t>Investigación de</w:t>
      </w:r>
      <w:r w:rsidR="00AE5D15">
        <w:t xml:space="preserve"> unidad </w:t>
      </w:r>
      <w:r w:rsidR="003F3C39">
        <w:t>1</w:t>
      </w:r>
      <w:r w:rsidRPr="00A83741">
        <w:t xml:space="preserve"> </w:t>
      </w:r>
      <w:r w:rsidR="00EE0B16">
        <w:t>–</w:t>
      </w:r>
      <w:r w:rsidRPr="00A83741">
        <w:t xml:space="preserve"> </w:t>
      </w:r>
      <w:r w:rsidR="003F3C39">
        <w:t>Marco legal</w:t>
      </w:r>
      <w:r w:rsidR="00626B54">
        <w:t xml:space="preserve"> - I</w:t>
      </w:r>
      <w:r w:rsidR="00626B54" w:rsidRPr="00626B54">
        <w:t>ntroducción al derecho</w:t>
      </w:r>
      <w:bookmarkEnd w:id="0"/>
      <w:r w:rsidR="00626B54" w:rsidRPr="00626B54">
        <w:cr/>
      </w:r>
      <w:r w:rsidR="00E90D1F">
        <w:tab/>
      </w:r>
      <w:r w:rsidR="00D6216F">
        <w:tab/>
      </w:r>
    </w:p>
    <w:sdt>
      <w:sdtPr>
        <w:rPr>
          <w:rFonts w:ascii="Times New Roman" w:eastAsiaTheme="minorEastAsia" w:hAnsi="Times New Roman" w:cstheme="minorBidi"/>
          <w:color w:val="auto"/>
          <w:sz w:val="24"/>
          <w:szCs w:val="22"/>
          <w:lang w:val="es-ES" w:eastAsia="ja-JP"/>
        </w:rPr>
        <w:id w:val="1829786820"/>
        <w:docPartObj>
          <w:docPartGallery w:val="Table of Contents"/>
          <w:docPartUnique/>
        </w:docPartObj>
      </w:sdtPr>
      <w:sdtEndPr>
        <w:rPr>
          <w:b/>
          <w:bCs/>
        </w:rPr>
      </w:sdtEndPr>
      <w:sdtContent>
        <w:p w14:paraId="2BB5B647" w14:textId="5528CAE0" w:rsidR="00681605" w:rsidRPr="00681605" w:rsidRDefault="00681605" w:rsidP="00234CCB">
          <w:pPr>
            <w:pStyle w:val="TtuloTDC"/>
            <w:spacing w:line="240" w:lineRule="auto"/>
            <w:jc w:val="center"/>
            <w:rPr>
              <w:b/>
              <w:bCs/>
            </w:rPr>
          </w:pPr>
          <w:r w:rsidRPr="00681605">
            <w:rPr>
              <w:b/>
              <w:bCs/>
              <w:lang w:val="es-ES"/>
            </w:rPr>
            <w:t>Contenido</w:t>
          </w:r>
        </w:p>
        <w:p w14:paraId="2B94D333" w14:textId="05FBD4B9" w:rsidR="00234CCB" w:rsidRDefault="00681605" w:rsidP="00234CCB">
          <w:pPr>
            <w:pStyle w:val="TDC1"/>
            <w:tabs>
              <w:tab w:val="right" w:leader="dot" w:pos="9350"/>
            </w:tabs>
            <w:spacing w:line="240" w:lineRule="auto"/>
            <w:rPr>
              <w:rFonts w:asciiTheme="minorHAnsi" w:hAnsiTheme="minorHAnsi"/>
              <w:noProof/>
              <w:sz w:val="22"/>
              <w:lang w:eastAsia="es-VE"/>
            </w:rPr>
          </w:pPr>
          <w:r>
            <w:fldChar w:fldCharType="begin"/>
          </w:r>
          <w:r>
            <w:instrText xml:space="preserve"> TOC \o "1-3" \h \z \u </w:instrText>
          </w:r>
          <w:r>
            <w:fldChar w:fldCharType="separate"/>
          </w:r>
          <w:hyperlink w:anchor="_Toc206500612" w:history="1">
            <w:r w:rsidR="00234CCB" w:rsidRPr="00475DDB">
              <w:rPr>
                <w:rStyle w:val="Hipervnculo"/>
                <w:noProof/>
              </w:rPr>
              <w:t>Investigación de unidad 1 – Marco legal - Introducción al derecho</w:t>
            </w:r>
            <w:r w:rsidR="00234CCB">
              <w:rPr>
                <w:noProof/>
                <w:webHidden/>
              </w:rPr>
              <w:tab/>
            </w:r>
            <w:r w:rsidR="00234CCB">
              <w:rPr>
                <w:noProof/>
                <w:webHidden/>
              </w:rPr>
              <w:fldChar w:fldCharType="begin"/>
            </w:r>
            <w:r w:rsidR="00234CCB">
              <w:rPr>
                <w:noProof/>
                <w:webHidden/>
              </w:rPr>
              <w:instrText xml:space="preserve"> PAGEREF _Toc206500612 \h </w:instrText>
            </w:r>
            <w:r w:rsidR="00234CCB">
              <w:rPr>
                <w:noProof/>
                <w:webHidden/>
              </w:rPr>
            </w:r>
            <w:r w:rsidR="00234CCB">
              <w:rPr>
                <w:noProof/>
                <w:webHidden/>
              </w:rPr>
              <w:fldChar w:fldCharType="separate"/>
            </w:r>
            <w:r w:rsidR="00234CCB">
              <w:rPr>
                <w:noProof/>
                <w:webHidden/>
              </w:rPr>
              <w:t>1</w:t>
            </w:r>
            <w:r w:rsidR="00234CCB">
              <w:rPr>
                <w:noProof/>
                <w:webHidden/>
              </w:rPr>
              <w:fldChar w:fldCharType="end"/>
            </w:r>
          </w:hyperlink>
        </w:p>
        <w:p w14:paraId="077725AB" w14:textId="2D2B0853" w:rsidR="00234CCB" w:rsidRDefault="00234CCB" w:rsidP="00234CCB">
          <w:pPr>
            <w:pStyle w:val="TDC2"/>
            <w:tabs>
              <w:tab w:val="right" w:leader="dot" w:pos="9350"/>
            </w:tabs>
            <w:spacing w:line="240" w:lineRule="auto"/>
            <w:rPr>
              <w:rFonts w:asciiTheme="minorHAnsi" w:hAnsiTheme="minorHAnsi"/>
              <w:noProof/>
              <w:sz w:val="22"/>
              <w:lang w:eastAsia="es-VE"/>
            </w:rPr>
          </w:pPr>
          <w:hyperlink w:anchor="_Toc206500613" w:history="1">
            <w:r w:rsidRPr="00475DDB">
              <w:rPr>
                <w:rStyle w:val="Hipervnculo"/>
                <w:noProof/>
              </w:rPr>
              <w:t>Ley</w:t>
            </w:r>
            <w:r>
              <w:rPr>
                <w:noProof/>
                <w:webHidden/>
              </w:rPr>
              <w:tab/>
            </w:r>
            <w:r>
              <w:rPr>
                <w:noProof/>
                <w:webHidden/>
              </w:rPr>
              <w:fldChar w:fldCharType="begin"/>
            </w:r>
            <w:r>
              <w:rPr>
                <w:noProof/>
                <w:webHidden/>
              </w:rPr>
              <w:instrText xml:space="preserve"> PAGEREF _Toc206500613 \h </w:instrText>
            </w:r>
            <w:r>
              <w:rPr>
                <w:noProof/>
                <w:webHidden/>
              </w:rPr>
            </w:r>
            <w:r>
              <w:rPr>
                <w:noProof/>
                <w:webHidden/>
              </w:rPr>
              <w:fldChar w:fldCharType="separate"/>
            </w:r>
            <w:r>
              <w:rPr>
                <w:noProof/>
                <w:webHidden/>
              </w:rPr>
              <w:t>3</w:t>
            </w:r>
            <w:r>
              <w:rPr>
                <w:noProof/>
                <w:webHidden/>
              </w:rPr>
              <w:fldChar w:fldCharType="end"/>
            </w:r>
          </w:hyperlink>
        </w:p>
        <w:p w14:paraId="00ECD84F" w14:textId="54254D13"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14" w:history="1">
            <w:r w:rsidRPr="00475DDB">
              <w:rPr>
                <w:rStyle w:val="Hipervnculo"/>
                <w:noProof/>
              </w:rPr>
              <w:t>Nace: Estados Unidos (1959)</w:t>
            </w:r>
            <w:r>
              <w:rPr>
                <w:noProof/>
                <w:webHidden/>
              </w:rPr>
              <w:tab/>
            </w:r>
            <w:r>
              <w:rPr>
                <w:noProof/>
                <w:webHidden/>
              </w:rPr>
              <w:fldChar w:fldCharType="begin"/>
            </w:r>
            <w:r>
              <w:rPr>
                <w:noProof/>
                <w:webHidden/>
              </w:rPr>
              <w:instrText xml:space="preserve"> PAGEREF _Toc206500614 \h </w:instrText>
            </w:r>
            <w:r>
              <w:rPr>
                <w:noProof/>
                <w:webHidden/>
              </w:rPr>
            </w:r>
            <w:r>
              <w:rPr>
                <w:noProof/>
                <w:webHidden/>
              </w:rPr>
              <w:fldChar w:fldCharType="separate"/>
            </w:r>
            <w:r>
              <w:rPr>
                <w:noProof/>
                <w:webHidden/>
              </w:rPr>
              <w:t>3</w:t>
            </w:r>
            <w:r>
              <w:rPr>
                <w:noProof/>
                <w:webHidden/>
              </w:rPr>
              <w:fldChar w:fldCharType="end"/>
            </w:r>
          </w:hyperlink>
        </w:p>
        <w:p w14:paraId="1932F13E" w14:textId="7DA06977"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15" w:history="1">
            <w:r w:rsidRPr="00475DDB">
              <w:rPr>
                <w:rStyle w:val="Hipervnculo"/>
                <w:noProof/>
              </w:rPr>
              <w:t>Aplicable a Personas Naturales</w:t>
            </w:r>
            <w:r>
              <w:rPr>
                <w:noProof/>
                <w:webHidden/>
              </w:rPr>
              <w:tab/>
            </w:r>
            <w:r>
              <w:rPr>
                <w:noProof/>
                <w:webHidden/>
              </w:rPr>
              <w:fldChar w:fldCharType="begin"/>
            </w:r>
            <w:r>
              <w:rPr>
                <w:noProof/>
                <w:webHidden/>
              </w:rPr>
              <w:instrText xml:space="preserve"> PAGEREF _Toc206500615 \h </w:instrText>
            </w:r>
            <w:r>
              <w:rPr>
                <w:noProof/>
                <w:webHidden/>
              </w:rPr>
            </w:r>
            <w:r>
              <w:rPr>
                <w:noProof/>
                <w:webHidden/>
              </w:rPr>
              <w:fldChar w:fldCharType="separate"/>
            </w:r>
            <w:r>
              <w:rPr>
                <w:noProof/>
                <w:webHidden/>
              </w:rPr>
              <w:t>3</w:t>
            </w:r>
            <w:r>
              <w:rPr>
                <w:noProof/>
                <w:webHidden/>
              </w:rPr>
              <w:fldChar w:fldCharType="end"/>
            </w:r>
          </w:hyperlink>
        </w:p>
        <w:p w14:paraId="525DA73F" w14:textId="4BE84B16"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16" w:history="1">
            <w:r w:rsidRPr="00475DDB">
              <w:rPr>
                <w:rStyle w:val="Hipervnculo"/>
                <w:noProof/>
              </w:rPr>
              <w:t>Aplicable a Personas Jurídicas</w:t>
            </w:r>
            <w:r>
              <w:rPr>
                <w:noProof/>
                <w:webHidden/>
              </w:rPr>
              <w:tab/>
            </w:r>
            <w:r>
              <w:rPr>
                <w:noProof/>
                <w:webHidden/>
              </w:rPr>
              <w:fldChar w:fldCharType="begin"/>
            </w:r>
            <w:r>
              <w:rPr>
                <w:noProof/>
                <w:webHidden/>
              </w:rPr>
              <w:instrText xml:space="preserve"> PAGEREF _Toc206500616 \h </w:instrText>
            </w:r>
            <w:r>
              <w:rPr>
                <w:noProof/>
                <w:webHidden/>
              </w:rPr>
            </w:r>
            <w:r>
              <w:rPr>
                <w:noProof/>
                <w:webHidden/>
              </w:rPr>
              <w:fldChar w:fldCharType="separate"/>
            </w:r>
            <w:r>
              <w:rPr>
                <w:noProof/>
                <w:webHidden/>
              </w:rPr>
              <w:t>4</w:t>
            </w:r>
            <w:r>
              <w:rPr>
                <w:noProof/>
                <w:webHidden/>
              </w:rPr>
              <w:fldChar w:fldCharType="end"/>
            </w:r>
          </w:hyperlink>
        </w:p>
        <w:p w14:paraId="6DE60B6A" w14:textId="5EA73452"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17" w:history="1">
            <w:r w:rsidRPr="00475DDB">
              <w:rPr>
                <w:rStyle w:val="Hipervnculo"/>
                <w:noProof/>
              </w:rPr>
              <w:t xml:space="preserve">Ley </w:t>
            </w:r>
            <w:r w:rsidRPr="00475DDB">
              <w:rPr>
                <w:rStyle w:val="Hipervnculo"/>
                <w:noProof/>
              </w:rPr>
              <w:sym w:font="Wingdings" w:char="F0E0"/>
            </w:r>
            <w:r w:rsidRPr="00475DDB">
              <w:rPr>
                <w:rStyle w:val="Hipervnculo"/>
                <w:noProof/>
              </w:rPr>
              <w:t xml:space="preserve"> Jurisprudencia </w:t>
            </w:r>
            <w:r w:rsidRPr="00475DDB">
              <w:rPr>
                <w:rStyle w:val="Hipervnculo"/>
                <w:noProof/>
              </w:rPr>
              <w:sym w:font="Wingdings" w:char="F0E0"/>
            </w:r>
            <w:r w:rsidRPr="00475DDB">
              <w:rPr>
                <w:rStyle w:val="Hipervnculo"/>
                <w:noProof/>
              </w:rPr>
              <w:t xml:space="preserve"> Ciencia </w:t>
            </w:r>
            <w:r w:rsidRPr="00475DDB">
              <w:rPr>
                <w:rStyle w:val="Hipervnculo"/>
                <w:noProof/>
              </w:rPr>
              <w:sym w:font="Wingdings" w:char="F0E0"/>
            </w:r>
            <w:r w:rsidRPr="00475DDB">
              <w:rPr>
                <w:rStyle w:val="Hipervnculo"/>
                <w:noProof/>
              </w:rPr>
              <w:t xml:space="preserve"> Derecho</w:t>
            </w:r>
            <w:r>
              <w:rPr>
                <w:noProof/>
                <w:webHidden/>
              </w:rPr>
              <w:tab/>
            </w:r>
            <w:r>
              <w:rPr>
                <w:noProof/>
                <w:webHidden/>
              </w:rPr>
              <w:fldChar w:fldCharType="begin"/>
            </w:r>
            <w:r>
              <w:rPr>
                <w:noProof/>
                <w:webHidden/>
              </w:rPr>
              <w:instrText xml:space="preserve"> PAGEREF _Toc206500617 \h </w:instrText>
            </w:r>
            <w:r>
              <w:rPr>
                <w:noProof/>
                <w:webHidden/>
              </w:rPr>
            </w:r>
            <w:r>
              <w:rPr>
                <w:noProof/>
                <w:webHidden/>
              </w:rPr>
              <w:fldChar w:fldCharType="separate"/>
            </w:r>
            <w:r>
              <w:rPr>
                <w:noProof/>
                <w:webHidden/>
              </w:rPr>
              <w:t>4</w:t>
            </w:r>
            <w:r>
              <w:rPr>
                <w:noProof/>
                <w:webHidden/>
              </w:rPr>
              <w:fldChar w:fldCharType="end"/>
            </w:r>
          </w:hyperlink>
        </w:p>
        <w:p w14:paraId="2D50DCD7" w14:textId="13529ABC"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18" w:history="1">
            <w:r w:rsidRPr="00475DDB">
              <w:rPr>
                <w:rStyle w:val="Hipervnculo"/>
                <w:noProof/>
              </w:rPr>
              <w:t>Evolución en el Territorio Venezolano</w:t>
            </w:r>
            <w:r>
              <w:rPr>
                <w:noProof/>
                <w:webHidden/>
              </w:rPr>
              <w:tab/>
            </w:r>
            <w:r>
              <w:rPr>
                <w:noProof/>
                <w:webHidden/>
              </w:rPr>
              <w:fldChar w:fldCharType="begin"/>
            </w:r>
            <w:r>
              <w:rPr>
                <w:noProof/>
                <w:webHidden/>
              </w:rPr>
              <w:instrText xml:space="preserve"> PAGEREF _Toc206500618 \h </w:instrText>
            </w:r>
            <w:r>
              <w:rPr>
                <w:noProof/>
                <w:webHidden/>
              </w:rPr>
            </w:r>
            <w:r>
              <w:rPr>
                <w:noProof/>
                <w:webHidden/>
              </w:rPr>
              <w:fldChar w:fldCharType="separate"/>
            </w:r>
            <w:r>
              <w:rPr>
                <w:noProof/>
                <w:webHidden/>
              </w:rPr>
              <w:t>4</w:t>
            </w:r>
            <w:r>
              <w:rPr>
                <w:noProof/>
                <w:webHidden/>
              </w:rPr>
              <w:fldChar w:fldCharType="end"/>
            </w:r>
          </w:hyperlink>
        </w:p>
        <w:p w14:paraId="1234FD59" w14:textId="528C1B6F" w:rsidR="00234CCB" w:rsidRDefault="00234CCB" w:rsidP="00234CCB">
          <w:pPr>
            <w:pStyle w:val="TDC2"/>
            <w:tabs>
              <w:tab w:val="right" w:leader="dot" w:pos="9350"/>
            </w:tabs>
            <w:spacing w:line="240" w:lineRule="auto"/>
            <w:rPr>
              <w:rFonts w:asciiTheme="minorHAnsi" w:hAnsiTheme="minorHAnsi"/>
              <w:noProof/>
              <w:sz w:val="22"/>
              <w:lang w:eastAsia="es-VE"/>
            </w:rPr>
          </w:pPr>
          <w:hyperlink w:anchor="_Toc206500619" w:history="1">
            <w:r w:rsidRPr="00475DDB">
              <w:rPr>
                <w:rStyle w:val="Hipervnculo"/>
                <w:noProof/>
              </w:rPr>
              <w:t>La Jurisprudencia se caracteriza por ser</w:t>
            </w:r>
            <w:r>
              <w:rPr>
                <w:noProof/>
                <w:webHidden/>
              </w:rPr>
              <w:tab/>
            </w:r>
            <w:r>
              <w:rPr>
                <w:noProof/>
                <w:webHidden/>
              </w:rPr>
              <w:fldChar w:fldCharType="begin"/>
            </w:r>
            <w:r>
              <w:rPr>
                <w:noProof/>
                <w:webHidden/>
              </w:rPr>
              <w:instrText xml:space="preserve"> PAGEREF _Toc206500619 \h </w:instrText>
            </w:r>
            <w:r>
              <w:rPr>
                <w:noProof/>
                <w:webHidden/>
              </w:rPr>
            </w:r>
            <w:r>
              <w:rPr>
                <w:noProof/>
                <w:webHidden/>
              </w:rPr>
              <w:fldChar w:fldCharType="separate"/>
            </w:r>
            <w:r>
              <w:rPr>
                <w:noProof/>
                <w:webHidden/>
              </w:rPr>
              <w:t>7</w:t>
            </w:r>
            <w:r>
              <w:rPr>
                <w:noProof/>
                <w:webHidden/>
              </w:rPr>
              <w:fldChar w:fldCharType="end"/>
            </w:r>
          </w:hyperlink>
        </w:p>
        <w:p w14:paraId="15E7FFA0" w14:textId="4D83BA9E"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0" w:history="1">
            <w:r w:rsidRPr="00475DDB">
              <w:rPr>
                <w:rStyle w:val="Hipervnculo"/>
                <w:noProof/>
              </w:rPr>
              <w:t>Explicativa (Aclara y determina su alcance)</w:t>
            </w:r>
            <w:r>
              <w:rPr>
                <w:noProof/>
                <w:webHidden/>
              </w:rPr>
              <w:tab/>
            </w:r>
            <w:r>
              <w:rPr>
                <w:noProof/>
                <w:webHidden/>
              </w:rPr>
              <w:fldChar w:fldCharType="begin"/>
            </w:r>
            <w:r>
              <w:rPr>
                <w:noProof/>
                <w:webHidden/>
              </w:rPr>
              <w:instrText xml:space="preserve"> PAGEREF _Toc206500620 \h </w:instrText>
            </w:r>
            <w:r>
              <w:rPr>
                <w:noProof/>
                <w:webHidden/>
              </w:rPr>
            </w:r>
            <w:r>
              <w:rPr>
                <w:noProof/>
                <w:webHidden/>
              </w:rPr>
              <w:fldChar w:fldCharType="separate"/>
            </w:r>
            <w:r>
              <w:rPr>
                <w:noProof/>
                <w:webHidden/>
              </w:rPr>
              <w:t>7</w:t>
            </w:r>
            <w:r>
              <w:rPr>
                <w:noProof/>
                <w:webHidden/>
              </w:rPr>
              <w:fldChar w:fldCharType="end"/>
            </w:r>
          </w:hyperlink>
        </w:p>
        <w:p w14:paraId="00464AC3" w14:textId="79C72BB4"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1" w:history="1">
            <w:r w:rsidRPr="00475DDB">
              <w:rPr>
                <w:rStyle w:val="Hipervnculo"/>
                <w:noProof/>
              </w:rPr>
              <w:t>Supletoria (Da solución)</w:t>
            </w:r>
            <w:r>
              <w:rPr>
                <w:noProof/>
                <w:webHidden/>
              </w:rPr>
              <w:tab/>
            </w:r>
            <w:r>
              <w:rPr>
                <w:noProof/>
                <w:webHidden/>
              </w:rPr>
              <w:fldChar w:fldCharType="begin"/>
            </w:r>
            <w:r>
              <w:rPr>
                <w:noProof/>
                <w:webHidden/>
              </w:rPr>
              <w:instrText xml:space="preserve"> PAGEREF _Toc206500621 \h </w:instrText>
            </w:r>
            <w:r>
              <w:rPr>
                <w:noProof/>
                <w:webHidden/>
              </w:rPr>
            </w:r>
            <w:r>
              <w:rPr>
                <w:noProof/>
                <w:webHidden/>
              </w:rPr>
              <w:fldChar w:fldCharType="separate"/>
            </w:r>
            <w:r>
              <w:rPr>
                <w:noProof/>
                <w:webHidden/>
              </w:rPr>
              <w:t>7</w:t>
            </w:r>
            <w:r>
              <w:rPr>
                <w:noProof/>
                <w:webHidden/>
              </w:rPr>
              <w:fldChar w:fldCharType="end"/>
            </w:r>
          </w:hyperlink>
        </w:p>
        <w:p w14:paraId="23AEBFB5" w14:textId="5B67E9D1"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2" w:history="1">
            <w:r w:rsidRPr="00475DDB">
              <w:rPr>
                <w:rStyle w:val="Hipervnculo"/>
                <w:noProof/>
              </w:rPr>
              <w:t>Diferencial (Adapta cada Ley a su Caso)</w:t>
            </w:r>
            <w:r>
              <w:rPr>
                <w:noProof/>
                <w:webHidden/>
              </w:rPr>
              <w:tab/>
            </w:r>
            <w:r>
              <w:rPr>
                <w:noProof/>
                <w:webHidden/>
              </w:rPr>
              <w:fldChar w:fldCharType="begin"/>
            </w:r>
            <w:r>
              <w:rPr>
                <w:noProof/>
                <w:webHidden/>
              </w:rPr>
              <w:instrText xml:space="preserve"> PAGEREF _Toc206500622 \h </w:instrText>
            </w:r>
            <w:r>
              <w:rPr>
                <w:noProof/>
                <w:webHidden/>
              </w:rPr>
            </w:r>
            <w:r>
              <w:rPr>
                <w:noProof/>
                <w:webHidden/>
              </w:rPr>
              <w:fldChar w:fldCharType="separate"/>
            </w:r>
            <w:r>
              <w:rPr>
                <w:noProof/>
                <w:webHidden/>
              </w:rPr>
              <w:t>7</w:t>
            </w:r>
            <w:r>
              <w:rPr>
                <w:noProof/>
                <w:webHidden/>
              </w:rPr>
              <w:fldChar w:fldCharType="end"/>
            </w:r>
          </w:hyperlink>
        </w:p>
        <w:p w14:paraId="01FD4452" w14:textId="2374FDE8"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3" w:history="1">
            <w:r w:rsidRPr="00475DDB">
              <w:rPr>
                <w:rStyle w:val="Hipervnculo"/>
                <w:noProof/>
              </w:rPr>
              <w:t>Renovadora (va en constante evolución)</w:t>
            </w:r>
            <w:r>
              <w:rPr>
                <w:noProof/>
                <w:webHidden/>
              </w:rPr>
              <w:tab/>
            </w:r>
            <w:r>
              <w:rPr>
                <w:noProof/>
                <w:webHidden/>
              </w:rPr>
              <w:fldChar w:fldCharType="begin"/>
            </w:r>
            <w:r>
              <w:rPr>
                <w:noProof/>
                <w:webHidden/>
              </w:rPr>
              <w:instrText xml:space="preserve"> PAGEREF _Toc206500623 \h </w:instrText>
            </w:r>
            <w:r>
              <w:rPr>
                <w:noProof/>
                <w:webHidden/>
              </w:rPr>
            </w:r>
            <w:r>
              <w:rPr>
                <w:noProof/>
                <w:webHidden/>
              </w:rPr>
              <w:fldChar w:fldCharType="separate"/>
            </w:r>
            <w:r>
              <w:rPr>
                <w:noProof/>
                <w:webHidden/>
              </w:rPr>
              <w:t>8</w:t>
            </w:r>
            <w:r>
              <w:rPr>
                <w:noProof/>
                <w:webHidden/>
              </w:rPr>
              <w:fldChar w:fldCharType="end"/>
            </w:r>
          </w:hyperlink>
        </w:p>
        <w:p w14:paraId="6C32BD2D" w14:textId="28A3E6E8" w:rsidR="00234CCB" w:rsidRDefault="00234CCB" w:rsidP="00234CCB">
          <w:pPr>
            <w:pStyle w:val="TDC2"/>
            <w:tabs>
              <w:tab w:val="right" w:leader="dot" w:pos="9350"/>
            </w:tabs>
            <w:spacing w:line="240" w:lineRule="auto"/>
            <w:rPr>
              <w:rFonts w:asciiTheme="minorHAnsi" w:hAnsiTheme="minorHAnsi"/>
              <w:noProof/>
              <w:sz w:val="22"/>
              <w:lang w:eastAsia="es-VE"/>
            </w:rPr>
          </w:pPr>
          <w:hyperlink w:anchor="_Toc206500624" w:history="1">
            <w:r w:rsidRPr="00475DDB">
              <w:rPr>
                <w:rStyle w:val="Hipervnculo"/>
                <w:noProof/>
              </w:rPr>
              <w:t>Penas</w:t>
            </w:r>
            <w:r>
              <w:rPr>
                <w:noProof/>
                <w:webHidden/>
              </w:rPr>
              <w:tab/>
            </w:r>
            <w:r>
              <w:rPr>
                <w:noProof/>
                <w:webHidden/>
              </w:rPr>
              <w:fldChar w:fldCharType="begin"/>
            </w:r>
            <w:r>
              <w:rPr>
                <w:noProof/>
                <w:webHidden/>
              </w:rPr>
              <w:instrText xml:space="preserve"> PAGEREF _Toc206500624 \h </w:instrText>
            </w:r>
            <w:r>
              <w:rPr>
                <w:noProof/>
                <w:webHidden/>
              </w:rPr>
            </w:r>
            <w:r>
              <w:rPr>
                <w:noProof/>
                <w:webHidden/>
              </w:rPr>
              <w:fldChar w:fldCharType="separate"/>
            </w:r>
            <w:r>
              <w:rPr>
                <w:noProof/>
                <w:webHidden/>
              </w:rPr>
              <w:t>8</w:t>
            </w:r>
            <w:r>
              <w:rPr>
                <w:noProof/>
                <w:webHidden/>
              </w:rPr>
              <w:fldChar w:fldCharType="end"/>
            </w:r>
          </w:hyperlink>
        </w:p>
        <w:p w14:paraId="71905AD0" w14:textId="23463974"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5" w:history="1">
            <w:r w:rsidRPr="00475DDB">
              <w:rPr>
                <w:rStyle w:val="Hipervnculo"/>
                <w:noProof/>
              </w:rPr>
              <w:t>Penas corpóreas</w:t>
            </w:r>
            <w:r>
              <w:rPr>
                <w:noProof/>
                <w:webHidden/>
              </w:rPr>
              <w:tab/>
            </w:r>
            <w:r>
              <w:rPr>
                <w:noProof/>
                <w:webHidden/>
              </w:rPr>
              <w:fldChar w:fldCharType="begin"/>
            </w:r>
            <w:r>
              <w:rPr>
                <w:noProof/>
                <w:webHidden/>
              </w:rPr>
              <w:instrText xml:space="preserve"> PAGEREF _Toc206500625 \h </w:instrText>
            </w:r>
            <w:r>
              <w:rPr>
                <w:noProof/>
                <w:webHidden/>
              </w:rPr>
            </w:r>
            <w:r>
              <w:rPr>
                <w:noProof/>
                <w:webHidden/>
              </w:rPr>
              <w:fldChar w:fldCharType="separate"/>
            </w:r>
            <w:r>
              <w:rPr>
                <w:noProof/>
                <w:webHidden/>
              </w:rPr>
              <w:t>8</w:t>
            </w:r>
            <w:r>
              <w:rPr>
                <w:noProof/>
                <w:webHidden/>
              </w:rPr>
              <w:fldChar w:fldCharType="end"/>
            </w:r>
          </w:hyperlink>
        </w:p>
        <w:p w14:paraId="49F8CAE2" w14:textId="70328947"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6" w:history="1">
            <w:r w:rsidRPr="00475DDB">
              <w:rPr>
                <w:rStyle w:val="Hipervnculo"/>
                <w:noProof/>
              </w:rPr>
              <w:t>Penas no corpóreas</w:t>
            </w:r>
            <w:r>
              <w:rPr>
                <w:noProof/>
                <w:webHidden/>
              </w:rPr>
              <w:tab/>
            </w:r>
            <w:r>
              <w:rPr>
                <w:noProof/>
                <w:webHidden/>
              </w:rPr>
              <w:fldChar w:fldCharType="begin"/>
            </w:r>
            <w:r>
              <w:rPr>
                <w:noProof/>
                <w:webHidden/>
              </w:rPr>
              <w:instrText xml:space="preserve"> PAGEREF _Toc206500626 \h </w:instrText>
            </w:r>
            <w:r>
              <w:rPr>
                <w:noProof/>
                <w:webHidden/>
              </w:rPr>
            </w:r>
            <w:r>
              <w:rPr>
                <w:noProof/>
                <w:webHidden/>
              </w:rPr>
              <w:fldChar w:fldCharType="separate"/>
            </w:r>
            <w:r>
              <w:rPr>
                <w:noProof/>
                <w:webHidden/>
              </w:rPr>
              <w:t>8</w:t>
            </w:r>
            <w:r>
              <w:rPr>
                <w:noProof/>
                <w:webHidden/>
              </w:rPr>
              <w:fldChar w:fldCharType="end"/>
            </w:r>
          </w:hyperlink>
        </w:p>
        <w:p w14:paraId="688C1A8A" w14:textId="3D2A6F6F"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7" w:history="1">
            <w:r w:rsidRPr="00475DDB">
              <w:rPr>
                <w:rStyle w:val="Hipervnculo"/>
                <w:noProof/>
              </w:rPr>
              <w:t>Código Penal Venezolano Art.: 8/9/10</w:t>
            </w:r>
            <w:r>
              <w:rPr>
                <w:noProof/>
                <w:webHidden/>
              </w:rPr>
              <w:tab/>
            </w:r>
            <w:r>
              <w:rPr>
                <w:noProof/>
                <w:webHidden/>
              </w:rPr>
              <w:fldChar w:fldCharType="begin"/>
            </w:r>
            <w:r>
              <w:rPr>
                <w:noProof/>
                <w:webHidden/>
              </w:rPr>
              <w:instrText xml:space="preserve"> PAGEREF _Toc206500627 \h </w:instrText>
            </w:r>
            <w:r>
              <w:rPr>
                <w:noProof/>
                <w:webHidden/>
              </w:rPr>
            </w:r>
            <w:r>
              <w:rPr>
                <w:noProof/>
                <w:webHidden/>
              </w:rPr>
              <w:fldChar w:fldCharType="separate"/>
            </w:r>
            <w:r>
              <w:rPr>
                <w:noProof/>
                <w:webHidden/>
              </w:rPr>
              <w:t>9</w:t>
            </w:r>
            <w:r>
              <w:rPr>
                <w:noProof/>
                <w:webHidden/>
              </w:rPr>
              <w:fldChar w:fldCharType="end"/>
            </w:r>
          </w:hyperlink>
        </w:p>
        <w:p w14:paraId="61E30330" w14:textId="37E15D41" w:rsidR="00234CCB" w:rsidRDefault="00234CCB" w:rsidP="00234CCB">
          <w:pPr>
            <w:pStyle w:val="TDC2"/>
            <w:tabs>
              <w:tab w:val="right" w:leader="dot" w:pos="9350"/>
            </w:tabs>
            <w:spacing w:line="240" w:lineRule="auto"/>
            <w:rPr>
              <w:rFonts w:asciiTheme="minorHAnsi" w:hAnsiTheme="minorHAnsi"/>
              <w:noProof/>
              <w:sz w:val="22"/>
              <w:lang w:eastAsia="es-VE"/>
            </w:rPr>
          </w:pPr>
          <w:hyperlink w:anchor="_Toc206500628" w:history="1">
            <w:r w:rsidRPr="00475DDB">
              <w:rPr>
                <w:rStyle w:val="Hipervnculo"/>
                <w:noProof/>
              </w:rPr>
              <w:t>El Derecho Informático y su relación con el Derecho Público</w:t>
            </w:r>
            <w:r>
              <w:rPr>
                <w:noProof/>
                <w:webHidden/>
              </w:rPr>
              <w:tab/>
            </w:r>
            <w:r>
              <w:rPr>
                <w:noProof/>
                <w:webHidden/>
              </w:rPr>
              <w:fldChar w:fldCharType="begin"/>
            </w:r>
            <w:r>
              <w:rPr>
                <w:noProof/>
                <w:webHidden/>
              </w:rPr>
              <w:instrText xml:space="preserve"> PAGEREF _Toc206500628 \h </w:instrText>
            </w:r>
            <w:r>
              <w:rPr>
                <w:noProof/>
                <w:webHidden/>
              </w:rPr>
            </w:r>
            <w:r>
              <w:rPr>
                <w:noProof/>
                <w:webHidden/>
              </w:rPr>
              <w:fldChar w:fldCharType="separate"/>
            </w:r>
            <w:r>
              <w:rPr>
                <w:noProof/>
                <w:webHidden/>
              </w:rPr>
              <w:t>10</w:t>
            </w:r>
            <w:r>
              <w:rPr>
                <w:noProof/>
                <w:webHidden/>
              </w:rPr>
              <w:fldChar w:fldCharType="end"/>
            </w:r>
          </w:hyperlink>
        </w:p>
        <w:p w14:paraId="5CFE2738" w14:textId="3A16A5FB"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29" w:history="1">
            <w:r w:rsidRPr="00475DDB">
              <w:rPr>
                <w:rStyle w:val="Hipervnculo"/>
                <w:noProof/>
              </w:rPr>
              <w:t>1. Derecho Electoral</w:t>
            </w:r>
            <w:r>
              <w:rPr>
                <w:noProof/>
                <w:webHidden/>
              </w:rPr>
              <w:tab/>
            </w:r>
            <w:r>
              <w:rPr>
                <w:noProof/>
                <w:webHidden/>
              </w:rPr>
              <w:fldChar w:fldCharType="begin"/>
            </w:r>
            <w:r>
              <w:rPr>
                <w:noProof/>
                <w:webHidden/>
              </w:rPr>
              <w:instrText xml:space="preserve"> PAGEREF _Toc206500629 \h </w:instrText>
            </w:r>
            <w:r>
              <w:rPr>
                <w:noProof/>
                <w:webHidden/>
              </w:rPr>
            </w:r>
            <w:r>
              <w:rPr>
                <w:noProof/>
                <w:webHidden/>
              </w:rPr>
              <w:fldChar w:fldCharType="separate"/>
            </w:r>
            <w:r>
              <w:rPr>
                <w:noProof/>
                <w:webHidden/>
              </w:rPr>
              <w:t>11</w:t>
            </w:r>
            <w:r>
              <w:rPr>
                <w:noProof/>
                <w:webHidden/>
              </w:rPr>
              <w:fldChar w:fldCharType="end"/>
            </w:r>
          </w:hyperlink>
        </w:p>
        <w:p w14:paraId="1D3386EF" w14:textId="462F7C3A"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0" w:history="1">
            <w:r w:rsidRPr="00475DDB">
              <w:rPr>
                <w:rStyle w:val="Hipervnculo"/>
                <w:noProof/>
              </w:rPr>
              <w:t>2. Derecho Fiscal y Administrativo</w:t>
            </w:r>
            <w:r>
              <w:rPr>
                <w:noProof/>
                <w:webHidden/>
              </w:rPr>
              <w:tab/>
            </w:r>
            <w:r>
              <w:rPr>
                <w:noProof/>
                <w:webHidden/>
              </w:rPr>
              <w:fldChar w:fldCharType="begin"/>
            </w:r>
            <w:r>
              <w:rPr>
                <w:noProof/>
                <w:webHidden/>
              </w:rPr>
              <w:instrText xml:space="preserve"> PAGEREF _Toc206500630 \h </w:instrText>
            </w:r>
            <w:r>
              <w:rPr>
                <w:noProof/>
                <w:webHidden/>
              </w:rPr>
            </w:r>
            <w:r>
              <w:rPr>
                <w:noProof/>
                <w:webHidden/>
              </w:rPr>
              <w:fldChar w:fldCharType="separate"/>
            </w:r>
            <w:r>
              <w:rPr>
                <w:noProof/>
                <w:webHidden/>
              </w:rPr>
              <w:t>11</w:t>
            </w:r>
            <w:r>
              <w:rPr>
                <w:noProof/>
                <w:webHidden/>
              </w:rPr>
              <w:fldChar w:fldCharType="end"/>
            </w:r>
          </w:hyperlink>
        </w:p>
        <w:p w14:paraId="5CCC2E67" w14:textId="18AE863C"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1" w:history="1">
            <w:r w:rsidRPr="00475DDB">
              <w:rPr>
                <w:rStyle w:val="Hipervnculo"/>
                <w:noProof/>
              </w:rPr>
              <w:t>3. Derecho Constitucional</w:t>
            </w:r>
            <w:r>
              <w:rPr>
                <w:noProof/>
                <w:webHidden/>
              </w:rPr>
              <w:tab/>
            </w:r>
            <w:r>
              <w:rPr>
                <w:noProof/>
                <w:webHidden/>
              </w:rPr>
              <w:fldChar w:fldCharType="begin"/>
            </w:r>
            <w:r>
              <w:rPr>
                <w:noProof/>
                <w:webHidden/>
              </w:rPr>
              <w:instrText xml:space="preserve"> PAGEREF _Toc206500631 \h </w:instrText>
            </w:r>
            <w:r>
              <w:rPr>
                <w:noProof/>
                <w:webHidden/>
              </w:rPr>
            </w:r>
            <w:r>
              <w:rPr>
                <w:noProof/>
                <w:webHidden/>
              </w:rPr>
              <w:fldChar w:fldCharType="separate"/>
            </w:r>
            <w:r>
              <w:rPr>
                <w:noProof/>
                <w:webHidden/>
              </w:rPr>
              <w:t>11</w:t>
            </w:r>
            <w:r>
              <w:rPr>
                <w:noProof/>
                <w:webHidden/>
              </w:rPr>
              <w:fldChar w:fldCharType="end"/>
            </w:r>
          </w:hyperlink>
        </w:p>
        <w:p w14:paraId="201D0C5F" w14:textId="176D2071"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2" w:history="1">
            <w:r w:rsidRPr="00475DDB">
              <w:rPr>
                <w:rStyle w:val="Hipervnculo"/>
                <w:noProof/>
              </w:rPr>
              <w:t>4. Derecho Penal</w:t>
            </w:r>
            <w:r>
              <w:rPr>
                <w:noProof/>
                <w:webHidden/>
              </w:rPr>
              <w:tab/>
            </w:r>
            <w:r>
              <w:rPr>
                <w:noProof/>
                <w:webHidden/>
              </w:rPr>
              <w:fldChar w:fldCharType="begin"/>
            </w:r>
            <w:r>
              <w:rPr>
                <w:noProof/>
                <w:webHidden/>
              </w:rPr>
              <w:instrText xml:space="preserve"> PAGEREF _Toc206500632 \h </w:instrText>
            </w:r>
            <w:r>
              <w:rPr>
                <w:noProof/>
                <w:webHidden/>
              </w:rPr>
            </w:r>
            <w:r>
              <w:rPr>
                <w:noProof/>
                <w:webHidden/>
              </w:rPr>
              <w:fldChar w:fldCharType="separate"/>
            </w:r>
            <w:r>
              <w:rPr>
                <w:noProof/>
                <w:webHidden/>
              </w:rPr>
              <w:t>12</w:t>
            </w:r>
            <w:r>
              <w:rPr>
                <w:noProof/>
                <w:webHidden/>
              </w:rPr>
              <w:fldChar w:fldCharType="end"/>
            </w:r>
          </w:hyperlink>
        </w:p>
        <w:p w14:paraId="15706205" w14:textId="6E932E37"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3" w:history="1">
            <w:r w:rsidRPr="00475DDB">
              <w:rPr>
                <w:rStyle w:val="Hipervnculo"/>
                <w:noProof/>
              </w:rPr>
              <w:t>5. Derecho Laboral</w:t>
            </w:r>
            <w:r>
              <w:rPr>
                <w:noProof/>
                <w:webHidden/>
              </w:rPr>
              <w:tab/>
            </w:r>
            <w:r>
              <w:rPr>
                <w:noProof/>
                <w:webHidden/>
              </w:rPr>
              <w:fldChar w:fldCharType="begin"/>
            </w:r>
            <w:r>
              <w:rPr>
                <w:noProof/>
                <w:webHidden/>
              </w:rPr>
              <w:instrText xml:space="preserve"> PAGEREF _Toc206500633 \h </w:instrText>
            </w:r>
            <w:r>
              <w:rPr>
                <w:noProof/>
                <w:webHidden/>
              </w:rPr>
            </w:r>
            <w:r>
              <w:rPr>
                <w:noProof/>
                <w:webHidden/>
              </w:rPr>
              <w:fldChar w:fldCharType="separate"/>
            </w:r>
            <w:r>
              <w:rPr>
                <w:noProof/>
                <w:webHidden/>
              </w:rPr>
              <w:t>12</w:t>
            </w:r>
            <w:r>
              <w:rPr>
                <w:noProof/>
                <w:webHidden/>
              </w:rPr>
              <w:fldChar w:fldCharType="end"/>
            </w:r>
          </w:hyperlink>
        </w:p>
        <w:p w14:paraId="136D1490" w14:textId="7BC8D8CF"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4" w:history="1">
            <w:r w:rsidRPr="00475DDB">
              <w:rPr>
                <w:rStyle w:val="Hipervnculo"/>
                <w:noProof/>
              </w:rPr>
              <w:t>6. Derecho Internacional Público</w:t>
            </w:r>
            <w:r>
              <w:rPr>
                <w:noProof/>
                <w:webHidden/>
              </w:rPr>
              <w:tab/>
            </w:r>
            <w:r>
              <w:rPr>
                <w:noProof/>
                <w:webHidden/>
              </w:rPr>
              <w:fldChar w:fldCharType="begin"/>
            </w:r>
            <w:r>
              <w:rPr>
                <w:noProof/>
                <w:webHidden/>
              </w:rPr>
              <w:instrText xml:space="preserve"> PAGEREF _Toc206500634 \h </w:instrText>
            </w:r>
            <w:r>
              <w:rPr>
                <w:noProof/>
                <w:webHidden/>
              </w:rPr>
            </w:r>
            <w:r>
              <w:rPr>
                <w:noProof/>
                <w:webHidden/>
              </w:rPr>
              <w:fldChar w:fldCharType="separate"/>
            </w:r>
            <w:r>
              <w:rPr>
                <w:noProof/>
                <w:webHidden/>
              </w:rPr>
              <w:t>12</w:t>
            </w:r>
            <w:r>
              <w:rPr>
                <w:noProof/>
                <w:webHidden/>
              </w:rPr>
              <w:fldChar w:fldCharType="end"/>
            </w:r>
          </w:hyperlink>
        </w:p>
        <w:p w14:paraId="5ABA9B5F" w14:textId="25741BFD" w:rsidR="00234CCB" w:rsidRDefault="00234CCB" w:rsidP="00234CCB">
          <w:pPr>
            <w:pStyle w:val="TDC2"/>
            <w:tabs>
              <w:tab w:val="right" w:leader="dot" w:pos="9350"/>
            </w:tabs>
            <w:spacing w:line="240" w:lineRule="auto"/>
            <w:rPr>
              <w:rFonts w:asciiTheme="minorHAnsi" w:hAnsiTheme="minorHAnsi"/>
              <w:noProof/>
              <w:sz w:val="22"/>
              <w:lang w:eastAsia="es-VE"/>
            </w:rPr>
          </w:pPr>
          <w:hyperlink w:anchor="_Toc206500635" w:history="1">
            <w:r w:rsidRPr="00475DDB">
              <w:rPr>
                <w:rStyle w:val="Hipervnculo"/>
                <w:noProof/>
              </w:rPr>
              <w:t>El Derecho Informático y su relación con el Derecho Privado</w:t>
            </w:r>
            <w:r>
              <w:rPr>
                <w:noProof/>
                <w:webHidden/>
              </w:rPr>
              <w:tab/>
            </w:r>
            <w:r>
              <w:rPr>
                <w:noProof/>
                <w:webHidden/>
              </w:rPr>
              <w:fldChar w:fldCharType="begin"/>
            </w:r>
            <w:r>
              <w:rPr>
                <w:noProof/>
                <w:webHidden/>
              </w:rPr>
              <w:instrText xml:space="preserve"> PAGEREF _Toc206500635 \h </w:instrText>
            </w:r>
            <w:r>
              <w:rPr>
                <w:noProof/>
                <w:webHidden/>
              </w:rPr>
            </w:r>
            <w:r>
              <w:rPr>
                <w:noProof/>
                <w:webHidden/>
              </w:rPr>
              <w:fldChar w:fldCharType="separate"/>
            </w:r>
            <w:r>
              <w:rPr>
                <w:noProof/>
                <w:webHidden/>
              </w:rPr>
              <w:t>13</w:t>
            </w:r>
            <w:r>
              <w:rPr>
                <w:noProof/>
                <w:webHidden/>
              </w:rPr>
              <w:fldChar w:fldCharType="end"/>
            </w:r>
          </w:hyperlink>
        </w:p>
        <w:p w14:paraId="43E77B28" w14:textId="30F0897C"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6" w:history="1">
            <w:r w:rsidRPr="00475DDB">
              <w:rPr>
                <w:rStyle w:val="Hipervnculo"/>
                <w:noProof/>
              </w:rPr>
              <w:t>1. Propiedad Intelectual y Derechos de Autor</w:t>
            </w:r>
            <w:r>
              <w:rPr>
                <w:noProof/>
                <w:webHidden/>
              </w:rPr>
              <w:tab/>
            </w:r>
            <w:r>
              <w:rPr>
                <w:noProof/>
                <w:webHidden/>
              </w:rPr>
              <w:fldChar w:fldCharType="begin"/>
            </w:r>
            <w:r>
              <w:rPr>
                <w:noProof/>
                <w:webHidden/>
              </w:rPr>
              <w:instrText xml:space="preserve"> PAGEREF _Toc206500636 \h </w:instrText>
            </w:r>
            <w:r>
              <w:rPr>
                <w:noProof/>
                <w:webHidden/>
              </w:rPr>
            </w:r>
            <w:r>
              <w:rPr>
                <w:noProof/>
                <w:webHidden/>
              </w:rPr>
              <w:fldChar w:fldCharType="separate"/>
            </w:r>
            <w:r>
              <w:rPr>
                <w:noProof/>
                <w:webHidden/>
              </w:rPr>
              <w:t>13</w:t>
            </w:r>
            <w:r>
              <w:rPr>
                <w:noProof/>
                <w:webHidden/>
              </w:rPr>
              <w:fldChar w:fldCharType="end"/>
            </w:r>
          </w:hyperlink>
        </w:p>
        <w:p w14:paraId="226C79BC" w14:textId="5D0C1B73"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7" w:history="1">
            <w:r w:rsidRPr="00475DDB">
              <w:rPr>
                <w:rStyle w:val="Hipervnculo"/>
                <w:noProof/>
              </w:rPr>
              <w:t>2. Derecho Civil</w:t>
            </w:r>
            <w:r>
              <w:rPr>
                <w:noProof/>
                <w:webHidden/>
              </w:rPr>
              <w:tab/>
            </w:r>
            <w:r>
              <w:rPr>
                <w:noProof/>
                <w:webHidden/>
              </w:rPr>
              <w:fldChar w:fldCharType="begin"/>
            </w:r>
            <w:r>
              <w:rPr>
                <w:noProof/>
                <w:webHidden/>
              </w:rPr>
              <w:instrText xml:space="preserve"> PAGEREF _Toc206500637 \h </w:instrText>
            </w:r>
            <w:r>
              <w:rPr>
                <w:noProof/>
                <w:webHidden/>
              </w:rPr>
            </w:r>
            <w:r>
              <w:rPr>
                <w:noProof/>
                <w:webHidden/>
              </w:rPr>
              <w:fldChar w:fldCharType="separate"/>
            </w:r>
            <w:r>
              <w:rPr>
                <w:noProof/>
                <w:webHidden/>
              </w:rPr>
              <w:t>14</w:t>
            </w:r>
            <w:r>
              <w:rPr>
                <w:noProof/>
                <w:webHidden/>
              </w:rPr>
              <w:fldChar w:fldCharType="end"/>
            </w:r>
          </w:hyperlink>
        </w:p>
        <w:p w14:paraId="3686F0B9" w14:textId="04A29363"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8" w:history="1">
            <w:r w:rsidRPr="00475DDB">
              <w:rPr>
                <w:rStyle w:val="Hipervnculo"/>
                <w:noProof/>
              </w:rPr>
              <w:t>3. Derecho Mercantil</w:t>
            </w:r>
            <w:r>
              <w:rPr>
                <w:noProof/>
                <w:webHidden/>
              </w:rPr>
              <w:tab/>
            </w:r>
            <w:r>
              <w:rPr>
                <w:noProof/>
                <w:webHidden/>
              </w:rPr>
              <w:fldChar w:fldCharType="begin"/>
            </w:r>
            <w:r>
              <w:rPr>
                <w:noProof/>
                <w:webHidden/>
              </w:rPr>
              <w:instrText xml:space="preserve"> PAGEREF _Toc206500638 \h </w:instrText>
            </w:r>
            <w:r>
              <w:rPr>
                <w:noProof/>
                <w:webHidden/>
              </w:rPr>
            </w:r>
            <w:r>
              <w:rPr>
                <w:noProof/>
                <w:webHidden/>
              </w:rPr>
              <w:fldChar w:fldCharType="separate"/>
            </w:r>
            <w:r>
              <w:rPr>
                <w:noProof/>
                <w:webHidden/>
              </w:rPr>
              <w:t>14</w:t>
            </w:r>
            <w:r>
              <w:rPr>
                <w:noProof/>
                <w:webHidden/>
              </w:rPr>
              <w:fldChar w:fldCharType="end"/>
            </w:r>
          </w:hyperlink>
        </w:p>
        <w:p w14:paraId="71CDB15C" w14:textId="027FE647"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39" w:history="1">
            <w:r w:rsidRPr="00475DDB">
              <w:rPr>
                <w:rStyle w:val="Hipervnculo"/>
                <w:noProof/>
              </w:rPr>
              <w:t>4. Derecho Bancario y Bursátil</w:t>
            </w:r>
            <w:r>
              <w:rPr>
                <w:noProof/>
                <w:webHidden/>
              </w:rPr>
              <w:tab/>
            </w:r>
            <w:r>
              <w:rPr>
                <w:noProof/>
                <w:webHidden/>
              </w:rPr>
              <w:fldChar w:fldCharType="begin"/>
            </w:r>
            <w:r>
              <w:rPr>
                <w:noProof/>
                <w:webHidden/>
              </w:rPr>
              <w:instrText xml:space="preserve"> PAGEREF _Toc206500639 \h </w:instrText>
            </w:r>
            <w:r>
              <w:rPr>
                <w:noProof/>
                <w:webHidden/>
              </w:rPr>
            </w:r>
            <w:r>
              <w:rPr>
                <w:noProof/>
                <w:webHidden/>
              </w:rPr>
              <w:fldChar w:fldCharType="separate"/>
            </w:r>
            <w:r>
              <w:rPr>
                <w:noProof/>
                <w:webHidden/>
              </w:rPr>
              <w:t>15</w:t>
            </w:r>
            <w:r>
              <w:rPr>
                <w:noProof/>
                <w:webHidden/>
              </w:rPr>
              <w:fldChar w:fldCharType="end"/>
            </w:r>
          </w:hyperlink>
        </w:p>
        <w:p w14:paraId="7B1A138D" w14:textId="535A6FD0" w:rsidR="00234CCB" w:rsidRDefault="00234CCB" w:rsidP="00234CCB">
          <w:pPr>
            <w:pStyle w:val="TDC3"/>
            <w:tabs>
              <w:tab w:val="right" w:leader="dot" w:pos="9350"/>
            </w:tabs>
            <w:spacing w:line="240" w:lineRule="auto"/>
            <w:rPr>
              <w:rFonts w:asciiTheme="minorHAnsi" w:hAnsiTheme="minorHAnsi"/>
              <w:noProof/>
              <w:sz w:val="22"/>
              <w:lang w:eastAsia="es-VE"/>
            </w:rPr>
          </w:pPr>
          <w:hyperlink w:anchor="_Toc206500640" w:history="1">
            <w:r w:rsidRPr="00475DDB">
              <w:rPr>
                <w:rStyle w:val="Hipervnculo"/>
                <w:noProof/>
              </w:rPr>
              <w:t>5. Derecho Internacional Privado</w:t>
            </w:r>
            <w:r>
              <w:rPr>
                <w:noProof/>
                <w:webHidden/>
              </w:rPr>
              <w:tab/>
            </w:r>
            <w:r>
              <w:rPr>
                <w:noProof/>
                <w:webHidden/>
              </w:rPr>
              <w:fldChar w:fldCharType="begin"/>
            </w:r>
            <w:r>
              <w:rPr>
                <w:noProof/>
                <w:webHidden/>
              </w:rPr>
              <w:instrText xml:space="preserve"> PAGEREF _Toc206500640 \h </w:instrText>
            </w:r>
            <w:r>
              <w:rPr>
                <w:noProof/>
                <w:webHidden/>
              </w:rPr>
            </w:r>
            <w:r>
              <w:rPr>
                <w:noProof/>
                <w:webHidden/>
              </w:rPr>
              <w:fldChar w:fldCharType="separate"/>
            </w:r>
            <w:r>
              <w:rPr>
                <w:noProof/>
                <w:webHidden/>
              </w:rPr>
              <w:t>15</w:t>
            </w:r>
            <w:r>
              <w:rPr>
                <w:noProof/>
                <w:webHidden/>
              </w:rPr>
              <w:fldChar w:fldCharType="end"/>
            </w:r>
          </w:hyperlink>
        </w:p>
        <w:p w14:paraId="751E8FCA" w14:textId="326CEF40" w:rsidR="00681605" w:rsidRDefault="00681605" w:rsidP="00234CCB">
          <w:pPr>
            <w:spacing w:line="240" w:lineRule="auto"/>
          </w:pPr>
          <w:r>
            <w:rPr>
              <w:b/>
              <w:bCs/>
              <w:lang w:val="es-ES"/>
            </w:rPr>
            <w:fldChar w:fldCharType="end"/>
          </w:r>
        </w:p>
      </w:sdtContent>
    </w:sdt>
    <w:p w14:paraId="46A9F382" w14:textId="742F7EBC" w:rsidR="00BA3E75" w:rsidRDefault="00BA3E75" w:rsidP="00BA3E75">
      <w:pPr>
        <w:pStyle w:val="Ttulo2"/>
      </w:pPr>
      <w:bookmarkStart w:id="1" w:name="_Toc206500613"/>
      <w:r>
        <w:lastRenderedPageBreak/>
        <w:t>Ley</w:t>
      </w:r>
      <w:bookmarkEnd w:id="1"/>
    </w:p>
    <w:p w14:paraId="3770A271" w14:textId="77777777" w:rsidR="00704BC3" w:rsidRPr="00704BC3" w:rsidRDefault="00704BC3" w:rsidP="00704BC3">
      <w:pPr>
        <w:rPr>
          <w:rFonts w:eastAsia="Times New Roman"/>
          <w:lang w:eastAsia="es-VE"/>
        </w:rPr>
      </w:pPr>
      <w:r w:rsidRPr="00704BC3">
        <w:rPr>
          <w:rFonts w:eastAsia="Times New Roman"/>
          <w:lang w:eastAsia="es-VE"/>
        </w:rPr>
        <w:t xml:space="preserve">La </w:t>
      </w:r>
      <w:r w:rsidRPr="00704BC3">
        <w:rPr>
          <w:rFonts w:eastAsia="Times New Roman"/>
          <w:b/>
          <w:bCs/>
          <w:lang w:eastAsia="es-VE"/>
        </w:rPr>
        <w:t>ley</w:t>
      </w:r>
      <w:r w:rsidRPr="00704BC3">
        <w:rPr>
          <w:rFonts w:eastAsia="Times New Roman"/>
          <w:lang w:eastAsia="es-VE"/>
        </w:rPr>
        <w:t xml:space="preserve"> es una norma jurídica de carácter general, abstracta y obligatoria, emanada de una autoridad competente (el poder legislativo), cuya finalidad es regular la conducta social para garantizar el orden, la justicia y la seguridad jurídica. Constituye la principal fuente del derecho en los sistemas jurídicos contemporáneos.</w:t>
      </w:r>
    </w:p>
    <w:p w14:paraId="5D1DEAA1" w14:textId="3E7BB311" w:rsidR="00BA3E75" w:rsidRDefault="00BA3E75" w:rsidP="00BA3E75"/>
    <w:p w14:paraId="2A916C58" w14:textId="205FA6BA" w:rsidR="00BA3E75" w:rsidRDefault="00BA3E75" w:rsidP="00BA3E75">
      <w:pPr>
        <w:pStyle w:val="Ttulo3"/>
      </w:pPr>
      <w:bookmarkStart w:id="2" w:name="_Toc206500614"/>
      <w:r>
        <w:t>Nace: Estados Unidos (1959)</w:t>
      </w:r>
      <w:bookmarkEnd w:id="2"/>
    </w:p>
    <w:p w14:paraId="5EDDC9D6" w14:textId="77777777" w:rsidR="00704BC3" w:rsidRPr="00F02B92" w:rsidRDefault="00704BC3" w:rsidP="003E51B9">
      <w:pPr>
        <w:rPr>
          <w:b/>
          <w:bCs/>
        </w:rPr>
      </w:pPr>
      <w:r w:rsidRPr="00F02B92">
        <w:t xml:space="preserve">Aunque la ley como concepto tiene orígenes muy antiguos (desde el derecho romano y posteriormente el derecho codificado en Europa), en el contexto de la informática y la tecnología, se hace referencia a los primeros intentos de regular la materia en </w:t>
      </w:r>
      <w:r w:rsidRPr="00F02B92">
        <w:rPr>
          <w:rStyle w:val="Textoennegrita"/>
          <w:b w:val="0"/>
          <w:bCs w:val="0"/>
        </w:rPr>
        <w:t>Estados Unidos hacia 1959</w:t>
      </w:r>
      <w:r w:rsidRPr="00F02B92">
        <w:t xml:space="preserve">, cuando surgieron los debates sobre la necesidad de legislar en torno al uso de las </w:t>
      </w:r>
      <w:r w:rsidRPr="00F02B92">
        <w:rPr>
          <w:rStyle w:val="Textoennegrita"/>
          <w:b w:val="0"/>
          <w:bCs w:val="0"/>
        </w:rPr>
        <w:t>computadoras y sistemas de información</w:t>
      </w:r>
      <w:r w:rsidRPr="00F02B92">
        <w:t>.</w:t>
      </w:r>
    </w:p>
    <w:p w14:paraId="29016000" w14:textId="4189CF2D" w:rsidR="00BA3E75" w:rsidRPr="00F02B92" w:rsidRDefault="00704BC3" w:rsidP="003E51B9">
      <w:r w:rsidRPr="00F02B92">
        <w:t>En ese periodo, se reconoció que los avances tecnológicos requerían un marco normativo específico para proteger derechos fundamentales, como la privacidad, y garantizar el uso adecuado de las nuevas herramientas.</w:t>
      </w:r>
    </w:p>
    <w:p w14:paraId="5BAAA7E2" w14:textId="77777777" w:rsidR="00704BC3" w:rsidRDefault="00704BC3" w:rsidP="00BA3E75"/>
    <w:p w14:paraId="4104C499" w14:textId="35F34B6E" w:rsidR="00BA3E75" w:rsidRDefault="00BA3E75" w:rsidP="00BA3E75">
      <w:pPr>
        <w:pStyle w:val="Ttulo3"/>
      </w:pPr>
      <w:bookmarkStart w:id="3" w:name="_Toc206500615"/>
      <w:r>
        <w:t>Aplicable</w:t>
      </w:r>
      <w:r>
        <w:t xml:space="preserve"> a </w:t>
      </w:r>
      <w:r>
        <w:t>Personas Naturales</w:t>
      </w:r>
      <w:bookmarkEnd w:id="3"/>
    </w:p>
    <w:p w14:paraId="51E0505A" w14:textId="77777777" w:rsidR="00F02B92" w:rsidRPr="00F02B92" w:rsidRDefault="00F02B92" w:rsidP="003E51B9">
      <w:pPr>
        <w:rPr>
          <w:rFonts w:eastAsia="Times New Roman"/>
          <w:lang w:eastAsia="es-VE"/>
        </w:rPr>
      </w:pPr>
      <w:r w:rsidRPr="00F02B92">
        <w:rPr>
          <w:rFonts w:eastAsia="Times New Roman"/>
          <w:lang w:eastAsia="es-VE"/>
        </w:rPr>
        <w:t xml:space="preserve">Las </w:t>
      </w:r>
      <w:r w:rsidRPr="003E51B9">
        <w:rPr>
          <w:rFonts w:eastAsia="Times New Roman"/>
          <w:lang w:eastAsia="es-VE"/>
        </w:rPr>
        <w:t>personas naturales</w:t>
      </w:r>
      <w:r w:rsidRPr="00F02B92">
        <w:rPr>
          <w:rFonts w:eastAsia="Times New Roman"/>
          <w:lang w:eastAsia="es-VE"/>
        </w:rPr>
        <w:t xml:space="preserve"> son los individuos considerados sujetos de derecho.</w:t>
      </w:r>
      <w:r w:rsidRPr="00F02B92">
        <w:rPr>
          <w:rFonts w:eastAsia="Times New Roman"/>
          <w:lang w:eastAsia="es-VE"/>
        </w:rPr>
        <w:br/>
        <w:t>La ley es aplicable a ellos en tanto regula sus derechos y obligaciones. En el ámbito de la informática, esto implica:</w:t>
      </w:r>
    </w:p>
    <w:p w14:paraId="25777AB1" w14:textId="77777777" w:rsidR="00F02B92" w:rsidRPr="003E51B9" w:rsidRDefault="00F02B92" w:rsidP="004451B8">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3E51B9">
        <w:rPr>
          <w:rFonts w:ascii="Times New Roman" w:eastAsia="Times New Roman" w:hAnsi="Times New Roman" w:cs="Times New Roman"/>
          <w:sz w:val="24"/>
          <w:szCs w:val="24"/>
          <w:lang w:eastAsia="es-VE"/>
        </w:rPr>
        <w:t>La protección de la privacidad y los datos personales.</w:t>
      </w:r>
    </w:p>
    <w:p w14:paraId="73AAA4A6" w14:textId="77777777" w:rsidR="00F02B92" w:rsidRPr="003E51B9" w:rsidRDefault="00F02B92" w:rsidP="004451B8">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3E51B9">
        <w:rPr>
          <w:rFonts w:ascii="Times New Roman" w:eastAsia="Times New Roman" w:hAnsi="Times New Roman" w:cs="Times New Roman"/>
          <w:sz w:val="24"/>
          <w:szCs w:val="24"/>
          <w:lang w:eastAsia="es-VE"/>
        </w:rPr>
        <w:t>La responsabilidad civil y penal por el uso indebido de sistemas informáticos (por ejemplo, delitos informáticos).</w:t>
      </w:r>
    </w:p>
    <w:p w14:paraId="747B7807" w14:textId="77777777" w:rsidR="00F02B92" w:rsidRPr="003E51B9" w:rsidRDefault="00F02B92" w:rsidP="004451B8">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3E51B9">
        <w:rPr>
          <w:rFonts w:ascii="Times New Roman" w:eastAsia="Times New Roman" w:hAnsi="Times New Roman" w:cs="Times New Roman"/>
          <w:sz w:val="24"/>
          <w:szCs w:val="24"/>
          <w:lang w:eastAsia="es-VE"/>
        </w:rPr>
        <w:t>El respeto a la propiedad intelectual de software, bases de datos o creaciones digitales.</w:t>
      </w:r>
    </w:p>
    <w:p w14:paraId="7D2AC039" w14:textId="77777777" w:rsidR="00704BC3" w:rsidRDefault="00704BC3" w:rsidP="00BA3E75"/>
    <w:p w14:paraId="60C02676" w14:textId="1FDFAB14" w:rsidR="00BA3E75" w:rsidRDefault="00BA3E75" w:rsidP="00BA3E75">
      <w:pPr>
        <w:pStyle w:val="Ttulo3"/>
      </w:pPr>
      <w:bookmarkStart w:id="4" w:name="_Toc206500616"/>
      <w:r>
        <w:lastRenderedPageBreak/>
        <w:t xml:space="preserve">Aplicable a Personas </w:t>
      </w:r>
      <w:r w:rsidRPr="00BA3E75">
        <w:t>Jurídicas</w:t>
      </w:r>
      <w:bookmarkEnd w:id="4"/>
    </w:p>
    <w:p w14:paraId="4D356D97" w14:textId="77777777" w:rsidR="003E51B9" w:rsidRPr="003E51B9" w:rsidRDefault="003E51B9" w:rsidP="003E51B9">
      <w:pPr>
        <w:rPr>
          <w:rFonts w:eastAsia="Times New Roman"/>
          <w:lang w:eastAsia="es-VE"/>
        </w:rPr>
      </w:pPr>
      <w:r w:rsidRPr="003E51B9">
        <w:rPr>
          <w:rFonts w:eastAsia="Times New Roman"/>
          <w:lang w:eastAsia="es-VE"/>
        </w:rPr>
        <w:t>Las personas jurídicas son entes colectivos creados por la ley (empresas, asociaciones, instituciones) que tienen personalidad propia independiente de las personas que las integran.</w:t>
      </w:r>
      <w:r w:rsidRPr="003E51B9">
        <w:rPr>
          <w:rFonts w:eastAsia="Times New Roman"/>
          <w:lang w:eastAsia="es-VE"/>
        </w:rPr>
        <w:br/>
        <w:t>La ley se aplica a ellas para regular:</w:t>
      </w:r>
    </w:p>
    <w:p w14:paraId="15BA0AC8" w14:textId="77777777" w:rsidR="003E51B9" w:rsidRPr="00070423" w:rsidRDefault="003E51B9" w:rsidP="004451B8">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sz w:val="24"/>
          <w:szCs w:val="24"/>
          <w:lang w:eastAsia="es-VE"/>
        </w:rPr>
        <w:t>Sus responsabilidades legales frente a terceros.</w:t>
      </w:r>
    </w:p>
    <w:p w14:paraId="1D3C54BA" w14:textId="77777777" w:rsidR="003E51B9" w:rsidRPr="00070423" w:rsidRDefault="003E51B9" w:rsidP="004451B8">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sz w:val="24"/>
          <w:szCs w:val="24"/>
          <w:lang w:eastAsia="es-VE"/>
        </w:rPr>
        <w:t>La gestión y resguardo de datos sensibles.</w:t>
      </w:r>
    </w:p>
    <w:p w14:paraId="2E8B34A5" w14:textId="77777777" w:rsidR="003E51B9" w:rsidRPr="00070423" w:rsidRDefault="003E51B9" w:rsidP="004451B8">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sz w:val="24"/>
          <w:szCs w:val="24"/>
          <w:lang w:eastAsia="es-VE"/>
        </w:rPr>
        <w:t>El cumplimiento de normas en materia de propiedad intelectual, ciberseguridad y comercio electrónico.</w:t>
      </w:r>
    </w:p>
    <w:p w14:paraId="2D6F65F3" w14:textId="77777777" w:rsidR="003E51B9" w:rsidRPr="00070423" w:rsidRDefault="003E51B9" w:rsidP="004451B8">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sz w:val="24"/>
          <w:szCs w:val="24"/>
          <w:lang w:eastAsia="es-VE"/>
        </w:rPr>
        <w:t>La obligación de responder ante daños causados por el mal uso de tecnologías.</w:t>
      </w:r>
    </w:p>
    <w:p w14:paraId="3A70C2BC" w14:textId="77777777" w:rsidR="00704BC3" w:rsidRDefault="00704BC3" w:rsidP="00070423"/>
    <w:p w14:paraId="158186A0" w14:textId="1C861A47" w:rsidR="00DE2FB0" w:rsidRDefault="00F4122C" w:rsidP="00F4122C">
      <w:pPr>
        <w:pStyle w:val="Ttulo3"/>
      </w:pPr>
      <w:bookmarkStart w:id="5" w:name="_Toc206500617"/>
      <w:r>
        <w:t xml:space="preserve">Ley </w:t>
      </w:r>
      <w:r>
        <w:sym w:font="Wingdings" w:char="F0E0"/>
      </w:r>
      <w:r>
        <w:t xml:space="preserve"> </w:t>
      </w:r>
      <w:r>
        <w:t>Jurisprudencia</w:t>
      </w:r>
      <w:r>
        <w:t xml:space="preserve"> </w:t>
      </w:r>
      <w:r>
        <w:sym w:font="Wingdings" w:char="F0E0"/>
      </w:r>
      <w:r>
        <w:t xml:space="preserve"> C</w:t>
      </w:r>
      <w:r>
        <w:t>iencia</w:t>
      </w:r>
      <w:r>
        <w:t xml:space="preserve"> </w:t>
      </w:r>
      <w:r>
        <w:sym w:font="Wingdings" w:char="F0E0"/>
      </w:r>
      <w:r>
        <w:t xml:space="preserve"> </w:t>
      </w:r>
      <w:r>
        <w:t>Derecho</w:t>
      </w:r>
      <w:bookmarkEnd w:id="5"/>
    </w:p>
    <w:p w14:paraId="316B2BBB" w14:textId="77777777" w:rsidR="00070423" w:rsidRPr="00070423" w:rsidRDefault="00070423" w:rsidP="00070423">
      <w:pPr>
        <w:rPr>
          <w:rFonts w:eastAsia="Times New Roman"/>
          <w:lang w:eastAsia="es-VE"/>
        </w:rPr>
      </w:pPr>
      <w:r w:rsidRPr="00070423">
        <w:rPr>
          <w:rFonts w:eastAsia="Times New Roman"/>
          <w:lang w:eastAsia="es-VE"/>
        </w:rPr>
        <w:t>Esta relación describe el proceso y los pilares del sistema jurídico:</w:t>
      </w:r>
    </w:p>
    <w:p w14:paraId="77797F25" w14:textId="77777777" w:rsidR="00070423" w:rsidRPr="00070423" w:rsidRDefault="00070423" w:rsidP="004451B8">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b/>
          <w:bCs/>
          <w:sz w:val="24"/>
          <w:szCs w:val="24"/>
          <w:lang w:eastAsia="es-VE"/>
        </w:rPr>
        <w:t>Ley</w:t>
      </w:r>
      <w:r w:rsidRPr="00070423">
        <w:rPr>
          <w:rFonts w:ascii="Times New Roman" w:eastAsia="Times New Roman" w:hAnsi="Times New Roman" w:cs="Times New Roman"/>
          <w:sz w:val="24"/>
          <w:szCs w:val="24"/>
          <w:lang w:eastAsia="es-VE"/>
        </w:rPr>
        <w:t>: norma escrita dictada por la autoridad competente.</w:t>
      </w:r>
    </w:p>
    <w:p w14:paraId="0B0FA2F5" w14:textId="77777777" w:rsidR="00070423" w:rsidRPr="00070423" w:rsidRDefault="00070423" w:rsidP="004451B8">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b/>
          <w:bCs/>
          <w:sz w:val="24"/>
          <w:szCs w:val="24"/>
          <w:lang w:eastAsia="es-VE"/>
        </w:rPr>
        <w:t>Jurisprudencia</w:t>
      </w:r>
      <w:r w:rsidRPr="00070423">
        <w:rPr>
          <w:rFonts w:ascii="Times New Roman" w:eastAsia="Times New Roman" w:hAnsi="Times New Roman" w:cs="Times New Roman"/>
          <w:sz w:val="24"/>
          <w:szCs w:val="24"/>
          <w:lang w:eastAsia="es-VE"/>
        </w:rPr>
        <w:t>: conjunto de sentencias de tribunales que interpretan y aplican la ley, creando criterios obligatorios o de referencia.</w:t>
      </w:r>
    </w:p>
    <w:p w14:paraId="71EB55DC" w14:textId="77777777" w:rsidR="00070423" w:rsidRPr="00070423" w:rsidRDefault="00070423" w:rsidP="004451B8">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b/>
          <w:bCs/>
          <w:sz w:val="24"/>
          <w:szCs w:val="24"/>
          <w:lang w:eastAsia="es-VE"/>
        </w:rPr>
        <w:t>Ciencia</w:t>
      </w:r>
      <w:r w:rsidRPr="00070423">
        <w:rPr>
          <w:rFonts w:ascii="Times New Roman" w:eastAsia="Times New Roman" w:hAnsi="Times New Roman" w:cs="Times New Roman"/>
          <w:sz w:val="24"/>
          <w:szCs w:val="24"/>
          <w:lang w:eastAsia="es-VE"/>
        </w:rPr>
        <w:t>: la ciencia del derecho estudia, analiza y sistematiza las normas y principios jurídicos para darles coherencia y fundamentación.</w:t>
      </w:r>
    </w:p>
    <w:p w14:paraId="6C49D659" w14:textId="77777777" w:rsidR="00070423" w:rsidRPr="00070423" w:rsidRDefault="00070423" w:rsidP="004451B8">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070423">
        <w:rPr>
          <w:rFonts w:ascii="Times New Roman" w:eastAsia="Times New Roman" w:hAnsi="Times New Roman" w:cs="Times New Roman"/>
          <w:b/>
          <w:bCs/>
          <w:sz w:val="24"/>
          <w:szCs w:val="24"/>
          <w:lang w:eastAsia="es-VE"/>
        </w:rPr>
        <w:t>Derecho</w:t>
      </w:r>
      <w:r w:rsidRPr="00070423">
        <w:rPr>
          <w:rFonts w:ascii="Times New Roman" w:eastAsia="Times New Roman" w:hAnsi="Times New Roman" w:cs="Times New Roman"/>
          <w:sz w:val="24"/>
          <w:szCs w:val="24"/>
          <w:lang w:eastAsia="es-VE"/>
        </w:rPr>
        <w:t>: entendido como el sistema normativo integral que regula la convivencia social, producto de la interacción entre la ley, la jurisprudencia y la ciencia jurídica.</w:t>
      </w:r>
    </w:p>
    <w:p w14:paraId="6F0A171C" w14:textId="77777777" w:rsidR="00704BC3" w:rsidRDefault="00704BC3" w:rsidP="00070423"/>
    <w:p w14:paraId="00467C4F" w14:textId="386111C0" w:rsidR="00F4122C" w:rsidRDefault="00531EC6" w:rsidP="00531EC6">
      <w:pPr>
        <w:pStyle w:val="Ttulo3"/>
      </w:pPr>
      <w:bookmarkStart w:id="6" w:name="_Toc206500618"/>
      <w:r>
        <w:t>Evolución en el Territorio Venezolano</w:t>
      </w:r>
      <w:bookmarkEnd w:id="6"/>
    </w:p>
    <w:p w14:paraId="09B8452E" w14:textId="77777777" w:rsidR="009E0450" w:rsidRPr="009E0450" w:rsidRDefault="009E0450" w:rsidP="007A05AD">
      <w:pPr>
        <w:rPr>
          <w:rFonts w:eastAsia="Times New Roman"/>
          <w:lang w:eastAsia="es-VE"/>
        </w:rPr>
      </w:pPr>
      <w:r w:rsidRPr="009E0450">
        <w:rPr>
          <w:rFonts w:eastAsia="Times New Roman"/>
          <w:lang w:eastAsia="es-VE"/>
        </w:rPr>
        <w:t>La incorporación de la informática en Venezuela exigió adaptar el ordenamiento jurídico para garantizar la protección de derechos fundamentales, así como establecer normas que regularan el uso de las tecnologías de la información y la comunicación (TIC). A continuación, se presenta una línea cronológica de las principales disposiciones legales relacionadas:</w:t>
      </w:r>
    </w:p>
    <w:p w14:paraId="094280EB" w14:textId="77777777" w:rsidR="009E0450" w:rsidRDefault="009E0450" w:rsidP="00E504EE"/>
    <w:p w14:paraId="6428BBC1" w14:textId="1300B6A4" w:rsidR="00FE0F2F" w:rsidRDefault="00FE0F2F" w:rsidP="007A05AD">
      <w:pPr>
        <w:rPr>
          <w:b/>
          <w:bCs/>
        </w:rPr>
      </w:pPr>
      <w:r w:rsidRPr="007A05AD">
        <w:rPr>
          <w:b/>
          <w:bCs/>
        </w:rPr>
        <w:t>198</w:t>
      </w:r>
      <w:r w:rsidRPr="007A05AD">
        <w:rPr>
          <w:b/>
          <w:bCs/>
        </w:rPr>
        <w:t xml:space="preserve">7: </w:t>
      </w:r>
      <w:r w:rsidRPr="007A05AD">
        <w:rPr>
          <w:b/>
          <w:bCs/>
        </w:rPr>
        <w:t>Código de procedimiento civil “art. 395” (Libertad Probatoria)</w:t>
      </w:r>
      <w:r w:rsidR="007A05AD" w:rsidRPr="007A05AD">
        <w:rPr>
          <w:b/>
          <w:bCs/>
        </w:rPr>
        <w:t>:</w:t>
      </w:r>
    </w:p>
    <w:p w14:paraId="1D6B5B77" w14:textId="05B242F3" w:rsidR="007A05AD" w:rsidRPr="007A05AD" w:rsidRDefault="007A05AD" w:rsidP="007A05AD">
      <w:r w:rsidRPr="007A05AD">
        <w:lastRenderedPageBreak/>
        <w:t xml:space="preserve">El artículo 395 del </w:t>
      </w:r>
      <w:r w:rsidRPr="007A05AD">
        <w:rPr>
          <w:rStyle w:val="Textoennegrita"/>
          <w:b w:val="0"/>
          <w:bCs w:val="0"/>
        </w:rPr>
        <w:t>Código de Procedimiento</w:t>
      </w:r>
      <w:r w:rsidRPr="007A05AD">
        <w:rPr>
          <w:rStyle w:val="Textoennegrita"/>
        </w:rPr>
        <w:t xml:space="preserve"> Civil</w:t>
      </w:r>
      <w:r w:rsidRPr="007A05AD">
        <w:t xml:space="preserve"> introdujo la figura de la </w:t>
      </w:r>
      <w:r w:rsidRPr="007A05AD">
        <w:rPr>
          <w:rStyle w:val="Textoennegrita"/>
          <w:b w:val="0"/>
          <w:bCs w:val="0"/>
        </w:rPr>
        <w:t>libertad</w:t>
      </w:r>
      <w:r w:rsidRPr="007A05AD">
        <w:rPr>
          <w:rStyle w:val="Textoennegrita"/>
        </w:rPr>
        <w:t xml:space="preserve"> </w:t>
      </w:r>
      <w:r w:rsidRPr="007A05AD">
        <w:rPr>
          <w:rStyle w:val="Textoennegrita"/>
          <w:b w:val="0"/>
          <w:bCs w:val="0"/>
        </w:rPr>
        <w:t>probatoria</w:t>
      </w:r>
      <w:r w:rsidRPr="007A05AD">
        <w:t>, la cual establece que cualquier medio idóneo y pertinente puede ser utilizado como prueba en un juicio, siempre que no esté expresamente prohibido por la ley.</w:t>
      </w:r>
      <w:r w:rsidRPr="007A05AD">
        <w:br/>
        <w:t>Este principio abrió las puertas a la aceptación de pruebas electrónicas o digitales en procesos judiciales, lo cual resultó fundamental con el avance de la informática.</w:t>
      </w:r>
    </w:p>
    <w:p w14:paraId="6C09B3BE" w14:textId="4B417FB3" w:rsidR="00FE0F2F" w:rsidRDefault="00FE0F2F" w:rsidP="00BA3E75"/>
    <w:p w14:paraId="2ACCE3A6" w14:textId="4E504720" w:rsidR="00FE0F2F" w:rsidRPr="007A05AD" w:rsidRDefault="00FE0F2F" w:rsidP="00BA3E75">
      <w:pPr>
        <w:rPr>
          <w:b/>
          <w:bCs/>
        </w:rPr>
      </w:pPr>
      <w:r w:rsidRPr="007A05AD">
        <w:rPr>
          <w:b/>
          <w:bCs/>
        </w:rPr>
        <w:t>1991</w:t>
      </w:r>
      <w:r w:rsidRPr="007A05AD">
        <w:rPr>
          <w:b/>
          <w:bCs/>
        </w:rPr>
        <w:t xml:space="preserve">: </w:t>
      </w:r>
      <w:r w:rsidRPr="007A05AD">
        <w:rPr>
          <w:b/>
          <w:bCs/>
        </w:rPr>
        <w:t>Ley Sobre Protección a la Privacidad</w:t>
      </w:r>
    </w:p>
    <w:p w14:paraId="4C1DA81C" w14:textId="77777777" w:rsidR="007A05AD" w:rsidRPr="007A05AD" w:rsidRDefault="007A05AD" w:rsidP="007A05AD">
      <w:pPr>
        <w:rPr>
          <w:rFonts w:eastAsia="Times New Roman"/>
          <w:lang w:eastAsia="es-VE"/>
        </w:rPr>
      </w:pPr>
      <w:r w:rsidRPr="007A05AD">
        <w:rPr>
          <w:rFonts w:eastAsia="Times New Roman"/>
          <w:lang w:eastAsia="es-VE"/>
        </w:rPr>
        <w:t>Fue una de las primeras normativas que atendió de manera directa el impacto de la informática en los derechos de los ciudadanos.</w:t>
      </w:r>
    </w:p>
    <w:p w14:paraId="28C726F8" w14:textId="77777777" w:rsidR="007A05AD" w:rsidRPr="007A05AD" w:rsidRDefault="007A05AD" w:rsidP="004451B8">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Reguló el tratamiento de datos personales en archivos y registros.</w:t>
      </w:r>
    </w:p>
    <w:p w14:paraId="7B2EC80A" w14:textId="77777777" w:rsidR="007A05AD" w:rsidRPr="007A05AD" w:rsidRDefault="007A05AD" w:rsidP="004451B8">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Reconoció la importancia de la protección de la intimidad frente a sistemas automatizados de información.</w:t>
      </w:r>
    </w:p>
    <w:p w14:paraId="4CBD2091" w14:textId="77777777" w:rsidR="007A05AD" w:rsidRPr="007A05AD" w:rsidRDefault="007A05AD" w:rsidP="004451B8">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Constituyó un antecedente en la protección de datos en Venezuela, en sintonía con la tendencia internacional.</w:t>
      </w:r>
    </w:p>
    <w:p w14:paraId="705AB493" w14:textId="77777777" w:rsidR="007A05AD" w:rsidRDefault="007A05AD" w:rsidP="00E504EE"/>
    <w:p w14:paraId="42D5A912" w14:textId="6C08FF6B" w:rsidR="0091360E" w:rsidRPr="007A05AD" w:rsidRDefault="00850D35" w:rsidP="00BA3E75">
      <w:pPr>
        <w:rPr>
          <w:b/>
          <w:bCs/>
        </w:rPr>
      </w:pPr>
      <w:r w:rsidRPr="007A05AD">
        <w:rPr>
          <w:b/>
          <w:bCs/>
        </w:rPr>
        <w:t xml:space="preserve">1993: </w:t>
      </w:r>
      <w:r w:rsidR="0091360E" w:rsidRPr="007A05AD">
        <w:rPr>
          <w:b/>
          <w:bCs/>
        </w:rPr>
        <w:t>Ley Sobre Derechos de Autor</w:t>
      </w:r>
    </w:p>
    <w:p w14:paraId="5C6F35E6" w14:textId="0708FE84" w:rsidR="007A05AD" w:rsidRPr="007A05AD" w:rsidRDefault="007A05AD" w:rsidP="007A05AD">
      <w:pPr>
        <w:rPr>
          <w:rFonts w:eastAsia="Times New Roman"/>
          <w:lang w:eastAsia="es-VE"/>
        </w:rPr>
      </w:pPr>
      <w:r w:rsidRPr="007A05AD">
        <w:rPr>
          <w:rFonts w:eastAsia="Times New Roman"/>
          <w:lang w:eastAsia="es-VE"/>
        </w:rPr>
        <w:t>La Ley sobre Derechos de Autor incluyó disposiciones para proteger las creaciones intelectuales en soporte digital, como programas de computación, bases de datos y obras difundidas a través de medios electrónicos.</w:t>
      </w:r>
      <w:r>
        <w:rPr>
          <w:rFonts w:eastAsia="Times New Roman"/>
          <w:lang w:eastAsia="es-VE"/>
        </w:rPr>
        <w:t xml:space="preserve"> </w:t>
      </w:r>
      <w:r w:rsidRPr="007A05AD">
        <w:rPr>
          <w:rFonts w:eastAsia="Times New Roman"/>
          <w:lang w:eastAsia="es-VE"/>
        </w:rPr>
        <w:t>De esta forma:</w:t>
      </w:r>
    </w:p>
    <w:p w14:paraId="3173A4C1" w14:textId="77777777" w:rsidR="007A05AD" w:rsidRPr="007A05AD" w:rsidRDefault="007A05AD" w:rsidP="004451B8">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Se reconoció el software como obra protegida.</w:t>
      </w:r>
    </w:p>
    <w:p w14:paraId="3C843EAE" w14:textId="77777777" w:rsidR="007A05AD" w:rsidRPr="007A05AD" w:rsidRDefault="007A05AD" w:rsidP="004451B8">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Se establecieron sanciones contra la copia y distribución ilegal.</w:t>
      </w:r>
    </w:p>
    <w:p w14:paraId="38656663" w14:textId="77777777" w:rsidR="007A05AD" w:rsidRPr="007A05AD" w:rsidRDefault="007A05AD" w:rsidP="004451B8">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7A05AD">
        <w:rPr>
          <w:rFonts w:ascii="Times New Roman" w:eastAsia="Times New Roman" w:hAnsi="Times New Roman" w:cs="Times New Roman"/>
          <w:sz w:val="24"/>
          <w:szCs w:val="24"/>
          <w:lang w:eastAsia="es-VE"/>
        </w:rPr>
        <w:t>Se consolidó un marco legal para la propiedad intelectual en entornos digitales.</w:t>
      </w:r>
    </w:p>
    <w:p w14:paraId="16D049E1" w14:textId="77777777" w:rsidR="007A05AD" w:rsidRDefault="007A05AD" w:rsidP="00E504EE"/>
    <w:p w14:paraId="5223265D" w14:textId="2715C0F7" w:rsidR="0091360E" w:rsidRPr="00D15E0B" w:rsidRDefault="00850D35" w:rsidP="00BA3E75">
      <w:pPr>
        <w:rPr>
          <w:b/>
          <w:bCs/>
        </w:rPr>
      </w:pPr>
      <w:r w:rsidRPr="00D15E0B">
        <w:rPr>
          <w:b/>
          <w:bCs/>
        </w:rPr>
        <w:t xml:space="preserve">1999: </w:t>
      </w:r>
      <w:r w:rsidR="0091360E" w:rsidRPr="00D15E0B">
        <w:rPr>
          <w:b/>
          <w:bCs/>
        </w:rPr>
        <w:t>Constitución de R.B.D.V. ART: 48/108/110</w:t>
      </w:r>
    </w:p>
    <w:p w14:paraId="11455BEA" w14:textId="77777777" w:rsidR="00D15E0B" w:rsidRPr="00D15E0B" w:rsidRDefault="00D15E0B" w:rsidP="00E504EE">
      <w:pPr>
        <w:rPr>
          <w:rFonts w:eastAsia="Times New Roman"/>
          <w:lang w:eastAsia="es-VE"/>
        </w:rPr>
      </w:pPr>
      <w:r w:rsidRPr="00D15E0B">
        <w:rPr>
          <w:rFonts w:eastAsia="Times New Roman"/>
          <w:lang w:eastAsia="es-VE"/>
        </w:rPr>
        <w:t>La Constitución de 1999 incorporó principios fundamentales aplicables al ámbito tecnológico:</w:t>
      </w:r>
    </w:p>
    <w:p w14:paraId="2CE3E6AB" w14:textId="1BE76FFE" w:rsidR="00D15E0B" w:rsidRPr="00D15E0B" w:rsidRDefault="00D15E0B" w:rsidP="004451B8">
      <w:pPr>
        <w:pStyle w:val="Prrafodelista"/>
        <w:numPr>
          <w:ilvl w:val="0"/>
          <w:numId w:val="6"/>
        </w:numPr>
        <w:spacing w:line="360" w:lineRule="auto"/>
        <w:rPr>
          <w:rFonts w:ascii="Times New Roman" w:eastAsia="Times New Roman" w:hAnsi="Times New Roman" w:cs="Times New Roman"/>
          <w:sz w:val="24"/>
          <w:szCs w:val="24"/>
          <w:lang w:eastAsia="es-VE"/>
        </w:rPr>
      </w:pPr>
      <w:r w:rsidRPr="00D15E0B">
        <w:rPr>
          <w:rFonts w:ascii="Times New Roman" w:eastAsia="Times New Roman" w:hAnsi="Times New Roman" w:cs="Times New Roman"/>
          <w:b/>
          <w:bCs/>
          <w:sz w:val="24"/>
          <w:szCs w:val="24"/>
          <w:lang w:eastAsia="es-VE"/>
        </w:rPr>
        <w:lastRenderedPageBreak/>
        <w:t>Artículo 48:</w:t>
      </w:r>
      <w:r>
        <w:rPr>
          <w:rFonts w:ascii="Times New Roman" w:eastAsia="Times New Roman" w:hAnsi="Times New Roman" w:cs="Times New Roman"/>
          <w:sz w:val="24"/>
          <w:szCs w:val="24"/>
          <w:lang w:eastAsia="es-VE"/>
        </w:rPr>
        <w:t xml:space="preserve"> d</w:t>
      </w:r>
      <w:r w:rsidRPr="00D15E0B">
        <w:rPr>
          <w:rFonts w:ascii="Times New Roman" w:eastAsia="Times New Roman" w:hAnsi="Times New Roman" w:cs="Times New Roman"/>
          <w:sz w:val="24"/>
          <w:szCs w:val="24"/>
          <w:lang w:eastAsia="es-VE"/>
        </w:rPr>
        <w:t>erecho a la privacidad de las comunicaciones y prohibición de interferencias sin orden judicial.</w:t>
      </w:r>
    </w:p>
    <w:p w14:paraId="3E14EC9D" w14:textId="1D6087F9" w:rsidR="00D15E0B" w:rsidRPr="00D15E0B" w:rsidRDefault="00D15E0B" w:rsidP="004451B8">
      <w:pPr>
        <w:pStyle w:val="Prrafodelista"/>
        <w:numPr>
          <w:ilvl w:val="0"/>
          <w:numId w:val="6"/>
        </w:numPr>
        <w:spacing w:line="360" w:lineRule="auto"/>
        <w:rPr>
          <w:rFonts w:ascii="Times New Roman" w:eastAsia="Times New Roman" w:hAnsi="Times New Roman" w:cs="Times New Roman"/>
          <w:sz w:val="24"/>
          <w:szCs w:val="24"/>
          <w:lang w:eastAsia="es-VE"/>
        </w:rPr>
      </w:pPr>
      <w:r w:rsidRPr="00D15E0B">
        <w:rPr>
          <w:rFonts w:ascii="Times New Roman" w:eastAsia="Times New Roman" w:hAnsi="Times New Roman" w:cs="Times New Roman"/>
          <w:b/>
          <w:bCs/>
          <w:sz w:val="24"/>
          <w:szCs w:val="24"/>
          <w:lang w:eastAsia="es-VE"/>
        </w:rPr>
        <w:t>Artículo 108:</w:t>
      </w:r>
      <w:r w:rsidRPr="00D15E0B">
        <w:rPr>
          <w:rFonts w:ascii="Times New Roman" w:eastAsia="Times New Roman" w:hAnsi="Times New Roman" w:cs="Times New Roman"/>
          <w:sz w:val="24"/>
          <w:szCs w:val="24"/>
          <w:lang w:eastAsia="es-VE"/>
        </w:rPr>
        <w:t xml:space="preserve"> </w:t>
      </w:r>
      <w:r>
        <w:rPr>
          <w:rFonts w:ascii="Times New Roman" w:eastAsia="Times New Roman" w:hAnsi="Times New Roman" w:cs="Times New Roman"/>
          <w:sz w:val="24"/>
          <w:szCs w:val="24"/>
          <w:lang w:eastAsia="es-VE"/>
        </w:rPr>
        <w:t>d</w:t>
      </w:r>
      <w:r w:rsidRPr="00D15E0B">
        <w:rPr>
          <w:rFonts w:ascii="Times New Roman" w:eastAsia="Times New Roman" w:hAnsi="Times New Roman" w:cs="Times New Roman"/>
          <w:sz w:val="24"/>
          <w:szCs w:val="24"/>
          <w:lang w:eastAsia="es-VE"/>
        </w:rPr>
        <w:t>erecho al acceso a la información y obligación del Estado de garantizar medios de comunicación e informática para la educación y la cultura.</w:t>
      </w:r>
    </w:p>
    <w:p w14:paraId="43C6093E" w14:textId="7AF4426F" w:rsidR="00D15E0B" w:rsidRPr="00D15E0B" w:rsidRDefault="00D15E0B" w:rsidP="004451B8">
      <w:pPr>
        <w:pStyle w:val="Prrafodelista"/>
        <w:numPr>
          <w:ilvl w:val="0"/>
          <w:numId w:val="6"/>
        </w:numPr>
        <w:spacing w:line="360" w:lineRule="auto"/>
        <w:rPr>
          <w:rFonts w:ascii="Times New Roman" w:eastAsia="Times New Roman" w:hAnsi="Times New Roman" w:cs="Times New Roman"/>
          <w:sz w:val="24"/>
          <w:szCs w:val="24"/>
          <w:lang w:eastAsia="es-VE"/>
        </w:rPr>
      </w:pPr>
      <w:r w:rsidRPr="00D15E0B">
        <w:rPr>
          <w:rFonts w:ascii="Times New Roman" w:eastAsia="Times New Roman" w:hAnsi="Times New Roman" w:cs="Times New Roman"/>
          <w:b/>
          <w:bCs/>
          <w:sz w:val="24"/>
          <w:szCs w:val="24"/>
          <w:lang w:eastAsia="es-VE"/>
        </w:rPr>
        <w:t>Artículo 110:</w:t>
      </w:r>
      <w:r w:rsidRPr="00D15E0B">
        <w:rPr>
          <w:rFonts w:ascii="Times New Roman" w:eastAsia="Times New Roman" w:hAnsi="Times New Roman" w:cs="Times New Roman"/>
          <w:sz w:val="24"/>
          <w:szCs w:val="24"/>
          <w:lang w:eastAsia="es-VE"/>
        </w:rPr>
        <w:t xml:space="preserve"> </w:t>
      </w:r>
      <w:r>
        <w:rPr>
          <w:rFonts w:ascii="Times New Roman" w:eastAsia="Times New Roman" w:hAnsi="Times New Roman" w:cs="Times New Roman"/>
          <w:sz w:val="24"/>
          <w:szCs w:val="24"/>
          <w:lang w:eastAsia="es-VE"/>
        </w:rPr>
        <w:t>r</w:t>
      </w:r>
      <w:r w:rsidRPr="00D15E0B">
        <w:rPr>
          <w:rFonts w:ascii="Times New Roman" w:eastAsia="Times New Roman" w:hAnsi="Times New Roman" w:cs="Times New Roman"/>
          <w:sz w:val="24"/>
          <w:szCs w:val="24"/>
          <w:lang w:eastAsia="es-VE"/>
        </w:rPr>
        <w:t>econoce la ciencia, la tecnología y la innovación como elementos esenciales para el desarrollo nacional, estableciendo deberes estatales en su promoción y regulación.</w:t>
      </w:r>
    </w:p>
    <w:p w14:paraId="4838694A" w14:textId="77777777" w:rsidR="00D15E0B" w:rsidRDefault="00D15E0B" w:rsidP="00BA3E75"/>
    <w:p w14:paraId="16652929" w14:textId="7C0AF0B1" w:rsidR="0091360E" w:rsidRPr="00D15E0B" w:rsidRDefault="00850D35" w:rsidP="00D15E0B">
      <w:pPr>
        <w:rPr>
          <w:b/>
          <w:bCs/>
        </w:rPr>
      </w:pPr>
      <w:r w:rsidRPr="00D15E0B">
        <w:rPr>
          <w:b/>
          <w:bCs/>
        </w:rPr>
        <w:t xml:space="preserve">2000: </w:t>
      </w:r>
      <w:r w:rsidR="0091360E" w:rsidRPr="00D15E0B">
        <w:rPr>
          <w:b/>
          <w:bCs/>
        </w:rPr>
        <w:t>Decreto 825 Ley Orgánica de Telecomunicaciones</w:t>
      </w:r>
    </w:p>
    <w:p w14:paraId="33D610AE" w14:textId="77777777" w:rsidR="00D15E0B" w:rsidRPr="00D15E0B" w:rsidRDefault="00D15E0B" w:rsidP="00D15E0B">
      <w:pPr>
        <w:rPr>
          <w:rFonts w:eastAsia="Times New Roman"/>
          <w:lang w:eastAsia="es-VE"/>
        </w:rPr>
      </w:pPr>
      <w:r w:rsidRPr="00D15E0B">
        <w:rPr>
          <w:rFonts w:eastAsia="Times New Roman"/>
          <w:lang w:eastAsia="es-VE"/>
        </w:rPr>
        <w:t>El Decreto 825 declaró el acceso a Internet como política prioritaria del Estado, marcando un hito en la política tecnológica venezolana.</w:t>
      </w:r>
    </w:p>
    <w:p w14:paraId="364AA992" w14:textId="77777777" w:rsidR="00D15E0B" w:rsidRPr="00D15E0B" w:rsidRDefault="00D15E0B" w:rsidP="00D15E0B">
      <w:pPr>
        <w:rPr>
          <w:rFonts w:eastAsia="Times New Roman"/>
          <w:lang w:eastAsia="es-VE"/>
        </w:rPr>
      </w:pPr>
      <w:r w:rsidRPr="00D15E0B">
        <w:rPr>
          <w:rFonts w:eastAsia="Times New Roman"/>
          <w:lang w:eastAsia="es-VE"/>
        </w:rPr>
        <w:t>La Ley Orgánica de Telecomunicaciones reguló el uso del espectro radioeléctrico, la prestación de servicios de telecomunicaciones y el acceso universal a dichos servicios.</w:t>
      </w:r>
    </w:p>
    <w:p w14:paraId="25F2B0CD" w14:textId="77777777" w:rsidR="00D15E0B" w:rsidRDefault="00D15E0B" w:rsidP="00BA3E75"/>
    <w:p w14:paraId="7CA81259" w14:textId="3807031B" w:rsidR="0091360E" w:rsidRPr="00D15E0B" w:rsidRDefault="00850D35" w:rsidP="00BA3E75">
      <w:pPr>
        <w:rPr>
          <w:b/>
          <w:bCs/>
        </w:rPr>
      </w:pPr>
      <w:r w:rsidRPr="00D15E0B">
        <w:rPr>
          <w:b/>
          <w:bCs/>
        </w:rPr>
        <w:t xml:space="preserve">2001: </w:t>
      </w:r>
      <w:r w:rsidR="0091360E" w:rsidRPr="00D15E0B">
        <w:rPr>
          <w:b/>
          <w:bCs/>
        </w:rPr>
        <w:t>Ley Especial Contra Delitos Informáticos</w:t>
      </w:r>
    </w:p>
    <w:p w14:paraId="5DA2CDF8" w14:textId="60B05750" w:rsidR="000679F2" w:rsidRPr="000679F2" w:rsidRDefault="000679F2" w:rsidP="000679F2">
      <w:pPr>
        <w:rPr>
          <w:rFonts w:eastAsia="Times New Roman"/>
          <w:lang w:eastAsia="es-VE"/>
        </w:rPr>
      </w:pPr>
      <w:r w:rsidRPr="000679F2">
        <w:rPr>
          <w:rFonts w:eastAsia="Times New Roman"/>
          <w:lang w:eastAsia="es-VE"/>
        </w:rPr>
        <w:t>Primera normativa en Venezuela destinada específicamente a sancionar conductas ilícitas en el ámbito digital.</w:t>
      </w:r>
      <w:r>
        <w:rPr>
          <w:rFonts w:eastAsia="Times New Roman"/>
          <w:lang w:eastAsia="es-VE"/>
        </w:rPr>
        <w:t xml:space="preserve"> </w:t>
      </w:r>
      <w:r w:rsidRPr="000679F2">
        <w:rPr>
          <w:rFonts w:eastAsia="Times New Roman"/>
          <w:lang w:eastAsia="es-VE"/>
        </w:rPr>
        <w:t>Incluyó delitos como:</w:t>
      </w:r>
    </w:p>
    <w:p w14:paraId="49C478A9" w14:textId="77777777" w:rsidR="000679F2" w:rsidRPr="000679F2" w:rsidRDefault="000679F2" w:rsidP="004451B8">
      <w:pPr>
        <w:pStyle w:val="Prrafodelista"/>
        <w:numPr>
          <w:ilvl w:val="0"/>
          <w:numId w:val="7"/>
        </w:numPr>
        <w:spacing w:line="360" w:lineRule="auto"/>
        <w:jc w:val="both"/>
        <w:rPr>
          <w:rFonts w:ascii="Times New Roman" w:eastAsia="Times New Roman" w:hAnsi="Times New Roman" w:cs="Times New Roman"/>
          <w:sz w:val="24"/>
          <w:szCs w:val="24"/>
          <w:lang w:eastAsia="es-VE"/>
        </w:rPr>
      </w:pPr>
      <w:r w:rsidRPr="000679F2">
        <w:rPr>
          <w:rFonts w:ascii="Times New Roman" w:eastAsia="Times New Roman" w:hAnsi="Times New Roman" w:cs="Times New Roman"/>
          <w:sz w:val="24"/>
          <w:szCs w:val="24"/>
          <w:lang w:eastAsia="es-VE"/>
        </w:rPr>
        <w:t>Acceso indebido a sistemas informáticos.</w:t>
      </w:r>
    </w:p>
    <w:p w14:paraId="1155D5DF" w14:textId="77777777" w:rsidR="000679F2" w:rsidRPr="000679F2" w:rsidRDefault="000679F2" w:rsidP="004451B8">
      <w:pPr>
        <w:pStyle w:val="Prrafodelista"/>
        <w:numPr>
          <w:ilvl w:val="0"/>
          <w:numId w:val="7"/>
        </w:numPr>
        <w:spacing w:line="360" w:lineRule="auto"/>
        <w:jc w:val="both"/>
        <w:rPr>
          <w:rFonts w:ascii="Times New Roman" w:eastAsia="Times New Roman" w:hAnsi="Times New Roman" w:cs="Times New Roman"/>
          <w:sz w:val="24"/>
          <w:szCs w:val="24"/>
          <w:lang w:eastAsia="es-VE"/>
        </w:rPr>
      </w:pPr>
      <w:r w:rsidRPr="000679F2">
        <w:rPr>
          <w:rFonts w:ascii="Times New Roman" w:eastAsia="Times New Roman" w:hAnsi="Times New Roman" w:cs="Times New Roman"/>
          <w:sz w:val="24"/>
          <w:szCs w:val="24"/>
          <w:lang w:eastAsia="es-VE"/>
        </w:rPr>
        <w:t>Sabotaje y daño a sistemas de información.</w:t>
      </w:r>
    </w:p>
    <w:p w14:paraId="24FA83C3" w14:textId="77777777" w:rsidR="000679F2" w:rsidRPr="000679F2" w:rsidRDefault="000679F2" w:rsidP="004451B8">
      <w:pPr>
        <w:pStyle w:val="Prrafodelista"/>
        <w:numPr>
          <w:ilvl w:val="0"/>
          <w:numId w:val="7"/>
        </w:numPr>
        <w:spacing w:line="360" w:lineRule="auto"/>
        <w:jc w:val="both"/>
        <w:rPr>
          <w:rFonts w:ascii="Times New Roman" w:eastAsia="Times New Roman" w:hAnsi="Times New Roman" w:cs="Times New Roman"/>
          <w:sz w:val="24"/>
          <w:szCs w:val="24"/>
          <w:lang w:eastAsia="es-VE"/>
        </w:rPr>
      </w:pPr>
      <w:r w:rsidRPr="000679F2">
        <w:rPr>
          <w:rFonts w:ascii="Times New Roman" w:eastAsia="Times New Roman" w:hAnsi="Times New Roman" w:cs="Times New Roman"/>
          <w:sz w:val="24"/>
          <w:szCs w:val="24"/>
          <w:lang w:eastAsia="es-VE"/>
        </w:rPr>
        <w:t>Estafa informática y fraude electrónico.</w:t>
      </w:r>
    </w:p>
    <w:p w14:paraId="399D88B6" w14:textId="77777777" w:rsidR="000679F2" w:rsidRPr="000679F2" w:rsidRDefault="000679F2" w:rsidP="004451B8">
      <w:pPr>
        <w:pStyle w:val="Prrafodelista"/>
        <w:numPr>
          <w:ilvl w:val="0"/>
          <w:numId w:val="7"/>
        </w:numPr>
        <w:spacing w:line="360" w:lineRule="auto"/>
        <w:jc w:val="both"/>
        <w:rPr>
          <w:rFonts w:ascii="Times New Roman" w:eastAsia="Times New Roman" w:hAnsi="Times New Roman" w:cs="Times New Roman"/>
          <w:sz w:val="24"/>
          <w:szCs w:val="24"/>
          <w:lang w:eastAsia="es-VE"/>
        </w:rPr>
      </w:pPr>
      <w:r w:rsidRPr="000679F2">
        <w:rPr>
          <w:rFonts w:ascii="Times New Roman" w:eastAsia="Times New Roman" w:hAnsi="Times New Roman" w:cs="Times New Roman"/>
          <w:sz w:val="24"/>
          <w:szCs w:val="24"/>
          <w:lang w:eastAsia="es-VE"/>
        </w:rPr>
        <w:t>Uso indebido de tarjetas electrónicas.</w:t>
      </w:r>
    </w:p>
    <w:p w14:paraId="6B9282C9" w14:textId="77777777" w:rsidR="000679F2" w:rsidRPr="000679F2" w:rsidRDefault="000679F2" w:rsidP="000679F2">
      <w:pPr>
        <w:rPr>
          <w:rFonts w:eastAsia="Times New Roman"/>
          <w:lang w:eastAsia="es-VE"/>
        </w:rPr>
      </w:pPr>
      <w:r w:rsidRPr="000679F2">
        <w:rPr>
          <w:rFonts w:eastAsia="Times New Roman"/>
          <w:lang w:eastAsia="es-VE"/>
        </w:rPr>
        <w:t>Esta ley consolidó un marco de ciberseguridad jurídica en el país.</w:t>
      </w:r>
    </w:p>
    <w:p w14:paraId="4420F4F5" w14:textId="2D4611AF" w:rsidR="0091360E" w:rsidRDefault="0091360E" w:rsidP="00BA3E75"/>
    <w:p w14:paraId="36BD06B1" w14:textId="16A0A29B" w:rsidR="0091360E" w:rsidRPr="00D15E0B" w:rsidRDefault="00850D35" w:rsidP="00BA3E75">
      <w:pPr>
        <w:rPr>
          <w:b/>
          <w:bCs/>
        </w:rPr>
      </w:pPr>
      <w:r w:rsidRPr="00D15E0B">
        <w:rPr>
          <w:b/>
          <w:bCs/>
        </w:rPr>
        <w:t xml:space="preserve">2005: </w:t>
      </w:r>
      <w:r w:rsidR="0091360E" w:rsidRPr="00D15E0B">
        <w:rPr>
          <w:b/>
          <w:bCs/>
        </w:rPr>
        <w:t>Ley de Ciencia, Tecnología e Innovación</w:t>
      </w:r>
    </w:p>
    <w:p w14:paraId="5A0134AE" w14:textId="77777777" w:rsidR="000679F2" w:rsidRDefault="000679F2" w:rsidP="000679F2">
      <w:pPr>
        <w:rPr>
          <w:rFonts w:eastAsia="Times New Roman"/>
          <w:lang w:eastAsia="es-VE"/>
        </w:rPr>
      </w:pPr>
      <w:r w:rsidRPr="000679F2">
        <w:rPr>
          <w:rFonts w:eastAsia="Times New Roman"/>
          <w:lang w:eastAsia="es-VE"/>
        </w:rPr>
        <w:t>Estableció un régimen para fomentar la investigación, el desarrollo tecnológico y la innovación.</w:t>
      </w:r>
    </w:p>
    <w:p w14:paraId="6A33DC59" w14:textId="77777777" w:rsidR="000679F2" w:rsidRDefault="000679F2" w:rsidP="000679F2">
      <w:pPr>
        <w:rPr>
          <w:rFonts w:eastAsia="Times New Roman"/>
          <w:lang w:eastAsia="es-VE"/>
        </w:rPr>
      </w:pPr>
      <w:r w:rsidRPr="000679F2">
        <w:rPr>
          <w:rFonts w:eastAsia="Times New Roman"/>
          <w:lang w:eastAsia="es-VE"/>
        </w:rPr>
        <w:lastRenderedPageBreak/>
        <w:t>Obliga a las empresas a invertir un porcentaje de sus ingresos en proyectos de ciencia y tecnología.</w:t>
      </w:r>
    </w:p>
    <w:p w14:paraId="6153B9C8" w14:textId="62261656" w:rsidR="000679F2" w:rsidRPr="000679F2" w:rsidRDefault="000679F2" w:rsidP="000679F2">
      <w:pPr>
        <w:rPr>
          <w:rFonts w:eastAsia="Times New Roman"/>
          <w:lang w:eastAsia="es-VE"/>
        </w:rPr>
      </w:pPr>
      <w:r w:rsidRPr="000679F2">
        <w:rPr>
          <w:rFonts w:eastAsia="Times New Roman"/>
          <w:lang w:eastAsia="es-VE"/>
        </w:rPr>
        <w:t>Busca impulsar la soberanía tecnológica y el desarrollo de capacidades en el área informática.</w:t>
      </w:r>
    </w:p>
    <w:p w14:paraId="6628FE1C" w14:textId="2BC5B5F7" w:rsidR="0091360E" w:rsidRDefault="0091360E" w:rsidP="00BA3E75"/>
    <w:p w14:paraId="603EDC55" w14:textId="77777777" w:rsidR="00EC6F57" w:rsidRDefault="00EC6F57" w:rsidP="00EC6F57">
      <w:pPr>
        <w:ind w:firstLine="0"/>
      </w:pPr>
    </w:p>
    <w:p w14:paraId="2E2EA279" w14:textId="5F59F6AC" w:rsidR="00EC6F57" w:rsidRPr="00921452" w:rsidRDefault="00EC6F57" w:rsidP="00486FCA">
      <w:pPr>
        <w:pStyle w:val="Ttulo2"/>
      </w:pPr>
      <w:bookmarkStart w:id="7" w:name="_Toc206500619"/>
      <w:r>
        <w:t>La Jurisprudencia se caracteriza por ser</w:t>
      </w:r>
      <w:bookmarkEnd w:id="7"/>
    </w:p>
    <w:p w14:paraId="1AF71596" w14:textId="49B1A3DA" w:rsidR="00921452" w:rsidRPr="00921452" w:rsidRDefault="00EC6F57" w:rsidP="00650F28">
      <w:pPr>
        <w:pStyle w:val="Ttulo3"/>
      </w:pPr>
      <w:bookmarkStart w:id="8" w:name="_Toc206500620"/>
      <w:r w:rsidRPr="00921452">
        <w:t>Explicativa (Aclara y determina su alcance)</w:t>
      </w:r>
      <w:bookmarkEnd w:id="8"/>
    </w:p>
    <w:p w14:paraId="19CBD52D" w14:textId="5FA0129E" w:rsidR="00921452" w:rsidRPr="00921452" w:rsidRDefault="00921452" w:rsidP="00921452">
      <w:r w:rsidRPr="00921452">
        <w:rPr>
          <w:rFonts w:eastAsia="Times New Roman"/>
          <w:lang w:eastAsia="es-VE"/>
        </w:rPr>
        <w:t>La jurisprudencia aclara el sentido de la ley cuando su redacción es ambigua o imprecisa.</w:t>
      </w:r>
    </w:p>
    <w:p w14:paraId="3BBDCD6E" w14:textId="77777777" w:rsidR="00921452" w:rsidRPr="00921452" w:rsidRDefault="00921452" w:rsidP="004451B8">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921452">
        <w:rPr>
          <w:rFonts w:ascii="Times New Roman" w:eastAsia="Times New Roman" w:hAnsi="Times New Roman" w:cs="Times New Roman"/>
          <w:sz w:val="24"/>
          <w:szCs w:val="24"/>
          <w:lang w:eastAsia="es-VE"/>
        </w:rPr>
        <w:t>Determina el alcance de las normas jurídicas.</w:t>
      </w:r>
    </w:p>
    <w:p w14:paraId="7B7EC3A2" w14:textId="77777777" w:rsidR="00921452" w:rsidRPr="00921452" w:rsidRDefault="00921452" w:rsidP="004451B8">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921452">
        <w:rPr>
          <w:rFonts w:ascii="Times New Roman" w:eastAsia="Times New Roman" w:hAnsi="Times New Roman" w:cs="Times New Roman"/>
          <w:sz w:val="24"/>
          <w:szCs w:val="24"/>
          <w:lang w:eastAsia="es-VE"/>
        </w:rPr>
        <w:t>Establece cómo deben interpretarse en situaciones concretas.</w:t>
      </w:r>
    </w:p>
    <w:p w14:paraId="4924136A" w14:textId="77777777" w:rsidR="00921452" w:rsidRPr="00921452" w:rsidRDefault="00921452" w:rsidP="004451B8">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921452">
        <w:rPr>
          <w:rFonts w:ascii="Times New Roman" w:eastAsia="Times New Roman" w:hAnsi="Times New Roman" w:cs="Times New Roman"/>
          <w:sz w:val="24"/>
          <w:szCs w:val="24"/>
          <w:lang w:eastAsia="es-VE"/>
        </w:rPr>
        <w:t>Ofrece certeza y seguridad jurídica al precisar cómo debe aplicarse la ley en la práctica.</w:t>
      </w:r>
    </w:p>
    <w:p w14:paraId="3D6ADDB5" w14:textId="77777777" w:rsidR="00921452" w:rsidRDefault="00921452" w:rsidP="00EC6F57">
      <w:pPr>
        <w:ind w:firstLine="0"/>
      </w:pPr>
    </w:p>
    <w:p w14:paraId="08C234EC" w14:textId="1DE6C31C" w:rsidR="00EC6F57" w:rsidRPr="00650F28" w:rsidRDefault="00EC6F57" w:rsidP="00650F28">
      <w:pPr>
        <w:pStyle w:val="Ttulo3"/>
      </w:pPr>
      <w:bookmarkStart w:id="9" w:name="_Toc206500621"/>
      <w:r w:rsidRPr="007B2C23">
        <w:t>Supletoria (Da solución</w:t>
      </w:r>
      <w:r w:rsidRPr="007B2C23">
        <w:t>)</w:t>
      </w:r>
      <w:bookmarkEnd w:id="9"/>
    </w:p>
    <w:p w14:paraId="4C97C363" w14:textId="77777777" w:rsidR="00AF687F" w:rsidRPr="00AF687F" w:rsidRDefault="00AF687F" w:rsidP="00AF687F">
      <w:pPr>
        <w:rPr>
          <w:rFonts w:eastAsia="Times New Roman"/>
          <w:lang w:eastAsia="es-VE"/>
        </w:rPr>
      </w:pPr>
      <w:r w:rsidRPr="00AF687F">
        <w:rPr>
          <w:rFonts w:eastAsia="Times New Roman"/>
          <w:lang w:eastAsia="es-VE"/>
        </w:rPr>
        <w:t>La jurisprudencia suple vacíos legales al resolver casos no contemplados expresamente por el legislador.</w:t>
      </w:r>
    </w:p>
    <w:p w14:paraId="752F9603" w14:textId="77777777" w:rsidR="00AF687F" w:rsidRPr="00AF687F" w:rsidRDefault="00AF687F" w:rsidP="004451B8">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AF687F">
        <w:rPr>
          <w:rFonts w:ascii="Times New Roman" w:eastAsia="Times New Roman" w:hAnsi="Times New Roman" w:cs="Times New Roman"/>
          <w:sz w:val="24"/>
          <w:szCs w:val="24"/>
          <w:lang w:eastAsia="es-VE"/>
        </w:rPr>
        <w:t>Proporciona soluciones jurídicas en ausencia de normas específicas.</w:t>
      </w:r>
    </w:p>
    <w:p w14:paraId="3D9AE441" w14:textId="77777777" w:rsidR="00AF687F" w:rsidRPr="00AF687F" w:rsidRDefault="00AF687F" w:rsidP="004451B8">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AF687F">
        <w:rPr>
          <w:rFonts w:ascii="Times New Roman" w:eastAsia="Times New Roman" w:hAnsi="Times New Roman" w:cs="Times New Roman"/>
          <w:sz w:val="24"/>
          <w:szCs w:val="24"/>
          <w:lang w:eastAsia="es-VE"/>
        </w:rPr>
        <w:t>Permite que el sistema jurídico mantenga coherencia frente a nuevas realidades sociales, como las derivadas de la informática y la tecnología.</w:t>
      </w:r>
    </w:p>
    <w:p w14:paraId="2BD03B9C" w14:textId="77777777" w:rsidR="0044028B" w:rsidRPr="007B2C23" w:rsidRDefault="0044028B" w:rsidP="00AF687F"/>
    <w:p w14:paraId="16594A56" w14:textId="5CCEE3CD" w:rsidR="00EC6F57" w:rsidRPr="00190939" w:rsidRDefault="00EC6F57" w:rsidP="00650F28">
      <w:pPr>
        <w:pStyle w:val="Ttulo3"/>
      </w:pPr>
      <w:bookmarkStart w:id="10" w:name="_Toc206500622"/>
      <w:r w:rsidRPr="00190939">
        <w:t>Diferencial (Adapta cada Ley a su Caso)</w:t>
      </w:r>
      <w:bookmarkEnd w:id="10"/>
    </w:p>
    <w:p w14:paraId="5DEF2DB6" w14:textId="77777777" w:rsidR="00190939" w:rsidRPr="00190939" w:rsidRDefault="00190939" w:rsidP="00190939">
      <w:pPr>
        <w:rPr>
          <w:rFonts w:eastAsia="Times New Roman"/>
          <w:lang w:eastAsia="es-VE"/>
        </w:rPr>
      </w:pPr>
      <w:r w:rsidRPr="00190939">
        <w:rPr>
          <w:rFonts w:eastAsia="Times New Roman"/>
          <w:lang w:eastAsia="es-VE"/>
        </w:rPr>
        <w:t>La jurisprudencia adapta la ley a las particularidades de cada caso.</w:t>
      </w:r>
    </w:p>
    <w:p w14:paraId="3BB99607" w14:textId="77777777" w:rsidR="00190939" w:rsidRPr="00190939" w:rsidRDefault="00190939" w:rsidP="004451B8">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190939">
        <w:rPr>
          <w:rFonts w:ascii="Times New Roman" w:eastAsia="Times New Roman" w:hAnsi="Times New Roman" w:cs="Times New Roman"/>
          <w:sz w:val="24"/>
          <w:szCs w:val="24"/>
          <w:lang w:eastAsia="es-VE"/>
        </w:rPr>
        <w:t>Interpreta las normas en función de las circunstancias específicas.</w:t>
      </w:r>
    </w:p>
    <w:p w14:paraId="59BD6E7F" w14:textId="77777777" w:rsidR="00190939" w:rsidRPr="00190939" w:rsidRDefault="00190939" w:rsidP="004451B8">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190939">
        <w:rPr>
          <w:rFonts w:ascii="Times New Roman" w:eastAsia="Times New Roman" w:hAnsi="Times New Roman" w:cs="Times New Roman"/>
          <w:sz w:val="24"/>
          <w:szCs w:val="24"/>
          <w:lang w:eastAsia="es-VE"/>
        </w:rPr>
        <w:t>Garantiza que la aplicación de la ley no sea rígida ni automática, sino ajustada a la realidad concreta de los hechos.</w:t>
      </w:r>
    </w:p>
    <w:p w14:paraId="5344E3D0" w14:textId="77777777" w:rsidR="00190939" w:rsidRPr="00190939" w:rsidRDefault="00190939" w:rsidP="004451B8">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190939">
        <w:rPr>
          <w:rFonts w:ascii="Times New Roman" w:eastAsia="Times New Roman" w:hAnsi="Times New Roman" w:cs="Times New Roman"/>
          <w:sz w:val="24"/>
          <w:szCs w:val="24"/>
          <w:lang w:eastAsia="es-VE"/>
        </w:rPr>
        <w:t>En informática, por ejemplo, esto resulta fundamental en temas como la valoración de pruebas electrónicas o la responsabilidad en delitos informáticos.</w:t>
      </w:r>
    </w:p>
    <w:p w14:paraId="1DEAABEF" w14:textId="77777777" w:rsidR="00650F28" w:rsidRDefault="00650F28" w:rsidP="00EC6F57">
      <w:pPr>
        <w:ind w:firstLine="0"/>
      </w:pPr>
    </w:p>
    <w:p w14:paraId="793DA90D" w14:textId="3A385391" w:rsidR="00EC6F57" w:rsidRPr="00190939" w:rsidRDefault="00EC6F57" w:rsidP="00650F28">
      <w:pPr>
        <w:pStyle w:val="Ttulo3"/>
      </w:pPr>
      <w:bookmarkStart w:id="11" w:name="_Toc206500623"/>
      <w:r w:rsidRPr="00190939">
        <w:t xml:space="preserve">Renovadora (va en constante </w:t>
      </w:r>
      <w:r w:rsidR="00921452" w:rsidRPr="00190939">
        <w:t>evolución</w:t>
      </w:r>
      <w:r w:rsidRPr="00190939">
        <w:t>)</w:t>
      </w:r>
      <w:bookmarkEnd w:id="11"/>
    </w:p>
    <w:p w14:paraId="67F4A7B1" w14:textId="77777777" w:rsidR="00E60126" w:rsidRPr="00E60126" w:rsidRDefault="00E60126" w:rsidP="00486FCA">
      <w:pPr>
        <w:rPr>
          <w:rFonts w:eastAsia="Times New Roman"/>
          <w:lang w:eastAsia="es-VE"/>
        </w:rPr>
      </w:pPr>
      <w:r w:rsidRPr="00E60126">
        <w:rPr>
          <w:rFonts w:eastAsia="Times New Roman"/>
          <w:lang w:eastAsia="es-VE"/>
        </w:rPr>
        <w:t>La jurisprudencia evoluciona constantemente con la sociedad.</w:t>
      </w:r>
    </w:p>
    <w:p w14:paraId="2FD21C73" w14:textId="77777777" w:rsidR="00E60126" w:rsidRPr="00E60126" w:rsidRDefault="00E60126" w:rsidP="004451B8">
      <w:pPr>
        <w:pStyle w:val="Prrafodelista"/>
        <w:numPr>
          <w:ilvl w:val="0"/>
          <w:numId w:val="11"/>
        </w:numPr>
        <w:spacing w:line="360" w:lineRule="auto"/>
        <w:jc w:val="both"/>
        <w:rPr>
          <w:rFonts w:ascii="Times New Roman" w:eastAsia="Times New Roman" w:hAnsi="Times New Roman" w:cs="Times New Roman"/>
          <w:sz w:val="24"/>
          <w:szCs w:val="24"/>
          <w:lang w:eastAsia="es-VE"/>
        </w:rPr>
      </w:pPr>
      <w:r w:rsidRPr="00E60126">
        <w:rPr>
          <w:rFonts w:ascii="Times New Roman" w:eastAsia="Times New Roman" w:hAnsi="Times New Roman" w:cs="Times New Roman"/>
          <w:sz w:val="24"/>
          <w:szCs w:val="24"/>
          <w:lang w:eastAsia="es-VE"/>
        </w:rPr>
        <w:t>Se actualiza frente a cambios sociales, económicos, tecnológicos y culturales.</w:t>
      </w:r>
    </w:p>
    <w:p w14:paraId="2A9A37E1" w14:textId="77777777" w:rsidR="00E60126" w:rsidRPr="00E60126" w:rsidRDefault="00E60126" w:rsidP="004451B8">
      <w:pPr>
        <w:pStyle w:val="Prrafodelista"/>
        <w:numPr>
          <w:ilvl w:val="0"/>
          <w:numId w:val="11"/>
        </w:numPr>
        <w:spacing w:line="360" w:lineRule="auto"/>
        <w:jc w:val="both"/>
        <w:rPr>
          <w:rFonts w:ascii="Times New Roman" w:eastAsia="Times New Roman" w:hAnsi="Times New Roman" w:cs="Times New Roman"/>
          <w:sz w:val="24"/>
          <w:szCs w:val="24"/>
          <w:lang w:eastAsia="es-VE"/>
        </w:rPr>
      </w:pPr>
      <w:r w:rsidRPr="00E60126">
        <w:rPr>
          <w:rFonts w:ascii="Times New Roman" w:eastAsia="Times New Roman" w:hAnsi="Times New Roman" w:cs="Times New Roman"/>
          <w:sz w:val="24"/>
          <w:szCs w:val="24"/>
          <w:lang w:eastAsia="es-VE"/>
        </w:rPr>
        <w:t>Permite que el derecho no quede estático, sino en transformación permanente.</w:t>
      </w:r>
    </w:p>
    <w:p w14:paraId="795E6CE1" w14:textId="77777777" w:rsidR="00E60126" w:rsidRPr="00E60126" w:rsidRDefault="00E60126" w:rsidP="004451B8">
      <w:pPr>
        <w:pStyle w:val="Prrafodelista"/>
        <w:numPr>
          <w:ilvl w:val="0"/>
          <w:numId w:val="11"/>
        </w:numPr>
        <w:spacing w:line="360" w:lineRule="auto"/>
        <w:jc w:val="both"/>
        <w:rPr>
          <w:rFonts w:ascii="Times New Roman" w:eastAsia="Times New Roman" w:hAnsi="Times New Roman" w:cs="Times New Roman"/>
          <w:sz w:val="24"/>
          <w:szCs w:val="24"/>
          <w:lang w:eastAsia="es-VE"/>
        </w:rPr>
      </w:pPr>
      <w:r w:rsidRPr="00E60126">
        <w:rPr>
          <w:rFonts w:ascii="Times New Roman" w:eastAsia="Times New Roman" w:hAnsi="Times New Roman" w:cs="Times New Roman"/>
          <w:sz w:val="24"/>
          <w:szCs w:val="24"/>
          <w:lang w:eastAsia="es-VE"/>
        </w:rPr>
        <w:t>En el campo de la informática, la jurisprudencia es clave para adaptar las leyes tradicionales a fenómenos recientes, como el comercio electrónico, la protección de datos y los ciberdelitos.</w:t>
      </w:r>
    </w:p>
    <w:p w14:paraId="1166BE86" w14:textId="77777777" w:rsidR="007C2A52" w:rsidRDefault="007C2A52" w:rsidP="00E504EE"/>
    <w:p w14:paraId="310289E6" w14:textId="1AC721CF" w:rsidR="007C2A52" w:rsidRDefault="007C2A52" w:rsidP="00E504EE"/>
    <w:p w14:paraId="6468B3A6" w14:textId="22CF8AD1" w:rsidR="00486FCA" w:rsidRPr="00486FCA" w:rsidRDefault="00486FCA" w:rsidP="00486FCA">
      <w:pPr>
        <w:pStyle w:val="Ttulo2"/>
      </w:pPr>
      <w:bookmarkStart w:id="12" w:name="_Toc206500624"/>
      <w:r>
        <w:t>P</w:t>
      </w:r>
      <w:r w:rsidR="00650F28">
        <w:t>enas</w:t>
      </w:r>
      <w:bookmarkEnd w:id="12"/>
    </w:p>
    <w:p w14:paraId="3E5AF17F" w14:textId="7FB13269" w:rsidR="0023415A" w:rsidRPr="0023415A" w:rsidRDefault="0023415A" w:rsidP="00E504EE">
      <w:pPr>
        <w:rPr>
          <w:rFonts w:eastAsia="Times New Roman"/>
          <w:lang w:eastAsia="es-VE"/>
        </w:rPr>
      </w:pPr>
      <w:r w:rsidRPr="0023415A">
        <w:rPr>
          <w:rFonts w:eastAsia="Times New Roman"/>
          <w:lang w:eastAsia="es-VE"/>
        </w:rPr>
        <w:t xml:space="preserve">En el ámbito jurídico, las </w:t>
      </w:r>
      <w:r w:rsidRPr="006670C1">
        <w:rPr>
          <w:rFonts w:eastAsia="Times New Roman"/>
          <w:lang w:eastAsia="es-VE"/>
        </w:rPr>
        <w:t>penas</w:t>
      </w:r>
      <w:r w:rsidRPr="0023415A">
        <w:rPr>
          <w:rFonts w:eastAsia="Times New Roman"/>
          <w:lang w:eastAsia="es-VE"/>
        </w:rPr>
        <w:t xml:space="preserve"> constituyen las sanciones impuestas por el Estado a quienes han cometido un delito, con el fin de garantizar el orden social, la justicia y la prevención de nuevas conductas ilícitas.</w:t>
      </w:r>
    </w:p>
    <w:p w14:paraId="33D7E9F6" w14:textId="0BE6879D" w:rsidR="00EC6F57" w:rsidRDefault="00EC6F57" w:rsidP="006670C1"/>
    <w:p w14:paraId="25ED46F0" w14:textId="4F98C986" w:rsidR="00486FCA" w:rsidRDefault="00650F28" w:rsidP="00650F28">
      <w:pPr>
        <w:pStyle w:val="Ttulo3"/>
      </w:pPr>
      <w:bookmarkStart w:id="13" w:name="_Toc206500625"/>
      <w:r>
        <w:t>Penas c</w:t>
      </w:r>
      <w:r>
        <w:t>orpóreas</w:t>
      </w:r>
      <w:bookmarkEnd w:id="13"/>
    </w:p>
    <w:p w14:paraId="1641FAB6" w14:textId="77777777" w:rsidR="006670C1" w:rsidRPr="006670C1" w:rsidRDefault="006670C1" w:rsidP="006670C1">
      <w:pPr>
        <w:rPr>
          <w:rFonts w:eastAsia="Times New Roman"/>
          <w:lang w:eastAsia="es-VE"/>
        </w:rPr>
      </w:pPr>
      <w:r w:rsidRPr="006670C1">
        <w:rPr>
          <w:rFonts w:eastAsia="Times New Roman"/>
          <w:lang w:eastAsia="es-VE"/>
        </w:rPr>
        <w:t>Son aquellas que afectan de manera directa la libertad o la integridad física de la persona.</w:t>
      </w:r>
    </w:p>
    <w:p w14:paraId="7C3BE4C4" w14:textId="77777777" w:rsidR="006670C1" w:rsidRPr="006670C1" w:rsidRDefault="006670C1" w:rsidP="004451B8">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6670C1">
        <w:rPr>
          <w:rFonts w:ascii="Times New Roman" w:eastAsia="Times New Roman" w:hAnsi="Times New Roman" w:cs="Times New Roman"/>
          <w:sz w:val="24"/>
          <w:szCs w:val="24"/>
          <w:lang w:eastAsia="es-VE"/>
        </w:rPr>
        <w:t>Ejemplos: prisión, arresto, confinamiento.</w:t>
      </w:r>
    </w:p>
    <w:p w14:paraId="20C42C70" w14:textId="11403665" w:rsidR="006670C1" w:rsidRPr="006670C1" w:rsidRDefault="006670C1" w:rsidP="004451B8">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6670C1">
        <w:rPr>
          <w:rFonts w:ascii="Times New Roman" w:eastAsia="Times New Roman" w:hAnsi="Times New Roman" w:cs="Times New Roman"/>
          <w:sz w:val="24"/>
          <w:szCs w:val="24"/>
          <w:lang w:eastAsia="es-VE"/>
        </w:rPr>
        <w:t>En el marco del derecho penal venezolano, la pena privativa de libertad es la sanción más común frente a delitos, incluidos los informáticos.</w:t>
      </w:r>
    </w:p>
    <w:p w14:paraId="67737CEF" w14:textId="77777777" w:rsidR="006670C1" w:rsidRPr="006670C1" w:rsidRDefault="006670C1" w:rsidP="006670C1">
      <w:pPr>
        <w:rPr>
          <w:rFonts w:eastAsia="Times New Roman"/>
          <w:lang w:eastAsia="es-VE"/>
        </w:rPr>
      </w:pPr>
    </w:p>
    <w:p w14:paraId="10E54C8F" w14:textId="7387F65B" w:rsidR="00650F28" w:rsidRDefault="00650F28" w:rsidP="00650F28">
      <w:pPr>
        <w:pStyle w:val="Ttulo3"/>
      </w:pPr>
      <w:bookmarkStart w:id="14" w:name="_Toc206500626"/>
      <w:r>
        <w:t>Penas n</w:t>
      </w:r>
      <w:r>
        <w:t xml:space="preserve">o </w:t>
      </w:r>
      <w:r>
        <w:t>c</w:t>
      </w:r>
      <w:r>
        <w:t>orpóreas</w:t>
      </w:r>
      <w:bookmarkEnd w:id="14"/>
    </w:p>
    <w:p w14:paraId="641969C9" w14:textId="77777777" w:rsidR="006670C1" w:rsidRPr="006670C1" w:rsidRDefault="006670C1" w:rsidP="006670C1">
      <w:pPr>
        <w:rPr>
          <w:rFonts w:eastAsia="Times New Roman"/>
          <w:lang w:eastAsia="es-VE"/>
        </w:rPr>
      </w:pPr>
      <w:r w:rsidRPr="006670C1">
        <w:rPr>
          <w:rFonts w:eastAsia="Times New Roman"/>
          <w:lang w:eastAsia="es-VE"/>
        </w:rPr>
        <w:t>Son aquellas que no inciden directamente en el cuerpo o la libertad física, sino en los derechos, bienes o estatus jurídico del condenado.</w:t>
      </w:r>
    </w:p>
    <w:p w14:paraId="3DFC1E62" w14:textId="77777777" w:rsidR="006670C1" w:rsidRPr="006670C1" w:rsidRDefault="006670C1" w:rsidP="004451B8">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6670C1">
        <w:rPr>
          <w:rFonts w:ascii="Times New Roman" w:eastAsia="Times New Roman" w:hAnsi="Times New Roman" w:cs="Times New Roman"/>
          <w:sz w:val="24"/>
          <w:szCs w:val="24"/>
          <w:lang w:eastAsia="es-VE"/>
        </w:rPr>
        <w:t>Ejemplos: multas, inhabilitación para ejercer cargos públicos, pérdida de derechos políticos, decomiso de bienes.</w:t>
      </w:r>
    </w:p>
    <w:p w14:paraId="0C2671B1" w14:textId="77777777" w:rsidR="006670C1" w:rsidRPr="006670C1" w:rsidRDefault="006670C1" w:rsidP="004451B8">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6670C1">
        <w:rPr>
          <w:rFonts w:ascii="Times New Roman" w:eastAsia="Times New Roman" w:hAnsi="Times New Roman" w:cs="Times New Roman"/>
          <w:sz w:val="24"/>
          <w:szCs w:val="24"/>
          <w:lang w:eastAsia="es-VE"/>
        </w:rPr>
        <w:lastRenderedPageBreak/>
        <w:t>En delitos relacionados con la informática, este tipo de penas suele aplicarse como sanciones económicas (multas) o la inhabilitación para operar sistemas de información.</w:t>
      </w:r>
    </w:p>
    <w:p w14:paraId="3581E6D8" w14:textId="77777777" w:rsidR="006670C1" w:rsidRDefault="006670C1" w:rsidP="00BA3E75"/>
    <w:p w14:paraId="27D102D2" w14:textId="7D018411" w:rsidR="0023415A" w:rsidRDefault="0023415A" w:rsidP="0023415A">
      <w:pPr>
        <w:pStyle w:val="Ttulo3"/>
      </w:pPr>
      <w:bookmarkStart w:id="15" w:name="_Toc206500627"/>
      <w:r>
        <w:t>Código Penal Venezolano Art.: 8/9/10</w:t>
      </w:r>
      <w:bookmarkEnd w:id="15"/>
    </w:p>
    <w:p w14:paraId="52BD703F" w14:textId="03D110E4" w:rsidR="006670C1" w:rsidRDefault="006670C1" w:rsidP="008659B5">
      <w:pPr>
        <w:rPr>
          <w:rFonts w:eastAsia="Times New Roman"/>
          <w:lang w:eastAsia="es-VE"/>
        </w:rPr>
      </w:pPr>
      <w:r w:rsidRPr="006670C1">
        <w:rPr>
          <w:rFonts w:eastAsia="Times New Roman"/>
          <w:lang w:eastAsia="es-VE"/>
        </w:rPr>
        <w:t xml:space="preserve">El </w:t>
      </w:r>
      <w:r w:rsidRPr="008659B5">
        <w:rPr>
          <w:rFonts w:eastAsia="Times New Roman"/>
          <w:lang w:eastAsia="es-VE"/>
        </w:rPr>
        <w:t>Código Penal Venezolano</w:t>
      </w:r>
      <w:r w:rsidRPr="006670C1">
        <w:rPr>
          <w:rFonts w:eastAsia="Times New Roman"/>
          <w:lang w:eastAsia="es-VE"/>
        </w:rPr>
        <w:t xml:space="preserve"> establece en sus artículos iniciales principios fundamentales sobre las penas:</w:t>
      </w:r>
    </w:p>
    <w:p w14:paraId="0681AA30" w14:textId="07199B1A" w:rsidR="00212F72" w:rsidRPr="00212F72" w:rsidRDefault="00212F72" w:rsidP="00212F72">
      <w:pPr>
        <w:rPr>
          <w:rFonts w:eastAsia="Times New Roman"/>
          <w:b/>
          <w:bCs/>
          <w:lang w:eastAsia="es-VE"/>
        </w:rPr>
      </w:pPr>
      <w:r w:rsidRPr="00212F72">
        <w:rPr>
          <w:b/>
          <w:bCs/>
        </w:rPr>
        <w:t xml:space="preserve">Artículo </w:t>
      </w:r>
      <w:r w:rsidRPr="00212F72">
        <w:rPr>
          <w:b/>
          <w:bCs/>
        </w:rPr>
        <w:t>8:</w:t>
      </w:r>
    </w:p>
    <w:p w14:paraId="5A3BF1A5" w14:textId="007FCD82" w:rsidR="0037697A" w:rsidRDefault="0037697A" w:rsidP="00212F72">
      <w:pPr>
        <w:rPr>
          <w:rFonts w:eastAsia="Times New Roman"/>
          <w:lang w:eastAsia="es-VE"/>
        </w:rPr>
      </w:pPr>
      <w:r w:rsidRPr="0037697A">
        <w:rPr>
          <w:rFonts w:eastAsia="Times New Roman"/>
          <w:lang w:eastAsia="es-VE"/>
        </w:rPr>
        <w:t>Las penas se dividen principalmente en corporales y no corporales.</w:t>
      </w:r>
    </w:p>
    <w:p w14:paraId="5BAF0B17" w14:textId="090BB829" w:rsidR="0037697A" w:rsidRDefault="0037697A" w:rsidP="008659B5">
      <w:pPr>
        <w:rPr>
          <w:rFonts w:eastAsia="Times New Roman"/>
          <w:lang w:eastAsia="es-VE"/>
        </w:rPr>
      </w:pPr>
    </w:p>
    <w:p w14:paraId="4473F0AD" w14:textId="2A618293" w:rsidR="00212F72" w:rsidRPr="00212F72" w:rsidRDefault="00212F72" w:rsidP="00212F72">
      <w:pPr>
        <w:rPr>
          <w:rFonts w:eastAsia="Times New Roman"/>
          <w:b/>
          <w:bCs/>
          <w:lang w:eastAsia="es-VE"/>
        </w:rPr>
      </w:pPr>
      <w:r w:rsidRPr="00212F72">
        <w:rPr>
          <w:b/>
          <w:bCs/>
        </w:rPr>
        <w:t xml:space="preserve">Artículo </w:t>
      </w:r>
      <w:r>
        <w:rPr>
          <w:b/>
          <w:bCs/>
        </w:rPr>
        <w:t>9</w:t>
      </w:r>
      <w:r w:rsidRPr="00212F72">
        <w:rPr>
          <w:b/>
          <w:bCs/>
        </w:rPr>
        <w:t>:</w:t>
      </w:r>
    </w:p>
    <w:p w14:paraId="38A45665" w14:textId="79DB19E4" w:rsidR="0037697A" w:rsidRDefault="0037697A" w:rsidP="00212F72">
      <w:r>
        <w:t>Las penas corporales, que también se denominan restrictivas de la libertad, son las siguientes:</w:t>
      </w:r>
    </w:p>
    <w:p w14:paraId="11132E5B" w14:textId="77777777" w:rsidR="0037697A" w:rsidRDefault="0037697A" w:rsidP="008659B5">
      <w:r>
        <w:t>1.- Presidio.</w:t>
      </w:r>
    </w:p>
    <w:p w14:paraId="0FC653EA" w14:textId="77777777" w:rsidR="0037697A" w:rsidRDefault="0037697A" w:rsidP="008659B5">
      <w:r>
        <w:t>2.- Prisión.</w:t>
      </w:r>
    </w:p>
    <w:p w14:paraId="4BC45ED8" w14:textId="77777777" w:rsidR="0037697A" w:rsidRDefault="0037697A" w:rsidP="008659B5">
      <w:r>
        <w:t>3.- Arresto</w:t>
      </w:r>
      <w:r>
        <w:t>.</w:t>
      </w:r>
    </w:p>
    <w:p w14:paraId="44497FB9" w14:textId="77777777" w:rsidR="0037697A" w:rsidRDefault="0037697A" w:rsidP="008659B5">
      <w:r>
        <w:t>4.- Relegación a una Colonia Penal.</w:t>
      </w:r>
    </w:p>
    <w:p w14:paraId="3FB5AE64" w14:textId="77777777" w:rsidR="0037697A" w:rsidRDefault="0037697A" w:rsidP="008659B5">
      <w:r>
        <w:t>5.- Confinamiento.</w:t>
      </w:r>
    </w:p>
    <w:p w14:paraId="6E3CAA87" w14:textId="20B0F50D" w:rsidR="0037697A" w:rsidRDefault="0037697A" w:rsidP="008659B5">
      <w:pPr>
        <w:rPr>
          <w:rFonts w:eastAsia="Times New Roman"/>
          <w:lang w:eastAsia="es-VE"/>
        </w:rPr>
      </w:pPr>
      <w:r>
        <w:t>6.- Expulsión del Espacio geográfico de la República.</w:t>
      </w:r>
    </w:p>
    <w:p w14:paraId="745D0784" w14:textId="60846D17" w:rsidR="0091360E" w:rsidRDefault="0091360E" w:rsidP="00BB53CA">
      <w:pPr>
        <w:rPr>
          <w:rFonts w:eastAsia="Times New Roman"/>
          <w:lang w:eastAsia="es-VE"/>
        </w:rPr>
      </w:pPr>
    </w:p>
    <w:p w14:paraId="5359E678" w14:textId="417CAC55" w:rsidR="00212F72" w:rsidRPr="00BB53CA" w:rsidRDefault="00212F72" w:rsidP="000B097B">
      <w:pPr>
        <w:rPr>
          <w:rFonts w:eastAsia="Times New Roman"/>
          <w:b/>
          <w:bCs/>
          <w:lang w:eastAsia="es-VE"/>
        </w:rPr>
      </w:pPr>
      <w:r w:rsidRPr="00BB53CA">
        <w:rPr>
          <w:b/>
          <w:bCs/>
        </w:rPr>
        <w:t>Artículo 10</w:t>
      </w:r>
      <w:r w:rsidR="00BB53CA">
        <w:rPr>
          <w:b/>
          <w:bCs/>
        </w:rPr>
        <w:t>:</w:t>
      </w:r>
    </w:p>
    <w:p w14:paraId="3DE78EE3" w14:textId="77777777" w:rsidR="0037697A" w:rsidRDefault="0037697A" w:rsidP="00D162AB">
      <w:r>
        <w:t>Las penas no corporales son:</w:t>
      </w:r>
    </w:p>
    <w:p w14:paraId="523FCFEC" w14:textId="6988BDD5" w:rsidR="0037697A" w:rsidRDefault="0037697A" w:rsidP="000B097B">
      <w:r>
        <w:t>1.- Sujeción a la vigilancia de la autoridad pública</w:t>
      </w:r>
    </w:p>
    <w:p w14:paraId="5100ED1F" w14:textId="77777777" w:rsidR="0037697A" w:rsidRDefault="0037697A" w:rsidP="000B097B">
      <w:r>
        <w:t>2.- Interdicción civil por condena penal.</w:t>
      </w:r>
    </w:p>
    <w:p w14:paraId="76C90AAA" w14:textId="77777777" w:rsidR="0037697A" w:rsidRDefault="0037697A" w:rsidP="000B097B">
      <w:r>
        <w:t>3.- Inhabilitación política.</w:t>
      </w:r>
    </w:p>
    <w:p w14:paraId="0AF096DC" w14:textId="77777777" w:rsidR="0037697A" w:rsidRDefault="0037697A" w:rsidP="000B097B">
      <w:r>
        <w:t>4.- Inhabilitación para ejercer alguna profesión, industria o cargo</w:t>
      </w:r>
    </w:p>
    <w:p w14:paraId="684C346F" w14:textId="77777777" w:rsidR="0037697A" w:rsidRDefault="0037697A" w:rsidP="000B097B">
      <w:r>
        <w:lastRenderedPageBreak/>
        <w:t>5.- Destitución de empleo</w:t>
      </w:r>
    </w:p>
    <w:p w14:paraId="6F5A0432" w14:textId="77777777" w:rsidR="0037697A" w:rsidRDefault="0037697A" w:rsidP="000B097B">
      <w:r>
        <w:t>6.- Suspensión del mismo.</w:t>
      </w:r>
    </w:p>
    <w:p w14:paraId="170FDF28" w14:textId="77777777" w:rsidR="0037697A" w:rsidRDefault="0037697A" w:rsidP="000B097B">
      <w:r>
        <w:t>7.- Multa.</w:t>
      </w:r>
    </w:p>
    <w:p w14:paraId="3EFD83A1" w14:textId="77777777" w:rsidR="0037697A" w:rsidRDefault="0037697A" w:rsidP="000B097B">
      <w:r>
        <w:t>8.- Caución de no ofender o Dañar.</w:t>
      </w:r>
    </w:p>
    <w:p w14:paraId="74BB0DA1" w14:textId="77777777" w:rsidR="0037697A" w:rsidRDefault="0037697A" w:rsidP="000B097B">
      <w:r>
        <w:t>9.- Amonestación o apercibimiento.</w:t>
      </w:r>
    </w:p>
    <w:p w14:paraId="4B1DAA92" w14:textId="77777777" w:rsidR="0037697A" w:rsidRDefault="0037697A" w:rsidP="000B097B">
      <w:r>
        <w:t>10.- Perdida de los instrumentos o armas con que se cometió el hecho punible y de los efectos que de el provengan.</w:t>
      </w:r>
    </w:p>
    <w:p w14:paraId="17B8B917" w14:textId="19A431F8" w:rsidR="0091360E" w:rsidRDefault="0037697A" w:rsidP="000B097B">
      <w:r>
        <w:t>11.- Pago de las costas procesales.</w:t>
      </w:r>
    </w:p>
    <w:p w14:paraId="5F7459D9" w14:textId="77777777" w:rsidR="0037697A" w:rsidRDefault="0037697A" w:rsidP="00D162AB"/>
    <w:p w14:paraId="3B502FE0" w14:textId="57A023AC" w:rsidR="003C4CBA" w:rsidRDefault="000B097B" w:rsidP="000B097B">
      <w:pPr>
        <w:pStyle w:val="Ttulo2"/>
      </w:pPr>
      <w:bookmarkStart w:id="16" w:name="_Toc206500628"/>
      <w:r>
        <w:t>El Derecho Informático y su relación con el Derecho Público</w:t>
      </w:r>
      <w:bookmarkEnd w:id="16"/>
    </w:p>
    <w:p w14:paraId="31E99345" w14:textId="3F4F1D9F" w:rsidR="003C4CBA" w:rsidRDefault="000B097B" w:rsidP="000B097B">
      <w:pPr>
        <w:ind w:firstLine="0"/>
        <w:jc w:val="center"/>
      </w:pPr>
      <w:r>
        <w:rPr>
          <w:noProof/>
        </w:rPr>
        <w:drawing>
          <wp:inline distT="0" distB="0" distL="0" distR="0" wp14:anchorId="33481DB2" wp14:editId="55B296C6">
            <wp:extent cx="5943600" cy="3912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14:paraId="6106226E" w14:textId="34D394C6" w:rsidR="0091360E" w:rsidRDefault="0091360E" w:rsidP="001E148D"/>
    <w:p w14:paraId="551F0118" w14:textId="77777777" w:rsidR="000B097B" w:rsidRPr="000B097B" w:rsidRDefault="000B097B" w:rsidP="000B097B">
      <w:r w:rsidRPr="000B097B">
        <w:t xml:space="preserve">El Derecho Informático es la rama del derecho que regula el uso de las tecnologías de la información y la comunicación (TIC), incluyendo Internet, los sistemas computacionales, el </w:t>
      </w:r>
      <w:r w:rsidRPr="000B097B">
        <w:lastRenderedPageBreak/>
        <w:t>tratamiento de datos y la seguridad digital. Su importancia radica en que establece reglas y principios que permiten proteger derechos fundamentales, prevenir abusos y garantizar un uso seguro de la tecnología.</w:t>
      </w:r>
    </w:p>
    <w:p w14:paraId="2179D27B" w14:textId="05C3CFF1" w:rsidR="000B097B" w:rsidRDefault="000B097B" w:rsidP="00E56CD2">
      <w:r w:rsidRPr="000B097B">
        <w:t xml:space="preserve">Este campo jurídico se relaciona estrechamente con el </w:t>
      </w:r>
      <w:r w:rsidRPr="00E56CD2">
        <w:t>Derecho Público</w:t>
      </w:r>
      <w:r w:rsidRPr="000B097B">
        <w:t>, entendido como el conjunto de normas que regulan la organización del Estado, el ejercicio del poder público y las relaciones entre los entes públicos y los particulares. La relación entre ambos se manifiesta en diferentes áreas:</w:t>
      </w:r>
    </w:p>
    <w:p w14:paraId="50EDB458" w14:textId="050A6615" w:rsidR="00E56CD2" w:rsidRPr="000B097B" w:rsidRDefault="00E56CD2" w:rsidP="00E504EE">
      <w:pPr>
        <w:pStyle w:val="Ttulo3"/>
      </w:pPr>
      <w:bookmarkStart w:id="17" w:name="_Toc206500629"/>
      <w:r>
        <w:t>1</w:t>
      </w:r>
      <w:r w:rsidRPr="000B097B">
        <w:t>. Derecho Electoral</w:t>
      </w:r>
      <w:bookmarkEnd w:id="17"/>
    </w:p>
    <w:p w14:paraId="4A2C7E97" w14:textId="77777777" w:rsidR="00E56CD2" w:rsidRPr="000B097B" w:rsidRDefault="00E56CD2" w:rsidP="00C25BDD">
      <w:r w:rsidRPr="000B097B">
        <w:t>El uso de herramientas digitales en los procesos electorales se refleja en:</w:t>
      </w:r>
    </w:p>
    <w:p w14:paraId="280152E7" w14:textId="77777777" w:rsidR="00E56CD2" w:rsidRPr="002C1AA2" w:rsidRDefault="00E56CD2" w:rsidP="004451B8">
      <w:pPr>
        <w:pStyle w:val="Prrafodelista"/>
        <w:numPr>
          <w:ilvl w:val="0"/>
          <w:numId w:val="19"/>
        </w:numPr>
        <w:spacing w:line="360" w:lineRule="auto"/>
        <w:jc w:val="both"/>
        <w:rPr>
          <w:rFonts w:ascii="Times New Roman" w:hAnsi="Times New Roman" w:cs="Times New Roman"/>
          <w:sz w:val="24"/>
          <w:szCs w:val="24"/>
        </w:rPr>
      </w:pPr>
      <w:r w:rsidRPr="002C1AA2">
        <w:rPr>
          <w:rFonts w:ascii="Times New Roman" w:hAnsi="Times New Roman" w:cs="Times New Roman"/>
          <w:b/>
          <w:bCs/>
          <w:sz w:val="24"/>
          <w:szCs w:val="24"/>
        </w:rPr>
        <w:t>Voto electrónico</w:t>
      </w:r>
      <w:r w:rsidRPr="002C1AA2">
        <w:rPr>
          <w:rFonts w:ascii="Times New Roman" w:hAnsi="Times New Roman" w:cs="Times New Roman"/>
          <w:sz w:val="24"/>
          <w:szCs w:val="24"/>
        </w:rPr>
        <w:t>: sistemas informáticos para la participación democrática.</w:t>
      </w:r>
    </w:p>
    <w:p w14:paraId="55D63EE9" w14:textId="77777777" w:rsidR="00E56CD2" w:rsidRPr="002C1AA2" w:rsidRDefault="00E56CD2" w:rsidP="004451B8">
      <w:pPr>
        <w:pStyle w:val="Prrafodelista"/>
        <w:numPr>
          <w:ilvl w:val="0"/>
          <w:numId w:val="19"/>
        </w:numPr>
        <w:spacing w:line="360" w:lineRule="auto"/>
        <w:jc w:val="both"/>
        <w:rPr>
          <w:rFonts w:ascii="Times New Roman" w:hAnsi="Times New Roman" w:cs="Times New Roman"/>
          <w:sz w:val="24"/>
          <w:szCs w:val="24"/>
        </w:rPr>
      </w:pPr>
      <w:r w:rsidRPr="002C1AA2">
        <w:rPr>
          <w:rFonts w:ascii="Times New Roman" w:hAnsi="Times New Roman" w:cs="Times New Roman"/>
          <w:b/>
          <w:bCs/>
          <w:sz w:val="24"/>
          <w:szCs w:val="24"/>
        </w:rPr>
        <w:t>Partidos políticos y campañas digitales</w:t>
      </w:r>
      <w:r w:rsidRPr="002C1AA2">
        <w:rPr>
          <w:rFonts w:ascii="Times New Roman" w:hAnsi="Times New Roman" w:cs="Times New Roman"/>
          <w:sz w:val="24"/>
          <w:szCs w:val="24"/>
        </w:rPr>
        <w:t>: regulación del uso de plataformas tecnológicas para la promoción política.</w:t>
      </w:r>
    </w:p>
    <w:p w14:paraId="598C8D93" w14:textId="4BD71193" w:rsidR="000B097B" w:rsidRDefault="000B097B" w:rsidP="009269C8"/>
    <w:p w14:paraId="043CBEFB" w14:textId="68337464" w:rsidR="009269C8" w:rsidRPr="00E504EE" w:rsidRDefault="009269C8" w:rsidP="00E504EE">
      <w:pPr>
        <w:pStyle w:val="Ttulo3"/>
      </w:pPr>
      <w:bookmarkStart w:id="18" w:name="_Toc206500630"/>
      <w:r>
        <w:t>2</w:t>
      </w:r>
      <w:r w:rsidRPr="000B097B">
        <w:t>. Derecho Fiscal y Administrativo</w:t>
      </w:r>
      <w:bookmarkEnd w:id="18"/>
    </w:p>
    <w:p w14:paraId="29775B75" w14:textId="77777777" w:rsidR="009269C8" w:rsidRPr="000B097B" w:rsidRDefault="009269C8" w:rsidP="002C1AA2">
      <w:r w:rsidRPr="000B097B">
        <w:t>La administración pública también se ve impactada por la informática:</w:t>
      </w:r>
    </w:p>
    <w:p w14:paraId="62FC5ACA" w14:textId="77777777" w:rsidR="009269C8" w:rsidRPr="000B097B" w:rsidRDefault="009269C8" w:rsidP="004451B8">
      <w:pPr>
        <w:numPr>
          <w:ilvl w:val="0"/>
          <w:numId w:val="15"/>
        </w:numPr>
      </w:pPr>
      <w:r w:rsidRPr="000B097B">
        <w:rPr>
          <w:b/>
          <w:bCs/>
        </w:rPr>
        <w:t>Multas fiscales electrónicas</w:t>
      </w:r>
      <w:r w:rsidRPr="000B097B">
        <w:t>: aplicación de sanciones tributarias mediante sistemas digitales.</w:t>
      </w:r>
    </w:p>
    <w:p w14:paraId="0633D592" w14:textId="77777777" w:rsidR="009269C8" w:rsidRPr="000B097B" w:rsidRDefault="009269C8" w:rsidP="004451B8">
      <w:pPr>
        <w:numPr>
          <w:ilvl w:val="0"/>
          <w:numId w:val="15"/>
        </w:numPr>
      </w:pPr>
      <w:r w:rsidRPr="000B097B">
        <w:rPr>
          <w:b/>
          <w:bCs/>
        </w:rPr>
        <w:t>Responsabilidad de servidores públicos</w:t>
      </w:r>
      <w:r w:rsidRPr="000B097B">
        <w:t>: responsabilidad administrativa en el uso de sistemas tecnológicos.</w:t>
      </w:r>
    </w:p>
    <w:p w14:paraId="0D9501E2" w14:textId="77777777" w:rsidR="009269C8" w:rsidRPr="000B097B" w:rsidRDefault="009269C8" w:rsidP="004451B8">
      <w:pPr>
        <w:numPr>
          <w:ilvl w:val="0"/>
          <w:numId w:val="15"/>
        </w:numPr>
      </w:pPr>
      <w:r w:rsidRPr="000B097B">
        <w:rPr>
          <w:b/>
          <w:bCs/>
        </w:rPr>
        <w:t>Tribunales digitales</w:t>
      </w:r>
      <w:r w:rsidRPr="000B097B">
        <w:t>: incorporación de tecnologías en los procesos administrativos y judiciales.</w:t>
      </w:r>
    </w:p>
    <w:p w14:paraId="14CA12BD" w14:textId="273DAA70" w:rsidR="009269C8" w:rsidRDefault="009269C8" w:rsidP="009269C8"/>
    <w:p w14:paraId="002038E4" w14:textId="2C3BB2D6" w:rsidR="000B097B" w:rsidRPr="00E504EE" w:rsidRDefault="002C1AA2" w:rsidP="00E504EE">
      <w:pPr>
        <w:pStyle w:val="Ttulo3"/>
      </w:pPr>
      <w:bookmarkStart w:id="19" w:name="_Toc206500631"/>
      <w:r>
        <w:t>3</w:t>
      </w:r>
      <w:r w:rsidR="000B097B" w:rsidRPr="000B097B">
        <w:t>. Derecho Constitucional</w:t>
      </w:r>
      <w:bookmarkEnd w:id="19"/>
    </w:p>
    <w:p w14:paraId="6F33394C" w14:textId="77777777" w:rsidR="000B097B" w:rsidRPr="000B097B" w:rsidRDefault="000B097B" w:rsidP="002C1AA2">
      <w:r w:rsidRPr="000B097B">
        <w:t>En el ámbito constitucional, el derecho informático se vincula con:</w:t>
      </w:r>
    </w:p>
    <w:p w14:paraId="1B2A1AD7" w14:textId="77777777" w:rsidR="000B097B" w:rsidRPr="000B097B" w:rsidRDefault="000B097B" w:rsidP="004451B8">
      <w:pPr>
        <w:numPr>
          <w:ilvl w:val="0"/>
          <w:numId w:val="14"/>
        </w:numPr>
      </w:pPr>
      <w:r w:rsidRPr="000B097B">
        <w:rPr>
          <w:b/>
          <w:bCs/>
        </w:rPr>
        <w:t>Gobierno Digital</w:t>
      </w:r>
      <w:r w:rsidRPr="000B097B">
        <w:t>: uso de las TIC para modernizar la administración pública.</w:t>
      </w:r>
    </w:p>
    <w:p w14:paraId="39546021" w14:textId="77777777" w:rsidR="000B097B" w:rsidRPr="000B097B" w:rsidRDefault="000B097B" w:rsidP="004451B8">
      <w:pPr>
        <w:numPr>
          <w:ilvl w:val="0"/>
          <w:numId w:val="14"/>
        </w:numPr>
      </w:pPr>
      <w:r w:rsidRPr="000B097B">
        <w:rPr>
          <w:b/>
          <w:bCs/>
        </w:rPr>
        <w:t>Derechos Digitales</w:t>
      </w:r>
      <w:r w:rsidRPr="000B097B">
        <w:t>: reconocimiento de derechos fundamentales en entornos digitales (acceso a la información, libertad de expresión en línea, privacidad).</w:t>
      </w:r>
    </w:p>
    <w:p w14:paraId="74F8AA67" w14:textId="77777777" w:rsidR="000B097B" w:rsidRPr="000B097B" w:rsidRDefault="000B097B" w:rsidP="004451B8">
      <w:pPr>
        <w:numPr>
          <w:ilvl w:val="0"/>
          <w:numId w:val="14"/>
        </w:numPr>
      </w:pPr>
      <w:r w:rsidRPr="000B097B">
        <w:rPr>
          <w:b/>
          <w:bCs/>
        </w:rPr>
        <w:lastRenderedPageBreak/>
        <w:t>Justicia Digital</w:t>
      </w:r>
      <w:r w:rsidRPr="000B097B">
        <w:t>: implementación de tribunales digitales y procesos judiciales en línea.</w:t>
      </w:r>
    </w:p>
    <w:p w14:paraId="02AE1826" w14:textId="77777777" w:rsidR="000B097B" w:rsidRPr="000B097B" w:rsidRDefault="000B097B" w:rsidP="004451B8">
      <w:pPr>
        <w:numPr>
          <w:ilvl w:val="0"/>
          <w:numId w:val="14"/>
        </w:numPr>
      </w:pPr>
      <w:r w:rsidRPr="000B097B">
        <w:rPr>
          <w:b/>
          <w:bCs/>
        </w:rPr>
        <w:t>Protección de Datos</w:t>
      </w:r>
      <w:r w:rsidRPr="000B097B">
        <w:t>: garantía constitucional de la intimidad y resguardo de información personal.</w:t>
      </w:r>
    </w:p>
    <w:p w14:paraId="365B22C3" w14:textId="094896DC" w:rsidR="000B097B" w:rsidRPr="000B097B" w:rsidRDefault="000B097B" w:rsidP="002C1AA2"/>
    <w:p w14:paraId="78621B8E" w14:textId="77777777" w:rsidR="000B097B" w:rsidRPr="000B097B" w:rsidRDefault="000B097B" w:rsidP="00E504EE">
      <w:pPr>
        <w:pStyle w:val="Ttulo3"/>
      </w:pPr>
      <w:bookmarkStart w:id="20" w:name="_Toc206500632"/>
      <w:r w:rsidRPr="000B097B">
        <w:t>4. Derecho Penal</w:t>
      </w:r>
      <w:bookmarkEnd w:id="20"/>
    </w:p>
    <w:p w14:paraId="66C81EBB" w14:textId="77777777" w:rsidR="000B097B" w:rsidRPr="000B097B" w:rsidRDefault="000B097B" w:rsidP="000B097B">
      <w:r w:rsidRPr="000B097B">
        <w:t>El derecho informático y el derecho penal convergen en la tipificación y sanción de delitos vinculados con el uso indebido de las TIC:</w:t>
      </w:r>
    </w:p>
    <w:p w14:paraId="264FC76C" w14:textId="77777777" w:rsidR="000B097B" w:rsidRPr="000B097B" w:rsidRDefault="000B097B" w:rsidP="004451B8">
      <w:pPr>
        <w:numPr>
          <w:ilvl w:val="0"/>
          <w:numId w:val="16"/>
        </w:numPr>
      </w:pPr>
      <w:r w:rsidRPr="000B097B">
        <w:rPr>
          <w:b/>
          <w:bCs/>
        </w:rPr>
        <w:t>Ciberdelitos</w:t>
      </w:r>
      <w:r w:rsidRPr="000B097B">
        <w:t>: fraudes electrónicos, hackeos, acceso indebido a sistemas, entre otros.</w:t>
      </w:r>
    </w:p>
    <w:p w14:paraId="5DA24BC1" w14:textId="77777777" w:rsidR="000B097B" w:rsidRPr="000B097B" w:rsidRDefault="000B097B" w:rsidP="004451B8">
      <w:pPr>
        <w:numPr>
          <w:ilvl w:val="0"/>
          <w:numId w:val="16"/>
        </w:numPr>
      </w:pPr>
      <w:r w:rsidRPr="000B097B">
        <w:rPr>
          <w:b/>
          <w:bCs/>
        </w:rPr>
        <w:t>Medios alternativos de solución de controversias</w:t>
      </w:r>
      <w:r w:rsidRPr="000B097B">
        <w:t>: resolución de conflictos en línea a través de arbitraje y mediación digitales.</w:t>
      </w:r>
    </w:p>
    <w:p w14:paraId="36411CEE" w14:textId="3754E2F5" w:rsidR="000B097B" w:rsidRPr="000B097B" w:rsidRDefault="000B097B" w:rsidP="002C1AA2"/>
    <w:p w14:paraId="7AFFACED" w14:textId="77777777" w:rsidR="000B097B" w:rsidRPr="000B097B" w:rsidRDefault="000B097B" w:rsidP="00E504EE">
      <w:pPr>
        <w:pStyle w:val="Ttulo3"/>
      </w:pPr>
      <w:bookmarkStart w:id="21" w:name="_Toc206500633"/>
      <w:r w:rsidRPr="000B097B">
        <w:t>5. Derecho Laboral</w:t>
      </w:r>
      <w:bookmarkEnd w:id="21"/>
    </w:p>
    <w:p w14:paraId="3D99F177" w14:textId="77777777" w:rsidR="000B097B" w:rsidRPr="000B097B" w:rsidRDefault="000B097B" w:rsidP="000B097B">
      <w:r w:rsidRPr="000B097B">
        <w:t>La relación con el derecho laboral surge de la transformación del trabajo a partir de la digitalización:</w:t>
      </w:r>
    </w:p>
    <w:p w14:paraId="55D13553" w14:textId="77777777" w:rsidR="000B097B" w:rsidRPr="000B097B" w:rsidRDefault="000B097B" w:rsidP="004451B8">
      <w:pPr>
        <w:numPr>
          <w:ilvl w:val="0"/>
          <w:numId w:val="17"/>
        </w:numPr>
      </w:pPr>
      <w:r w:rsidRPr="000B097B">
        <w:rPr>
          <w:b/>
          <w:bCs/>
        </w:rPr>
        <w:t>Teletrabajo y nuevas formas de trabajo en línea</w:t>
      </w:r>
      <w:r w:rsidRPr="000B097B">
        <w:t>.</w:t>
      </w:r>
    </w:p>
    <w:p w14:paraId="55F79BD9" w14:textId="77777777" w:rsidR="000B097B" w:rsidRPr="000B097B" w:rsidRDefault="000B097B" w:rsidP="004451B8">
      <w:pPr>
        <w:numPr>
          <w:ilvl w:val="0"/>
          <w:numId w:val="17"/>
        </w:numPr>
      </w:pPr>
      <w:r w:rsidRPr="000B097B">
        <w:rPr>
          <w:b/>
          <w:bCs/>
        </w:rPr>
        <w:t>Derechos y obligaciones digitales</w:t>
      </w:r>
      <w:r w:rsidRPr="000B097B">
        <w:t xml:space="preserve"> de empleadores y trabajadores.</w:t>
      </w:r>
    </w:p>
    <w:p w14:paraId="1722C6DA" w14:textId="77777777" w:rsidR="000B097B" w:rsidRPr="000B097B" w:rsidRDefault="000B097B" w:rsidP="004451B8">
      <w:pPr>
        <w:numPr>
          <w:ilvl w:val="0"/>
          <w:numId w:val="17"/>
        </w:numPr>
      </w:pPr>
      <w:r w:rsidRPr="000B097B">
        <w:rPr>
          <w:b/>
          <w:bCs/>
        </w:rPr>
        <w:t>Seguridad social digital</w:t>
      </w:r>
      <w:r w:rsidRPr="000B097B">
        <w:t xml:space="preserve"> para personas que trabajan de forma remota.</w:t>
      </w:r>
    </w:p>
    <w:p w14:paraId="2C3345B4" w14:textId="4E93AD9D" w:rsidR="000B097B" w:rsidRPr="000B097B" w:rsidRDefault="000B097B" w:rsidP="002C1AA2"/>
    <w:p w14:paraId="4605E02F" w14:textId="77777777" w:rsidR="000B097B" w:rsidRPr="000B097B" w:rsidRDefault="000B097B" w:rsidP="00E504EE">
      <w:pPr>
        <w:pStyle w:val="Ttulo3"/>
      </w:pPr>
      <w:bookmarkStart w:id="22" w:name="_Toc206500634"/>
      <w:r w:rsidRPr="000B097B">
        <w:t>6. Derecho Internacional Público</w:t>
      </w:r>
      <w:bookmarkEnd w:id="22"/>
    </w:p>
    <w:p w14:paraId="6A764416" w14:textId="77777777" w:rsidR="000B097B" w:rsidRPr="000B097B" w:rsidRDefault="000B097B" w:rsidP="000B097B">
      <w:r w:rsidRPr="000B097B">
        <w:t>Finalmente, en el ámbito internacional, el derecho informático se vincula con:</w:t>
      </w:r>
    </w:p>
    <w:p w14:paraId="561EF81A" w14:textId="77777777" w:rsidR="000B097B" w:rsidRPr="000B097B" w:rsidRDefault="000B097B" w:rsidP="004451B8">
      <w:pPr>
        <w:numPr>
          <w:ilvl w:val="0"/>
          <w:numId w:val="18"/>
        </w:numPr>
      </w:pPr>
      <w:r w:rsidRPr="000B097B">
        <w:rPr>
          <w:b/>
          <w:bCs/>
        </w:rPr>
        <w:t>Tratados y convenios internacionales</w:t>
      </w:r>
      <w:r w:rsidRPr="000B097B">
        <w:t>: acuerdos sobre ciberseguridad, protección de datos, propiedad intelectual digital.</w:t>
      </w:r>
    </w:p>
    <w:p w14:paraId="7D20DDCD" w14:textId="77777777" w:rsidR="000B097B" w:rsidRPr="000B097B" w:rsidRDefault="000B097B" w:rsidP="004451B8">
      <w:pPr>
        <w:numPr>
          <w:ilvl w:val="0"/>
          <w:numId w:val="18"/>
        </w:numPr>
      </w:pPr>
      <w:r w:rsidRPr="000B097B">
        <w:rPr>
          <w:b/>
          <w:bCs/>
        </w:rPr>
        <w:t>Recomendaciones internacionales</w:t>
      </w:r>
      <w:r w:rsidRPr="000B097B">
        <w:t>: lineamientos de organismos multilaterales sobre el uso ético y seguro de la tecnología.</w:t>
      </w:r>
    </w:p>
    <w:p w14:paraId="33FF48DF" w14:textId="77777777" w:rsidR="000B097B" w:rsidRDefault="000B097B" w:rsidP="001E148D"/>
    <w:p w14:paraId="36E02016" w14:textId="4F3BBFD6" w:rsidR="00980BB7" w:rsidRDefault="00980BB7" w:rsidP="001E148D"/>
    <w:p w14:paraId="4AA24520" w14:textId="6C5CDF81" w:rsidR="001E148D" w:rsidRDefault="001E148D" w:rsidP="001E148D">
      <w:pPr>
        <w:pStyle w:val="Ttulo2"/>
      </w:pPr>
      <w:bookmarkStart w:id="23" w:name="_Toc206500635"/>
      <w:r>
        <w:lastRenderedPageBreak/>
        <w:t xml:space="preserve">El Derecho Informático y su relación con el Derecho </w:t>
      </w:r>
      <w:r>
        <w:t>Privado</w:t>
      </w:r>
      <w:bookmarkEnd w:id="23"/>
    </w:p>
    <w:p w14:paraId="179C708B" w14:textId="1ED3DC11" w:rsidR="00980BB7" w:rsidRDefault="001E148D" w:rsidP="001E148D">
      <w:pPr>
        <w:ind w:firstLine="0"/>
        <w:jc w:val="center"/>
      </w:pPr>
      <w:r>
        <w:rPr>
          <w:noProof/>
        </w:rPr>
        <w:drawing>
          <wp:inline distT="0" distB="0" distL="0" distR="0" wp14:anchorId="26AFA8CE" wp14:editId="3B5DF6DA">
            <wp:extent cx="5938520" cy="3576955"/>
            <wp:effectExtent l="0" t="0" r="508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576955"/>
                    </a:xfrm>
                    <a:prstGeom prst="rect">
                      <a:avLst/>
                    </a:prstGeom>
                    <a:noFill/>
                    <a:ln>
                      <a:noFill/>
                    </a:ln>
                  </pic:spPr>
                </pic:pic>
              </a:graphicData>
            </a:graphic>
          </wp:inline>
        </w:drawing>
      </w:r>
    </w:p>
    <w:p w14:paraId="13EB72DD" w14:textId="4ADE8141" w:rsidR="001E148D" w:rsidRDefault="001E148D" w:rsidP="0030617C"/>
    <w:p w14:paraId="3258014A" w14:textId="77777777" w:rsidR="001E148D" w:rsidRPr="001E148D" w:rsidRDefault="001E148D" w:rsidP="0030617C">
      <w:pPr>
        <w:rPr>
          <w:rFonts w:eastAsia="Times New Roman"/>
          <w:lang w:eastAsia="es-VE"/>
        </w:rPr>
      </w:pPr>
      <w:r w:rsidRPr="001E148D">
        <w:rPr>
          <w:rFonts w:eastAsia="Times New Roman"/>
          <w:lang w:eastAsia="es-VE"/>
        </w:rPr>
        <w:t>El Derecho Privado regula las relaciones jurídicas entre particulares, en contraste con el Derecho Público que se centra en el Estado y su organización. Dado que gran parte de las interacciones digitales se producen entre individuos, empresas y organizaciones, la conexión entre el Derecho Informático y el Derecho Privado es fundamental para garantizar seguridad, certeza y justicia en la vida digital.</w:t>
      </w:r>
    </w:p>
    <w:p w14:paraId="75363CC9" w14:textId="00919A30" w:rsidR="001E148D" w:rsidRPr="001E148D" w:rsidRDefault="001E148D" w:rsidP="0030617C">
      <w:pPr>
        <w:rPr>
          <w:rFonts w:eastAsia="Times New Roman"/>
          <w:lang w:eastAsia="es-VE"/>
        </w:rPr>
      </w:pPr>
      <w:r w:rsidRPr="001E148D">
        <w:rPr>
          <w:rFonts w:eastAsia="Times New Roman"/>
          <w:lang w:eastAsia="es-VE"/>
        </w:rPr>
        <w:t>Dentro de esta relación se destacan varias ramas:</w:t>
      </w:r>
    </w:p>
    <w:p w14:paraId="551182D6" w14:textId="0255BF35" w:rsidR="001E148D" w:rsidRDefault="001E148D" w:rsidP="002C1940"/>
    <w:p w14:paraId="0DD75E42" w14:textId="7F2ED396" w:rsidR="001E148D" w:rsidRPr="005D4A51" w:rsidRDefault="001E148D" w:rsidP="005D4A51">
      <w:pPr>
        <w:pStyle w:val="Ttulo3"/>
      </w:pPr>
      <w:bookmarkStart w:id="24" w:name="_Toc206500636"/>
      <w:r w:rsidRPr="005D4A51">
        <w:rPr>
          <w:rStyle w:val="Textoennegrita"/>
          <w:b/>
          <w:bCs w:val="0"/>
        </w:rPr>
        <w:t>1</w:t>
      </w:r>
      <w:r w:rsidRPr="005D4A51">
        <w:rPr>
          <w:rStyle w:val="Textoennegrita"/>
          <w:b/>
          <w:bCs w:val="0"/>
        </w:rPr>
        <w:t>. Propiedad Intelectual y Derechos de Autor</w:t>
      </w:r>
      <w:bookmarkEnd w:id="24"/>
    </w:p>
    <w:p w14:paraId="1A47B8CF" w14:textId="77777777" w:rsidR="001E148D" w:rsidRDefault="001E148D" w:rsidP="001E148D">
      <w:r>
        <w:t>Uno de los campos más sensibles en la era digital es la protección de creaciones en línea:</w:t>
      </w:r>
    </w:p>
    <w:p w14:paraId="4C89A4D5" w14:textId="77777777" w:rsidR="001E148D" w:rsidRDefault="001E148D" w:rsidP="004451B8">
      <w:pPr>
        <w:pStyle w:val="NormalWeb"/>
        <w:numPr>
          <w:ilvl w:val="0"/>
          <w:numId w:val="20"/>
        </w:numPr>
        <w:spacing w:line="360" w:lineRule="auto"/>
      </w:pPr>
      <w:r>
        <w:rPr>
          <w:rStyle w:val="Textoennegrita"/>
        </w:rPr>
        <w:t>Patentes en línea</w:t>
      </w:r>
      <w:r>
        <w:t>: registro de invenciones y desarrollos tecnológicos.</w:t>
      </w:r>
    </w:p>
    <w:p w14:paraId="57854BBB" w14:textId="54BD14C5" w:rsidR="001E148D" w:rsidRDefault="001E148D" w:rsidP="004451B8">
      <w:pPr>
        <w:pStyle w:val="NormalWeb"/>
        <w:numPr>
          <w:ilvl w:val="0"/>
          <w:numId w:val="20"/>
        </w:numPr>
        <w:spacing w:line="360" w:lineRule="auto"/>
      </w:pPr>
      <w:r>
        <w:rPr>
          <w:rStyle w:val="Textoennegrita"/>
        </w:rPr>
        <w:t>Derechos de autor de creaciones digitales</w:t>
      </w:r>
      <w:r>
        <w:t>:</w:t>
      </w:r>
      <w:r w:rsidR="000E176E">
        <w:t xml:space="preserve"> </w:t>
      </w:r>
      <w:r>
        <w:t>protección de software, videojuegos, diseños y contenidos digitales.</w:t>
      </w:r>
    </w:p>
    <w:p w14:paraId="2FB7224C" w14:textId="77777777" w:rsidR="001E148D" w:rsidRDefault="001E148D" w:rsidP="004451B8">
      <w:pPr>
        <w:pStyle w:val="NormalWeb"/>
        <w:numPr>
          <w:ilvl w:val="0"/>
          <w:numId w:val="20"/>
        </w:numPr>
        <w:spacing w:line="360" w:lineRule="auto"/>
      </w:pPr>
      <w:r>
        <w:rPr>
          <w:rStyle w:val="Textoennegrita"/>
        </w:rPr>
        <w:lastRenderedPageBreak/>
        <w:t>NFTs (Non-Fungible Tokens)</w:t>
      </w:r>
      <w:r>
        <w:t xml:space="preserve"> y </w:t>
      </w:r>
      <w:r>
        <w:rPr>
          <w:rStyle w:val="Textoennegrita"/>
        </w:rPr>
        <w:t>Blockchain</w:t>
      </w:r>
      <w:r>
        <w:t>: nuevas formas de certificar la autoría y autenticidad de obras digitales, con reconocimiento creciente en el ámbito legal.</w:t>
      </w:r>
    </w:p>
    <w:p w14:paraId="2E950868" w14:textId="77777777" w:rsidR="001E148D" w:rsidRDefault="001E148D" w:rsidP="001E148D"/>
    <w:p w14:paraId="19CBCE2E" w14:textId="74451A9C" w:rsidR="001E148D" w:rsidRPr="005D4A51" w:rsidRDefault="001E148D" w:rsidP="005D4A51">
      <w:pPr>
        <w:pStyle w:val="Ttulo3"/>
      </w:pPr>
      <w:bookmarkStart w:id="25" w:name="_Toc206500637"/>
      <w:r w:rsidRPr="005D4A51">
        <w:rPr>
          <w:rStyle w:val="Textoennegrita"/>
          <w:b/>
          <w:bCs w:val="0"/>
        </w:rPr>
        <w:t>2</w:t>
      </w:r>
      <w:r w:rsidRPr="005D4A51">
        <w:rPr>
          <w:rStyle w:val="Textoennegrita"/>
          <w:b/>
          <w:bCs w:val="0"/>
        </w:rPr>
        <w:t>. Derecho Civil</w:t>
      </w:r>
      <w:bookmarkEnd w:id="25"/>
    </w:p>
    <w:p w14:paraId="3AB18D82" w14:textId="77777777" w:rsidR="001E148D" w:rsidRDefault="001E148D" w:rsidP="001E148D">
      <w:r>
        <w:t>El derecho civil abarca las relaciones personales y patrimoniales entre particulares, que en el entorno digital se manifiestan en:</w:t>
      </w:r>
    </w:p>
    <w:p w14:paraId="488E830D" w14:textId="77777777" w:rsidR="001E148D" w:rsidRDefault="001E148D" w:rsidP="004451B8">
      <w:pPr>
        <w:pStyle w:val="NormalWeb"/>
        <w:numPr>
          <w:ilvl w:val="0"/>
          <w:numId w:val="21"/>
        </w:numPr>
        <w:spacing w:line="360" w:lineRule="auto"/>
      </w:pPr>
      <w:r>
        <w:rPr>
          <w:rStyle w:val="Textoennegrita"/>
        </w:rPr>
        <w:t>Personas en el metaverso y daño moral</w:t>
      </w:r>
      <w:r>
        <w:t>: nuevos entornos virtuales que pueden generar conflictos jurídicos por daños a la honra, imagen o reputación.</w:t>
      </w:r>
    </w:p>
    <w:p w14:paraId="1E4666DC" w14:textId="77777777" w:rsidR="001E148D" w:rsidRDefault="001E148D" w:rsidP="004451B8">
      <w:pPr>
        <w:pStyle w:val="NormalWeb"/>
        <w:numPr>
          <w:ilvl w:val="0"/>
          <w:numId w:val="21"/>
        </w:numPr>
        <w:spacing w:line="360" w:lineRule="auto"/>
      </w:pPr>
      <w:r>
        <w:rPr>
          <w:rStyle w:val="Textoennegrita"/>
        </w:rPr>
        <w:t>Prestaciones de servicios digitales</w:t>
      </w:r>
      <w:r>
        <w:t>: contratos de servicios de software, almacenamiento en la nube, plataformas digitales, entre otros.</w:t>
      </w:r>
    </w:p>
    <w:p w14:paraId="0DE4D74C" w14:textId="77777777" w:rsidR="001E148D" w:rsidRDefault="001E148D" w:rsidP="004451B8">
      <w:pPr>
        <w:pStyle w:val="NormalWeb"/>
        <w:numPr>
          <w:ilvl w:val="0"/>
          <w:numId w:val="21"/>
        </w:numPr>
        <w:spacing w:line="360" w:lineRule="auto"/>
      </w:pPr>
      <w:r>
        <w:rPr>
          <w:rStyle w:val="Textoennegrita"/>
        </w:rPr>
        <w:t>Contratos digitales</w:t>
      </w:r>
      <w:r>
        <w:t>: acuerdos celebrados y firmados en línea, con plena validez jurídica.</w:t>
      </w:r>
    </w:p>
    <w:p w14:paraId="1F243C21" w14:textId="77777777" w:rsidR="001E148D" w:rsidRDefault="001E148D" w:rsidP="004451B8">
      <w:pPr>
        <w:pStyle w:val="NormalWeb"/>
        <w:numPr>
          <w:ilvl w:val="0"/>
          <w:numId w:val="21"/>
        </w:numPr>
        <w:spacing w:line="360" w:lineRule="auto"/>
      </w:pPr>
      <w:r>
        <w:rPr>
          <w:rStyle w:val="Textoennegrita"/>
        </w:rPr>
        <w:t>Notaría digital y testamentos electrónicos</w:t>
      </w:r>
      <w:r>
        <w:t>: incorporación de la tecnología para autenticar actos jurídicos y sucesorios.</w:t>
      </w:r>
    </w:p>
    <w:p w14:paraId="35C20774" w14:textId="77777777" w:rsidR="001E148D" w:rsidRDefault="001E148D" w:rsidP="001E148D">
      <w:pPr>
        <w:ind w:firstLine="0"/>
      </w:pPr>
    </w:p>
    <w:p w14:paraId="1AA5CAE2" w14:textId="22460AB5" w:rsidR="001E148D" w:rsidRPr="005D4A51" w:rsidRDefault="001E148D" w:rsidP="005D4A51">
      <w:pPr>
        <w:pStyle w:val="Ttulo3"/>
      </w:pPr>
      <w:bookmarkStart w:id="26" w:name="_Toc206500638"/>
      <w:r w:rsidRPr="005D4A51">
        <w:rPr>
          <w:rStyle w:val="Textoennegrita"/>
          <w:b/>
          <w:bCs w:val="0"/>
        </w:rPr>
        <w:t>3</w:t>
      </w:r>
      <w:r w:rsidRPr="005D4A51">
        <w:rPr>
          <w:rStyle w:val="Textoennegrita"/>
          <w:b/>
          <w:bCs w:val="0"/>
        </w:rPr>
        <w:t>. Derecho Mercantil</w:t>
      </w:r>
      <w:bookmarkEnd w:id="26"/>
    </w:p>
    <w:p w14:paraId="6564F1A1" w14:textId="77777777" w:rsidR="001E148D" w:rsidRDefault="001E148D" w:rsidP="001E148D">
      <w:r>
        <w:t>El comercio moderno está directamente influenciado por el uso de la informática, dando lugar a nuevas formas de relaciones mercantiles:</w:t>
      </w:r>
    </w:p>
    <w:p w14:paraId="6C9689CC" w14:textId="77777777" w:rsidR="001E148D" w:rsidRDefault="001E148D" w:rsidP="004451B8">
      <w:pPr>
        <w:pStyle w:val="NormalWeb"/>
        <w:numPr>
          <w:ilvl w:val="0"/>
          <w:numId w:val="22"/>
        </w:numPr>
        <w:spacing w:line="360" w:lineRule="auto"/>
      </w:pPr>
      <w:r>
        <w:rPr>
          <w:rStyle w:val="Textoennegrita"/>
        </w:rPr>
        <w:t>Comercio electrónico</w:t>
      </w:r>
      <w:r>
        <w:t>: compraventa de bienes y servicios por medios digitales.</w:t>
      </w:r>
    </w:p>
    <w:p w14:paraId="66314EEB" w14:textId="77777777" w:rsidR="001E148D" w:rsidRDefault="001E148D" w:rsidP="004451B8">
      <w:pPr>
        <w:pStyle w:val="NormalWeb"/>
        <w:numPr>
          <w:ilvl w:val="0"/>
          <w:numId w:val="22"/>
        </w:numPr>
        <w:spacing w:line="360" w:lineRule="auto"/>
      </w:pPr>
      <w:r>
        <w:rPr>
          <w:rStyle w:val="Textoennegrita"/>
        </w:rPr>
        <w:t>Facturas digitales</w:t>
      </w:r>
      <w:r>
        <w:t>: documentos electrónicos con validez fiscal.</w:t>
      </w:r>
    </w:p>
    <w:p w14:paraId="0CAD784C" w14:textId="77777777" w:rsidR="001E148D" w:rsidRDefault="001E148D" w:rsidP="004451B8">
      <w:pPr>
        <w:pStyle w:val="NormalWeb"/>
        <w:numPr>
          <w:ilvl w:val="0"/>
          <w:numId w:val="22"/>
        </w:numPr>
        <w:spacing w:line="360" w:lineRule="auto"/>
      </w:pPr>
      <w:r>
        <w:rPr>
          <w:rStyle w:val="Textoennegrita"/>
        </w:rPr>
        <w:t>Contratos mercantiles digitales</w:t>
      </w:r>
      <w:r>
        <w:t>: acuerdos comerciales celebrados mediante plataformas tecnológicas.</w:t>
      </w:r>
    </w:p>
    <w:p w14:paraId="75ECB6CD" w14:textId="77777777" w:rsidR="001E148D" w:rsidRDefault="001E148D" w:rsidP="004451B8">
      <w:pPr>
        <w:pStyle w:val="NormalWeb"/>
        <w:numPr>
          <w:ilvl w:val="0"/>
          <w:numId w:val="22"/>
        </w:numPr>
        <w:spacing w:line="360" w:lineRule="auto"/>
      </w:pPr>
      <w:r>
        <w:rPr>
          <w:rStyle w:val="Textoennegrita"/>
        </w:rPr>
        <w:t>Firma electrónica</w:t>
      </w:r>
      <w:r>
        <w:t>: mecanismo jurídico que garantiza autenticidad e integridad en documentos digitales.</w:t>
      </w:r>
    </w:p>
    <w:p w14:paraId="08CB9EAF" w14:textId="06935DB2" w:rsidR="00980BB7" w:rsidRDefault="00980BB7" w:rsidP="00BA3E75"/>
    <w:p w14:paraId="6FC28DAB" w14:textId="72E332CE" w:rsidR="001E148D" w:rsidRPr="005D4A51" w:rsidRDefault="00DC5ED5" w:rsidP="005D4A51">
      <w:pPr>
        <w:pStyle w:val="Ttulo3"/>
      </w:pPr>
      <w:bookmarkStart w:id="27" w:name="_Toc206500639"/>
      <w:r w:rsidRPr="005D4A51">
        <w:rPr>
          <w:rStyle w:val="Textoennegrita"/>
          <w:b/>
          <w:bCs w:val="0"/>
        </w:rPr>
        <w:lastRenderedPageBreak/>
        <w:t>4</w:t>
      </w:r>
      <w:r w:rsidR="001E148D" w:rsidRPr="005D4A51">
        <w:rPr>
          <w:rStyle w:val="Textoennegrita"/>
          <w:b/>
          <w:bCs w:val="0"/>
        </w:rPr>
        <w:t>. Derecho Bancario y Bursátil</w:t>
      </w:r>
      <w:bookmarkEnd w:id="27"/>
    </w:p>
    <w:p w14:paraId="15C1BD61" w14:textId="09CFD882" w:rsidR="001E148D" w:rsidRDefault="001E148D" w:rsidP="001E148D">
      <w:r>
        <w:t>La informática también transforma el sistema financiero, lo que exige una regulación adecuada en:</w:t>
      </w:r>
    </w:p>
    <w:p w14:paraId="0E7CD4BA" w14:textId="77777777" w:rsidR="00DD773B" w:rsidRDefault="00DD773B" w:rsidP="004451B8">
      <w:pPr>
        <w:pStyle w:val="NormalWeb"/>
        <w:numPr>
          <w:ilvl w:val="0"/>
          <w:numId w:val="22"/>
        </w:numPr>
        <w:spacing w:line="360" w:lineRule="auto"/>
      </w:pPr>
      <w:r>
        <w:rPr>
          <w:rStyle w:val="Textoennegrita"/>
        </w:rPr>
        <w:t>Criptomonedas</w:t>
      </w:r>
      <w:r>
        <w:t>: activos digitales que plantean desafíos regulatorios y comerciales.</w:t>
      </w:r>
    </w:p>
    <w:p w14:paraId="448AE736" w14:textId="77777777" w:rsidR="001E148D" w:rsidRDefault="001E148D" w:rsidP="004451B8">
      <w:pPr>
        <w:pStyle w:val="NormalWeb"/>
        <w:numPr>
          <w:ilvl w:val="0"/>
          <w:numId w:val="23"/>
        </w:numPr>
        <w:spacing w:line="360" w:lineRule="auto"/>
      </w:pPr>
      <w:r>
        <w:rPr>
          <w:rStyle w:val="Textoennegrita"/>
        </w:rPr>
        <w:t>Protección y defensa del usuario de servicios financieros en línea</w:t>
      </w:r>
      <w:r>
        <w:t>: prevención de fraudes y estafas electrónicas.</w:t>
      </w:r>
    </w:p>
    <w:p w14:paraId="1FD4EC91" w14:textId="77777777" w:rsidR="001E148D" w:rsidRDefault="001E148D" w:rsidP="004451B8">
      <w:pPr>
        <w:pStyle w:val="NormalWeb"/>
        <w:numPr>
          <w:ilvl w:val="0"/>
          <w:numId w:val="23"/>
        </w:numPr>
        <w:spacing w:line="360" w:lineRule="auto"/>
      </w:pPr>
      <w:r>
        <w:rPr>
          <w:rStyle w:val="Textoennegrita"/>
        </w:rPr>
        <w:t>Banca electrónica</w:t>
      </w:r>
      <w:r>
        <w:t>: operaciones bancarias realizadas a través de plataformas digitales.</w:t>
      </w:r>
    </w:p>
    <w:p w14:paraId="4266A009" w14:textId="77777777" w:rsidR="001E148D" w:rsidRDefault="001E148D" w:rsidP="001E148D"/>
    <w:p w14:paraId="531DABB6" w14:textId="087A417F" w:rsidR="001E148D" w:rsidRPr="005D4A51" w:rsidRDefault="001E148D" w:rsidP="005D4A51">
      <w:pPr>
        <w:pStyle w:val="Ttulo3"/>
      </w:pPr>
      <w:bookmarkStart w:id="28" w:name="_Toc206500640"/>
      <w:r w:rsidRPr="005D4A51">
        <w:rPr>
          <w:rStyle w:val="Textoennegrita"/>
          <w:b/>
          <w:bCs w:val="0"/>
        </w:rPr>
        <w:t>5.</w:t>
      </w:r>
      <w:r w:rsidRPr="005D4A51">
        <w:rPr>
          <w:rStyle w:val="Textoennegrita"/>
          <w:b/>
          <w:bCs w:val="0"/>
        </w:rPr>
        <w:t xml:space="preserve"> Derecho Internacional Privado</w:t>
      </w:r>
      <w:bookmarkEnd w:id="28"/>
    </w:p>
    <w:p w14:paraId="34514FAB" w14:textId="36293590" w:rsidR="001E148D" w:rsidRDefault="001E148D" w:rsidP="001E148D">
      <w:r>
        <w:t>El carácter global de Internet implica relaciones jurídicas entre personas de diferentes países, lo cual requiere normas de derecho internacional privado.</w:t>
      </w:r>
    </w:p>
    <w:p w14:paraId="11D70C29" w14:textId="77777777" w:rsidR="00DD773B" w:rsidRDefault="00DD773B" w:rsidP="004451B8">
      <w:pPr>
        <w:pStyle w:val="NormalWeb"/>
        <w:numPr>
          <w:ilvl w:val="0"/>
          <w:numId w:val="23"/>
        </w:numPr>
        <w:spacing w:line="360" w:lineRule="auto"/>
      </w:pPr>
      <w:r>
        <w:rPr>
          <w:rStyle w:val="Textoennegrita"/>
        </w:rPr>
        <w:t>Organizaciones y autoridades internacionales</w:t>
      </w:r>
      <w:r>
        <w:t>: coordinación global para la seguridad financiera digital.</w:t>
      </w:r>
    </w:p>
    <w:p w14:paraId="2E6A11D6" w14:textId="77777777" w:rsidR="001E148D" w:rsidRDefault="001E148D" w:rsidP="004451B8">
      <w:pPr>
        <w:pStyle w:val="NormalWeb"/>
        <w:numPr>
          <w:ilvl w:val="0"/>
          <w:numId w:val="24"/>
        </w:numPr>
        <w:spacing w:line="360" w:lineRule="auto"/>
      </w:pPr>
      <w:r>
        <w:rPr>
          <w:rStyle w:val="Textoennegrita"/>
        </w:rPr>
        <w:t>Tratados y convenios internacionales</w:t>
      </w:r>
      <w:r>
        <w:t>: acuerdos sobre propiedad intelectual digital, comercio electrónico, protección de datos y ciberseguridad.</w:t>
      </w:r>
    </w:p>
    <w:p w14:paraId="72E7E744" w14:textId="080DB448" w:rsidR="004E684A" w:rsidRPr="000E4AE8" w:rsidRDefault="001E148D" w:rsidP="004451B8">
      <w:pPr>
        <w:pStyle w:val="NormalWeb"/>
        <w:numPr>
          <w:ilvl w:val="0"/>
          <w:numId w:val="24"/>
        </w:numPr>
        <w:spacing w:line="360" w:lineRule="auto"/>
      </w:pPr>
      <w:r>
        <w:rPr>
          <w:rStyle w:val="Textoennegrita"/>
        </w:rPr>
        <w:t>Normas internacionales</w:t>
      </w:r>
      <w:r>
        <w:t>: lineamientos que armonizan las legislaciones nacionales frente a fenómenos tecnológicos transnacionales.</w:t>
      </w:r>
    </w:p>
    <w:sectPr w:rsidR="004E684A" w:rsidRPr="000E4AE8" w:rsidSect="00231E12">
      <w:footerReference w:type="default" r:id="rId10"/>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81B1" w14:textId="77777777" w:rsidR="004451B8" w:rsidRDefault="004451B8" w:rsidP="00446E38">
      <w:pPr>
        <w:spacing w:after="0" w:line="240" w:lineRule="auto"/>
      </w:pPr>
      <w:r>
        <w:separator/>
      </w:r>
    </w:p>
  </w:endnote>
  <w:endnote w:type="continuationSeparator" w:id="0">
    <w:p w14:paraId="11441738" w14:textId="77777777" w:rsidR="004451B8" w:rsidRDefault="004451B8"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40EB" w14:textId="77777777" w:rsidR="004451B8" w:rsidRDefault="004451B8" w:rsidP="00446E38">
      <w:pPr>
        <w:spacing w:after="0" w:line="240" w:lineRule="auto"/>
      </w:pPr>
      <w:r>
        <w:separator/>
      </w:r>
    </w:p>
  </w:footnote>
  <w:footnote w:type="continuationSeparator" w:id="0">
    <w:p w14:paraId="38A681DB" w14:textId="77777777" w:rsidR="004451B8" w:rsidRDefault="004451B8"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90D"/>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54E4"/>
    <w:multiLevelType w:val="hybridMultilevel"/>
    <w:tmpl w:val="D2D23D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D63430"/>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5593"/>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45DB"/>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730E5"/>
    <w:multiLevelType w:val="hybridMultilevel"/>
    <w:tmpl w:val="0A1AE2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79E3715"/>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314AD"/>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0277F"/>
    <w:multiLevelType w:val="hybridMultilevel"/>
    <w:tmpl w:val="C1CA07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6375833"/>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16C26"/>
    <w:multiLevelType w:val="hybridMultilevel"/>
    <w:tmpl w:val="7CBA66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DE61019"/>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04382"/>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80A89"/>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106B6"/>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24D69"/>
    <w:multiLevelType w:val="hybridMultilevel"/>
    <w:tmpl w:val="04243C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0E0640B"/>
    <w:multiLevelType w:val="hybridMultilevel"/>
    <w:tmpl w:val="986AAD8E"/>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7" w15:restartNumberingAfterBreak="0">
    <w:nsid w:val="5A3E5345"/>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6271F"/>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00ACE"/>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03D01"/>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17513"/>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73217"/>
    <w:multiLevelType w:val="multilevel"/>
    <w:tmpl w:val="083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7710E"/>
    <w:multiLevelType w:val="hybridMultilevel"/>
    <w:tmpl w:val="F8404D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
  </w:num>
  <w:num w:numId="4">
    <w:abstractNumId w:val="5"/>
  </w:num>
  <w:num w:numId="5">
    <w:abstractNumId w:val="23"/>
  </w:num>
  <w:num w:numId="6">
    <w:abstractNumId w:val="8"/>
  </w:num>
  <w:num w:numId="7">
    <w:abstractNumId w:val="10"/>
  </w:num>
  <w:num w:numId="8">
    <w:abstractNumId w:val="13"/>
  </w:num>
  <w:num w:numId="9">
    <w:abstractNumId w:val="3"/>
  </w:num>
  <w:num w:numId="10">
    <w:abstractNumId w:val="12"/>
  </w:num>
  <w:num w:numId="11">
    <w:abstractNumId w:val="2"/>
  </w:num>
  <w:num w:numId="12">
    <w:abstractNumId w:val="18"/>
  </w:num>
  <w:num w:numId="13">
    <w:abstractNumId w:val="7"/>
  </w:num>
  <w:num w:numId="14">
    <w:abstractNumId w:val="20"/>
  </w:num>
  <w:num w:numId="15">
    <w:abstractNumId w:val="22"/>
  </w:num>
  <w:num w:numId="16">
    <w:abstractNumId w:val="17"/>
  </w:num>
  <w:num w:numId="17">
    <w:abstractNumId w:val="14"/>
  </w:num>
  <w:num w:numId="18">
    <w:abstractNumId w:val="4"/>
  </w:num>
  <w:num w:numId="19">
    <w:abstractNumId w:val="19"/>
  </w:num>
  <w:num w:numId="20">
    <w:abstractNumId w:val="21"/>
  </w:num>
  <w:num w:numId="21">
    <w:abstractNumId w:val="9"/>
  </w:num>
  <w:num w:numId="22">
    <w:abstractNumId w:val="6"/>
  </w:num>
  <w:num w:numId="23">
    <w:abstractNumId w:val="0"/>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10C4C"/>
    <w:rsid w:val="0001655C"/>
    <w:rsid w:val="000212A8"/>
    <w:rsid w:val="0002282E"/>
    <w:rsid w:val="000233C7"/>
    <w:rsid w:val="000254D6"/>
    <w:rsid w:val="00031EBE"/>
    <w:rsid w:val="0003452B"/>
    <w:rsid w:val="00042BDB"/>
    <w:rsid w:val="00050E33"/>
    <w:rsid w:val="00053C5F"/>
    <w:rsid w:val="00056520"/>
    <w:rsid w:val="00061413"/>
    <w:rsid w:val="00065595"/>
    <w:rsid w:val="000679F2"/>
    <w:rsid w:val="00070423"/>
    <w:rsid w:val="0007324D"/>
    <w:rsid w:val="000734D0"/>
    <w:rsid w:val="00073992"/>
    <w:rsid w:val="00081FC3"/>
    <w:rsid w:val="00084957"/>
    <w:rsid w:val="0008730B"/>
    <w:rsid w:val="00094A68"/>
    <w:rsid w:val="00094FCB"/>
    <w:rsid w:val="00097138"/>
    <w:rsid w:val="00097591"/>
    <w:rsid w:val="000A3A04"/>
    <w:rsid w:val="000A7C13"/>
    <w:rsid w:val="000B097B"/>
    <w:rsid w:val="000B76BA"/>
    <w:rsid w:val="000C453E"/>
    <w:rsid w:val="000C6320"/>
    <w:rsid w:val="000D1155"/>
    <w:rsid w:val="000D5810"/>
    <w:rsid w:val="000D6943"/>
    <w:rsid w:val="000D6A5E"/>
    <w:rsid w:val="000E1504"/>
    <w:rsid w:val="000E176E"/>
    <w:rsid w:val="000E4AE8"/>
    <w:rsid w:val="000E6FA0"/>
    <w:rsid w:val="000E7234"/>
    <w:rsid w:val="000E7713"/>
    <w:rsid w:val="000F0BE0"/>
    <w:rsid w:val="000F58DA"/>
    <w:rsid w:val="000F6D08"/>
    <w:rsid w:val="00104620"/>
    <w:rsid w:val="0010624E"/>
    <w:rsid w:val="001113C7"/>
    <w:rsid w:val="00115590"/>
    <w:rsid w:val="001172E4"/>
    <w:rsid w:val="0012109D"/>
    <w:rsid w:val="001233C4"/>
    <w:rsid w:val="0012472D"/>
    <w:rsid w:val="00125A5E"/>
    <w:rsid w:val="00126CAE"/>
    <w:rsid w:val="00135C2F"/>
    <w:rsid w:val="00136182"/>
    <w:rsid w:val="00136EE3"/>
    <w:rsid w:val="00141646"/>
    <w:rsid w:val="001427CF"/>
    <w:rsid w:val="0014310D"/>
    <w:rsid w:val="00145FED"/>
    <w:rsid w:val="001533AD"/>
    <w:rsid w:val="0015576E"/>
    <w:rsid w:val="00157841"/>
    <w:rsid w:val="001636DB"/>
    <w:rsid w:val="00164A2C"/>
    <w:rsid w:val="0016522C"/>
    <w:rsid w:val="00167A69"/>
    <w:rsid w:val="00167D85"/>
    <w:rsid w:val="00173BB3"/>
    <w:rsid w:val="00176A50"/>
    <w:rsid w:val="00181D84"/>
    <w:rsid w:val="00184609"/>
    <w:rsid w:val="00185345"/>
    <w:rsid w:val="00187A30"/>
    <w:rsid w:val="00190939"/>
    <w:rsid w:val="00193289"/>
    <w:rsid w:val="001968F2"/>
    <w:rsid w:val="00196A54"/>
    <w:rsid w:val="00196C39"/>
    <w:rsid w:val="001A0D49"/>
    <w:rsid w:val="001A258E"/>
    <w:rsid w:val="001A3B0A"/>
    <w:rsid w:val="001A3E49"/>
    <w:rsid w:val="001A51FB"/>
    <w:rsid w:val="001A6340"/>
    <w:rsid w:val="001A7057"/>
    <w:rsid w:val="001B182D"/>
    <w:rsid w:val="001B7580"/>
    <w:rsid w:val="001C19EA"/>
    <w:rsid w:val="001C2292"/>
    <w:rsid w:val="001C318A"/>
    <w:rsid w:val="001C6B5D"/>
    <w:rsid w:val="001C72D8"/>
    <w:rsid w:val="001D4875"/>
    <w:rsid w:val="001D5672"/>
    <w:rsid w:val="001E148D"/>
    <w:rsid w:val="001E324F"/>
    <w:rsid w:val="001F2350"/>
    <w:rsid w:val="001F302E"/>
    <w:rsid w:val="001F31FB"/>
    <w:rsid w:val="001F4093"/>
    <w:rsid w:val="001F5EB2"/>
    <w:rsid w:val="001F6894"/>
    <w:rsid w:val="002060C4"/>
    <w:rsid w:val="00212F72"/>
    <w:rsid w:val="002137DB"/>
    <w:rsid w:val="00215353"/>
    <w:rsid w:val="0021549B"/>
    <w:rsid w:val="00220F78"/>
    <w:rsid w:val="00224A7F"/>
    <w:rsid w:val="0022768C"/>
    <w:rsid w:val="00227A4B"/>
    <w:rsid w:val="00227C0C"/>
    <w:rsid w:val="00231E12"/>
    <w:rsid w:val="0023413C"/>
    <w:rsid w:val="0023415A"/>
    <w:rsid w:val="00234CCB"/>
    <w:rsid w:val="00234E9D"/>
    <w:rsid w:val="00240EFF"/>
    <w:rsid w:val="00240FAA"/>
    <w:rsid w:val="00241561"/>
    <w:rsid w:val="002521D0"/>
    <w:rsid w:val="00256254"/>
    <w:rsid w:val="002562CC"/>
    <w:rsid w:val="002805B8"/>
    <w:rsid w:val="00280B46"/>
    <w:rsid w:val="00282410"/>
    <w:rsid w:val="00283D77"/>
    <w:rsid w:val="00284DD0"/>
    <w:rsid w:val="002863C4"/>
    <w:rsid w:val="00286D72"/>
    <w:rsid w:val="00291FC7"/>
    <w:rsid w:val="002932A8"/>
    <w:rsid w:val="002B4184"/>
    <w:rsid w:val="002B6836"/>
    <w:rsid w:val="002C1940"/>
    <w:rsid w:val="002C1AA2"/>
    <w:rsid w:val="002C219D"/>
    <w:rsid w:val="002C2F17"/>
    <w:rsid w:val="002C6348"/>
    <w:rsid w:val="002C6827"/>
    <w:rsid w:val="002C6F9E"/>
    <w:rsid w:val="002D060D"/>
    <w:rsid w:val="002D0CFE"/>
    <w:rsid w:val="002D652B"/>
    <w:rsid w:val="002E6755"/>
    <w:rsid w:val="002E6991"/>
    <w:rsid w:val="002F079F"/>
    <w:rsid w:val="002F1B94"/>
    <w:rsid w:val="002F7238"/>
    <w:rsid w:val="002F7547"/>
    <w:rsid w:val="003019A7"/>
    <w:rsid w:val="003026DF"/>
    <w:rsid w:val="0030617C"/>
    <w:rsid w:val="00311845"/>
    <w:rsid w:val="00311963"/>
    <w:rsid w:val="00312068"/>
    <w:rsid w:val="003127E1"/>
    <w:rsid w:val="00316E63"/>
    <w:rsid w:val="00321438"/>
    <w:rsid w:val="003255C2"/>
    <w:rsid w:val="00326B83"/>
    <w:rsid w:val="00332F59"/>
    <w:rsid w:val="003370A9"/>
    <w:rsid w:val="00340D35"/>
    <w:rsid w:val="00344FE7"/>
    <w:rsid w:val="00345A39"/>
    <w:rsid w:val="003566D4"/>
    <w:rsid w:val="003574F4"/>
    <w:rsid w:val="00361EB2"/>
    <w:rsid w:val="00362753"/>
    <w:rsid w:val="00365454"/>
    <w:rsid w:val="0036560F"/>
    <w:rsid w:val="00365C90"/>
    <w:rsid w:val="00367B20"/>
    <w:rsid w:val="00370E24"/>
    <w:rsid w:val="00370FFB"/>
    <w:rsid w:val="00372689"/>
    <w:rsid w:val="0037516A"/>
    <w:rsid w:val="0037559B"/>
    <w:rsid w:val="0037697A"/>
    <w:rsid w:val="0038137D"/>
    <w:rsid w:val="00385419"/>
    <w:rsid w:val="003872F6"/>
    <w:rsid w:val="003873D5"/>
    <w:rsid w:val="00390C75"/>
    <w:rsid w:val="00397C0B"/>
    <w:rsid w:val="003A0D9F"/>
    <w:rsid w:val="003A1565"/>
    <w:rsid w:val="003B18FA"/>
    <w:rsid w:val="003B2514"/>
    <w:rsid w:val="003B38C3"/>
    <w:rsid w:val="003B3E3B"/>
    <w:rsid w:val="003B51F9"/>
    <w:rsid w:val="003B7484"/>
    <w:rsid w:val="003C0A25"/>
    <w:rsid w:val="003C13CD"/>
    <w:rsid w:val="003C4BF7"/>
    <w:rsid w:val="003C4CBA"/>
    <w:rsid w:val="003C6A1E"/>
    <w:rsid w:val="003D23A2"/>
    <w:rsid w:val="003D3289"/>
    <w:rsid w:val="003D50B0"/>
    <w:rsid w:val="003D7CD2"/>
    <w:rsid w:val="003E20EF"/>
    <w:rsid w:val="003E3CB3"/>
    <w:rsid w:val="003E3D7B"/>
    <w:rsid w:val="003E51B9"/>
    <w:rsid w:val="003E5D3F"/>
    <w:rsid w:val="003F3472"/>
    <w:rsid w:val="003F3493"/>
    <w:rsid w:val="003F3C39"/>
    <w:rsid w:val="004022CB"/>
    <w:rsid w:val="00403B9F"/>
    <w:rsid w:val="00414439"/>
    <w:rsid w:val="00425197"/>
    <w:rsid w:val="00430E35"/>
    <w:rsid w:val="00437CB4"/>
    <w:rsid w:val="0044028B"/>
    <w:rsid w:val="00442D45"/>
    <w:rsid w:val="00442ECF"/>
    <w:rsid w:val="00444038"/>
    <w:rsid w:val="004451B8"/>
    <w:rsid w:val="00446E38"/>
    <w:rsid w:val="004527E7"/>
    <w:rsid w:val="004560CA"/>
    <w:rsid w:val="00456DF9"/>
    <w:rsid w:val="004572FB"/>
    <w:rsid w:val="004627DA"/>
    <w:rsid w:val="0046403B"/>
    <w:rsid w:val="00464AB9"/>
    <w:rsid w:val="0046518B"/>
    <w:rsid w:val="00465386"/>
    <w:rsid w:val="0047075E"/>
    <w:rsid w:val="00474DC5"/>
    <w:rsid w:val="004756BC"/>
    <w:rsid w:val="0048130C"/>
    <w:rsid w:val="004820F4"/>
    <w:rsid w:val="00482DFD"/>
    <w:rsid w:val="0048648D"/>
    <w:rsid w:val="00486FCA"/>
    <w:rsid w:val="00491E29"/>
    <w:rsid w:val="004957F0"/>
    <w:rsid w:val="0049751D"/>
    <w:rsid w:val="004A2039"/>
    <w:rsid w:val="004A262E"/>
    <w:rsid w:val="004A2BE4"/>
    <w:rsid w:val="004A5AEC"/>
    <w:rsid w:val="004B3C80"/>
    <w:rsid w:val="004B48F8"/>
    <w:rsid w:val="004B599A"/>
    <w:rsid w:val="004C0CD2"/>
    <w:rsid w:val="004C42AC"/>
    <w:rsid w:val="004C4892"/>
    <w:rsid w:val="004D1030"/>
    <w:rsid w:val="004D6105"/>
    <w:rsid w:val="004D77F9"/>
    <w:rsid w:val="004E56ED"/>
    <w:rsid w:val="004E5FD1"/>
    <w:rsid w:val="004E684A"/>
    <w:rsid w:val="004F6004"/>
    <w:rsid w:val="004F7B48"/>
    <w:rsid w:val="004F7D4C"/>
    <w:rsid w:val="0051381B"/>
    <w:rsid w:val="00514867"/>
    <w:rsid w:val="0052021C"/>
    <w:rsid w:val="00521ECE"/>
    <w:rsid w:val="00521F87"/>
    <w:rsid w:val="005222A0"/>
    <w:rsid w:val="00531EC6"/>
    <w:rsid w:val="00532572"/>
    <w:rsid w:val="00541EB8"/>
    <w:rsid w:val="005446A8"/>
    <w:rsid w:val="00546CF3"/>
    <w:rsid w:val="00557234"/>
    <w:rsid w:val="00560668"/>
    <w:rsid w:val="00564DC3"/>
    <w:rsid w:val="00566008"/>
    <w:rsid w:val="00567891"/>
    <w:rsid w:val="0057460E"/>
    <w:rsid w:val="0057637F"/>
    <w:rsid w:val="00580DD6"/>
    <w:rsid w:val="0058160F"/>
    <w:rsid w:val="00583093"/>
    <w:rsid w:val="00584668"/>
    <w:rsid w:val="00586993"/>
    <w:rsid w:val="00586E50"/>
    <w:rsid w:val="00590B7F"/>
    <w:rsid w:val="005932BC"/>
    <w:rsid w:val="00597EA5"/>
    <w:rsid w:val="005A526C"/>
    <w:rsid w:val="005A7B72"/>
    <w:rsid w:val="005B5531"/>
    <w:rsid w:val="005B5874"/>
    <w:rsid w:val="005B6802"/>
    <w:rsid w:val="005B790B"/>
    <w:rsid w:val="005D4A39"/>
    <w:rsid w:val="005D4A51"/>
    <w:rsid w:val="005E028C"/>
    <w:rsid w:val="005E0C11"/>
    <w:rsid w:val="005E5262"/>
    <w:rsid w:val="005E63F8"/>
    <w:rsid w:val="005E7742"/>
    <w:rsid w:val="005E7B5C"/>
    <w:rsid w:val="005F2368"/>
    <w:rsid w:val="005F44F3"/>
    <w:rsid w:val="005F46DC"/>
    <w:rsid w:val="005F4837"/>
    <w:rsid w:val="005F668C"/>
    <w:rsid w:val="00601729"/>
    <w:rsid w:val="00611A90"/>
    <w:rsid w:val="00614472"/>
    <w:rsid w:val="00621420"/>
    <w:rsid w:val="00624CD1"/>
    <w:rsid w:val="00625708"/>
    <w:rsid w:val="00626B54"/>
    <w:rsid w:val="006328CB"/>
    <w:rsid w:val="006425A7"/>
    <w:rsid w:val="00650F28"/>
    <w:rsid w:val="00653962"/>
    <w:rsid w:val="00653D6D"/>
    <w:rsid w:val="00654AF3"/>
    <w:rsid w:val="00664FE8"/>
    <w:rsid w:val="006670C1"/>
    <w:rsid w:val="00673A02"/>
    <w:rsid w:val="0067795E"/>
    <w:rsid w:val="00681605"/>
    <w:rsid w:val="00681AF8"/>
    <w:rsid w:val="00682D6B"/>
    <w:rsid w:val="006846F8"/>
    <w:rsid w:val="00684DF8"/>
    <w:rsid w:val="006865D5"/>
    <w:rsid w:val="00690523"/>
    <w:rsid w:val="00694E42"/>
    <w:rsid w:val="006960A9"/>
    <w:rsid w:val="006A0946"/>
    <w:rsid w:val="006A2641"/>
    <w:rsid w:val="006A2FF4"/>
    <w:rsid w:val="006A5A93"/>
    <w:rsid w:val="006A6071"/>
    <w:rsid w:val="006B2C14"/>
    <w:rsid w:val="006B672F"/>
    <w:rsid w:val="006B7B13"/>
    <w:rsid w:val="006C376F"/>
    <w:rsid w:val="006C7C47"/>
    <w:rsid w:val="006D10B4"/>
    <w:rsid w:val="006D5045"/>
    <w:rsid w:val="006D7373"/>
    <w:rsid w:val="006E4EE6"/>
    <w:rsid w:val="006E534B"/>
    <w:rsid w:val="006E6658"/>
    <w:rsid w:val="006E759A"/>
    <w:rsid w:val="006F0137"/>
    <w:rsid w:val="006F1C53"/>
    <w:rsid w:val="006F3EA0"/>
    <w:rsid w:val="006F6EF6"/>
    <w:rsid w:val="007001A5"/>
    <w:rsid w:val="00704BC3"/>
    <w:rsid w:val="007062C0"/>
    <w:rsid w:val="00706406"/>
    <w:rsid w:val="0071003D"/>
    <w:rsid w:val="00710239"/>
    <w:rsid w:val="00716FA1"/>
    <w:rsid w:val="00717654"/>
    <w:rsid w:val="00723AB1"/>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81FED"/>
    <w:rsid w:val="00782382"/>
    <w:rsid w:val="00783E7D"/>
    <w:rsid w:val="00787B84"/>
    <w:rsid w:val="0079018D"/>
    <w:rsid w:val="007927BB"/>
    <w:rsid w:val="007962D0"/>
    <w:rsid w:val="007A05AD"/>
    <w:rsid w:val="007A1571"/>
    <w:rsid w:val="007A2A5A"/>
    <w:rsid w:val="007A65A5"/>
    <w:rsid w:val="007B268C"/>
    <w:rsid w:val="007B2C23"/>
    <w:rsid w:val="007B4E19"/>
    <w:rsid w:val="007B5293"/>
    <w:rsid w:val="007B69E0"/>
    <w:rsid w:val="007C2A52"/>
    <w:rsid w:val="007C377A"/>
    <w:rsid w:val="007C4A22"/>
    <w:rsid w:val="007C500D"/>
    <w:rsid w:val="007C61A7"/>
    <w:rsid w:val="007C6AA3"/>
    <w:rsid w:val="007D0572"/>
    <w:rsid w:val="007D2012"/>
    <w:rsid w:val="007D6022"/>
    <w:rsid w:val="007E4C2C"/>
    <w:rsid w:val="007F2D4F"/>
    <w:rsid w:val="007F371B"/>
    <w:rsid w:val="007F66FB"/>
    <w:rsid w:val="007F6BC3"/>
    <w:rsid w:val="007F739C"/>
    <w:rsid w:val="008046F9"/>
    <w:rsid w:val="00806850"/>
    <w:rsid w:val="00811060"/>
    <w:rsid w:val="00822AA3"/>
    <w:rsid w:val="00822AFA"/>
    <w:rsid w:val="0082670D"/>
    <w:rsid w:val="008277CE"/>
    <w:rsid w:val="00830449"/>
    <w:rsid w:val="00830D40"/>
    <w:rsid w:val="008361D0"/>
    <w:rsid w:val="008401B5"/>
    <w:rsid w:val="00840690"/>
    <w:rsid w:val="00845948"/>
    <w:rsid w:val="008472C0"/>
    <w:rsid w:val="00850D35"/>
    <w:rsid w:val="00854A7F"/>
    <w:rsid w:val="00854AC4"/>
    <w:rsid w:val="00856198"/>
    <w:rsid w:val="00856324"/>
    <w:rsid w:val="008573F2"/>
    <w:rsid w:val="00861B96"/>
    <w:rsid w:val="00862077"/>
    <w:rsid w:val="008653C8"/>
    <w:rsid w:val="008659B5"/>
    <w:rsid w:val="0086770D"/>
    <w:rsid w:val="00867ED3"/>
    <w:rsid w:val="00874399"/>
    <w:rsid w:val="00875268"/>
    <w:rsid w:val="0087656B"/>
    <w:rsid w:val="008779C9"/>
    <w:rsid w:val="00880CC6"/>
    <w:rsid w:val="00885395"/>
    <w:rsid w:val="00887C07"/>
    <w:rsid w:val="00892C56"/>
    <w:rsid w:val="00894F46"/>
    <w:rsid w:val="0089629D"/>
    <w:rsid w:val="00897F20"/>
    <w:rsid w:val="00897FC1"/>
    <w:rsid w:val="008A46B3"/>
    <w:rsid w:val="008A4BCC"/>
    <w:rsid w:val="008A5766"/>
    <w:rsid w:val="008A6095"/>
    <w:rsid w:val="008B0392"/>
    <w:rsid w:val="008B19C9"/>
    <w:rsid w:val="008B3CAD"/>
    <w:rsid w:val="008B57A0"/>
    <w:rsid w:val="008B79B6"/>
    <w:rsid w:val="008C610B"/>
    <w:rsid w:val="008C70F5"/>
    <w:rsid w:val="008D7619"/>
    <w:rsid w:val="008E08A4"/>
    <w:rsid w:val="008E1EFE"/>
    <w:rsid w:val="008E36DB"/>
    <w:rsid w:val="008E46D7"/>
    <w:rsid w:val="008E51A0"/>
    <w:rsid w:val="008E5537"/>
    <w:rsid w:val="008E7732"/>
    <w:rsid w:val="008F168C"/>
    <w:rsid w:val="008F1FB3"/>
    <w:rsid w:val="008F3078"/>
    <w:rsid w:val="008F4925"/>
    <w:rsid w:val="00901563"/>
    <w:rsid w:val="00903B59"/>
    <w:rsid w:val="00910FA8"/>
    <w:rsid w:val="0091360E"/>
    <w:rsid w:val="00914842"/>
    <w:rsid w:val="0091633A"/>
    <w:rsid w:val="00916A62"/>
    <w:rsid w:val="00917A2A"/>
    <w:rsid w:val="009212AC"/>
    <w:rsid w:val="00921452"/>
    <w:rsid w:val="00925386"/>
    <w:rsid w:val="009269C8"/>
    <w:rsid w:val="00927A98"/>
    <w:rsid w:val="009350A7"/>
    <w:rsid w:val="00940B7A"/>
    <w:rsid w:val="0094250F"/>
    <w:rsid w:val="00942940"/>
    <w:rsid w:val="00944990"/>
    <w:rsid w:val="00951873"/>
    <w:rsid w:val="00956CF0"/>
    <w:rsid w:val="00957FD8"/>
    <w:rsid w:val="009613E8"/>
    <w:rsid w:val="009636A7"/>
    <w:rsid w:val="00963C60"/>
    <w:rsid w:val="009668B1"/>
    <w:rsid w:val="009668DD"/>
    <w:rsid w:val="009678C0"/>
    <w:rsid w:val="009701E3"/>
    <w:rsid w:val="00974A14"/>
    <w:rsid w:val="00975C00"/>
    <w:rsid w:val="009769F0"/>
    <w:rsid w:val="00977190"/>
    <w:rsid w:val="00980BB7"/>
    <w:rsid w:val="0098645C"/>
    <w:rsid w:val="009907F3"/>
    <w:rsid w:val="0099220C"/>
    <w:rsid w:val="00993749"/>
    <w:rsid w:val="0099490C"/>
    <w:rsid w:val="00995B4F"/>
    <w:rsid w:val="00996C88"/>
    <w:rsid w:val="00997684"/>
    <w:rsid w:val="00997AC7"/>
    <w:rsid w:val="00997D57"/>
    <w:rsid w:val="009A5267"/>
    <w:rsid w:val="009A57C7"/>
    <w:rsid w:val="009A6C9B"/>
    <w:rsid w:val="009B76C9"/>
    <w:rsid w:val="009B7781"/>
    <w:rsid w:val="009C01A2"/>
    <w:rsid w:val="009D0B3F"/>
    <w:rsid w:val="009D4622"/>
    <w:rsid w:val="009D6B7F"/>
    <w:rsid w:val="009D70B7"/>
    <w:rsid w:val="009E0450"/>
    <w:rsid w:val="009E27F1"/>
    <w:rsid w:val="009E2E0E"/>
    <w:rsid w:val="009E7BD9"/>
    <w:rsid w:val="009F70F4"/>
    <w:rsid w:val="00A00346"/>
    <w:rsid w:val="00A00D90"/>
    <w:rsid w:val="00A016B9"/>
    <w:rsid w:val="00A04940"/>
    <w:rsid w:val="00A04BDF"/>
    <w:rsid w:val="00A103F2"/>
    <w:rsid w:val="00A10A8C"/>
    <w:rsid w:val="00A12629"/>
    <w:rsid w:val="00A14099"/>
    <w:rsid w:val="00A15AC8"/>
    <w:rsid w:val="00A16614"/>
    <w:rsid w:val="00A174FF"/>
    <w:rsid w:val="00A21368"/>
    <w:rsid w:val="00A23A1A"/>
    <w:rsid w:val="00A2631D"/>
    <w:rsid w:val="00A26B9B"/>
    <w:rsid w:val="00A2744D"/>
    <w:rsid w:val="00A4335A"/>
    <w:rsid w:val="00A44765"/>
    <w:rsid w:val="00A447FE"/>
    <w:rsid w:val="00A453E3"/>
    <w:rsid w:val="00A542BB"/>
    <w:rsid w:val="00A54E32"/>
    <w:rsid w:val="00A565F1"/>
    <w:rsid w:val="00A56641"/>
    <w:rsid w:val="00A605A3"/>
    <w:rsid w:val="00A620DB"/>
    <w:rsid w:val="00A635DD"/>
    <w:rsid w:val="00A656D1"/>
    <w:rsid w:val="00A80F73"/>
    <w:rsid w:val="00A814FA"/>
    <w:rsid w:val="00A82F0D"/>
    <w:rsid w:val="00A83741"/>
    <w:rsid w:val="00A8598D"/>
    <w:rsid w:val="00A876BA"/>
    <w:rsid w:val="00A906F8"/>
    <w:rsid w:val="00A93E88"/>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48B"/>
    <w:rsid w:val="00AE5D15"/>
    <w:rsid w:val="00AE6E26"/>
    <w:rsid w:val="00AF41CC"/>
    <w:rsid w:val="00AF441B"/>
    <w:rsid w:val="00AF687F"/>
    <w:rsid w:val="00B050B0"/>
    <w:rsid w:val="00B06B97"/>
    <w:rsid w:val="00B07863"/>
    <w:rsid w:val="00B14355"/>
    <w:rsid w:val="00B2058B"/>
    <w:rsid w:val="00B30BF7"/>
    <w:rsid w:val="00B31780"/>
    <w:rsid w:val="00B407CD"/>
    <w:rsid w:val="00B41951"/>
    <w:rsid w:val="00B42497"/>
    <w:rsid w:val="00B449F4"/>
    <w:rsid w:val="00B44D0C"/>
    <w:rsid w:val="00B46B92"/>
    <w:rsid w:val="00B50007"/>
    <w:rsid w:val="00B51F28"/>
    <w:rsid w:val="00B55BD1"/>
    <w:rsid w:val="00B62689"/>
    <w:rsid w:val="00B62BEB"/>
    <w:rsid w:val="00B65EDE"/>
    <w:rsid w:val="00B71FD9"/>
    <w:rsid w:val="00B7232C"/>
    <w:rsid w:val="00B723B4"/>
    <w:rsid w:val="00B758D4"/>
    <w:rsid w:val="00B826B8"/>
    <w:rsid w:val="00B85E1A"/>
    <w:rsid w:val="00B93069"/>
    <w:rsid w:val="00B94585"/>
    <w:rsid w:val="00B9467F"/>
    <w:rsid w:val="00B96DD4"/>
    <w:rsid w:val="00BA090D"/>
    <w:rsid w:val="00BA24B8"/>
    <w:rsid w:val="00BA2B5C"/>
    <w:rsid w:val="00BA3E75"/>
    <w:rsid w:val="00BA7A74"/>
    <w:rsid w:val="00BB2CEE"/>
    <w:rsid w:val="00BB4C9B"/>
    <w:rsid w:val="00BB5050"/>
    <w:rsid w:val="00BB53CA"/>
    <w:rsid w:val="00BB6E20"/>
    <w:rsid w:val="00BC713E"/>
    <w:rsid w:val="00BD3420"/>
    <w:rsid w:val="00BD76FE"/>
    <w:rsid w:val="00BE0EF9"/>
    <w:rsid w:val="00BF04BC"/>
    <w:rsid w:val="00BF4D13"/>
    <w:rsid w:val="00BF6923"/>
    <w:rsid w:val="00C00670"/>
    <w:rsid w:val="00C0269F"/>
    <w:rsid w:val="00C02D88"/>
    <w:rsid w:val="00C05A19"/>
    <w:rsid w:val="00C11B82"/>
    <w:rsid w:val="00C230E7"/>
    <w:rsid w:val="00C249F5"/>
    <w:rsid w:val="00C24E04"/>
    <w:rsid w:val="00C25BDD"/>
    <w:rsid w:val="00C27B0A"/>
    <w:rsid w:val="00C3630F"/>
    <w:rsid w:val="00C40D3D"/>
    <w:rsid w:val="00C57C83"/>
    <w:rsid w:val="00C604FE"/>
    <w:rsid w:val="00C61E6A"/>
    <w:rsid w:val="00C650FE"/>
    <w:rsid w:val="00C67E55"/>
    <w:rsid w:val="00C71AB5"/>
    <w:rsid w:val="00C73917"/>
    <w:rsid w:val="00C77974"/>
    <w:rsid w:val="00C82EB6"/>
    <w:rsid w:val="00C82FB8"/>
    <w:rsid w:val="00C87E67"/>
    <w:rsid w:val="00C95589"/>
    <w:rsid w:val="00C95A75"/>
    <w:rsid w:val="00C97A39"/>
    <w:rsid w:val="00CA38CB"/>
    <w:rsid w:val="00CB5F3F"/>
    <w:rsid w:val="00CB69A1"/>
    <w:rsid w:val="00CB71F0"/>
    <w:rsid w:val="00CC289F"/>
    <w:rsid w:val="00CC5433"/>
    <w:rsid w:val="00CC62FC"/>
    <w:rsid w:val="00CD4E60"/>
    <w:rsid w:val="00CD572D"/>
    <w:rsid w:val="00CD6A97"/>
    <w:rsid w:val="00CE07EA"/>
    <w:rsid w:val="00CE0C7A"/>
    <w:rsid w:val="00CE1913"/>
    <w:rsid w:val="00CE427B"/>
    <w:rsid w:val="00CF3B0E"/>
    <w:rsid w:val="00CF65D8"/>
    <w:rsid w:val="00D008AB"/>
    <w:rsid w:val="00D018AA"/>
    <w:rsid w:val="00D07A78"/>
    <w:rsid w:val="00D10395"/>
    <w:rsid w:val="00D10D27"/>
    <w:rsid w:val="00D12C4A"/>
    <w:rsid w:val="00D12D5C"/>
    <w:rsid w:val="00D158FD"/>
    <w:rsid w:val="00D15E0B"/>
    <w:rsid w:val="00D162AB"/>
    <w:rsid w:val="00D21D8D"/>
    <w:rsid w:val="00D221B2"/>
    <w:rsid w:val="00D326B1"/>
    <w:rsid w:val="00D40C05"/>
    <w:rsid w:val="00D42A04"/>
    <w:rsid w:val="00D5178A"/>
    <w:rsid w:val="00D52A77"/>
    <w:rsid w:val="00D6216F"/>
    <w:rsid w:val="00D656B8"/>
    <w:rsid w:val="00D72F62"/>
    <w:rsid w:val="00D75794"/>
    <w:rsid w:val="00D7777F"/>
    <w:rsid w:val="00D856D7"/>
    <w:rsid w:val="00D87B03"/>
    <w:rsid w:val="00D977C4"/>
    <w:rsid w:val="00DA089A"/>
    <w:rsid w:val="00DB0E0F"/>
    <w:rsid w:val="00DB3463"/>
    <w:rsid w:val="00DC50F1"/>
    <w:rsid w:val="00DC556C"/>
    <w:rsid w:val="00DC5ED5"/>
    <w:rsid w:val="00DC6725"/>
    <w:rsid w:val="00DC686E"/>
    <w:rsid w:val="00DC79E5"/>
    <w:rsid w:val="00DC7BCD"/>
    <w:rsid w:val="00DD1B57"/>
    <w:rsid w:val="00DD4797"/>
    <w:rsid w:val="00DD773B"/>
    <w:rsid w:val="00DE2FB0"/>
    <w:rsid w:val="00DE57B3"/>
    <w:rsid w:val="00DF1F19"/>
    <w:rsid w:val="00DF3559"/>
    <w:rsid w:val="00DF7BF6"/>
    <w:rsid w:val="00E01DD8"/>
    <w:rsid w:val="00E0249B"/>
    <w:rsid w:val="00E10E14"/>
    <w:rsid w:val="00E13805"/>
    <w:rsid w:val="00E14171"/>
    <w:rsid w:val="00E14C0D"/>
    <w:rsid w:val="00E17E44"/>
    <w:rsid w:val="00E3135B"/>
    <w:rsid w:val="00E37CBE"/>
    <w:rsid w:val="00E4021A"/>
    <w:rsid w:val="00E47553"/>
    <w:rsid w:val="00E504EE"/>
    <w:rsid w:val="00E56950"/>
    <w:rsid w:val="00E56CD2"/>
    <w:rsid w:val="00E57F19"/>
    <w:rsid w:val="00E60126"/>
    <w:rsid w:val="00E60952"/>
    <w:rsid w:val="00E61C68"/>
    <w:rsid w:val="00E61FFE"/>
    <w:rsid w:val="00E62259"/>
    <w:rsid w:val="00E633F3"/>
    <w:rsid w:val="00E66A77"/>
    <w:rsid w:val="00E67779"/>
    <w:rsid w:val="00E714C3"/>
    <w:rsid w:val="00E75D99"/>
    <w:rsid w:val="00E770E6"/>
    <w:rsid w:val="00E80BE9"/>
    <w:rsid w:val="00E83B7F"/>
    <w:rsid w:val="00E83FF7"/>
    <w:rsid w:val="00E841CB"/>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C6F57"/>
    <w:rsid w:val="00ED10B3"/>
    <w:rsid w:val="00EE0B16"/>
    <w:rsid w:val="00EE6078"/>
    <w:rsid w:val="00F02B92"/>
    <w:rsid w:val="00F0687C"/>
    <w:rsid w:val="00F10888"/>
    <w:rsid w:val="00F10925"/>
    <w:rsid w:val="00F1113D"/>
    <w:rsid w:val="00F1644C"/>
    <w:rsid w:val="00F17416"/>
    <w:rsid w:val="00F2469E"/>
    <w:rsid w:val="00F3161C"/>
    <w:rsid w:val="00F33B25"/>
    <w:rsid w:val="00F3524A"/>
    <w:rsid w:val="00F4122C"/>
    <w:rsid w:val="00F42853"/>
    <w:rsid w:val="00F42A59"/>
    <w:rsid w:val="00F43A71"/>
    <w:rsid w:val="00F44539"/>
    <w:rsid w:val="00F45104"/>
    <w:rsid w:val="00F51BCB"/>
    <w:rsid w:val="00F52F71"/>
    <w:rsid w:val="00F55358"/>
    <w:rsid w:val="00F56053"/>
    <w:rsid w:val="00F60239"/>
    <w:rsid w:val="00F65BDA"/>
    <w:rsid w:val="00F67221"/>
    <w:rsid w:val="00F714CB"/>
    <w:rsid w:val="00F728D8"/>
    <w:rsid w:val="00F77363"/>
    <w:rsid w:val="00F8499E"/>
    <w:rsid w:val="00F87C1B"/>
    <w:rsid w:val="00FA2E19"/>
    <w:rsid w:val="00FA5013"/>
    <w:rsid w:val="00FA53AB"/>
    <w:rsid w:val="00FA6853"/>
    <w:rsid w:val="00FB036D"/>
    <w:rsid w:val="00FB1041"/>
    <w:rsid w:val="00FB24C3"/>
    <w:rsid w:val="00FD09BE"/>
    <w:rsid w:val="00FD400C"/>
    <w:rsid w:val="00FD6A4D"/>
    <w:rsid w:val="00FD7253"/>
    <w:rsid w:val="00FE03FB"/>
    <w:rsid w:val="00FE0F2F"/>
    <w:rsid w:val="00FE3B00"/>
    <w:rsid w:val="00FE7C3B"/>
    <w:rsid w:val="00FF3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F72"/>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94175838">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3157137">
      <w:bodyDiv w:val="1"/>
      <w:marLeft w:val="0"/>
      <w:marRight w:val="0"/>
      <w:marTop w:val="0"/>
      <w:marBottom w:val="0"/>
      <w:divBdr>
        <w:top w:val="none" w:sz="0" w:space="0" w:color="auto"/>
        <w:left w:val="none" w:sz="0" w:space="0" w:color="auto"/>
        <w:bottom w:val="none" w:sz="0" w:space="0" w:color="auto"/>
        <w:right w:val="none" w:sz="0" w:space="0" w:color="auto"/>
      </w:divBdr>
    </w:div>
    <w:div w:id="124785083">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2294304">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4624788">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88834526">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427137">
      <w:bodyDiv w:val="1"/>
      <w:marLeft w:val="0"/>
      <w:marRight w:val="0"/>
      <w:marTop w:val="0"/>
      <w:marBottom w:val="0"/>
      <w:divBdr>
        <w:top w:val="none" w:sz="0" w:space="0" w:color="auto"/>
        <w:left w:val="none" w:sz="0" w:space="0" w:color="auto"/>
        <w:bottom w:val="none" w:sz="0" w:space="0" w:color="auto"/>
        <w:right w:val="none" w:sz="0" w:space="0" w:color="auto"/>
      </w:divBdr>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6038282">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03798104">
      <w:bodyDiv w:val="1"/>
      <w:marLeft w:val="0"/>
      <w:marRight w:val="0"/>
      <w:marTop w:val="0"/>
      <w:marBottom w:val="0"/>
      <w:divBdr>
        <w:top w:val="none" w:sz="0" w:space="0" w:color="auto"/>
        <w:left w:val="none" w:sz="0" w:space="0" w:color="auto"/>
        <w:bottom w:val="none" w:sz="0" w:space="0" w:color="auto"/>
        <w:right w:val="none" w:sz="0" w:space="0" w:color="auto"/>
      </w:divBdr>
    </w:div>
    <w:div w:id="7093826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25032304">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91443066">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5243195">
      <w:bodyDiv w:val="1"/>
      <w:marLeft w:val="0"/>
      <w:marRight w:val="0"/>
      <w:marTop w:val="0"/>
      <w:marBottom w:val="0"/>
      <w:divBdr>
        <w:top w:val="none" w:sz="0" w:space="0" w:color="auto"/>
        <w:left w:val="none" w:sz="0" w:space="0" w:color="auto"/>
        <w:bottom w:val="none" w:sz="0" w:space="0" w:color="auto"/>
        <w:right w:val="none" w:sz="0" w:space="0" w:color="auto"/>
      </w:divBdr>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43655065">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16810590">
      <w:bodyDiv w:val="1"/>
      <w:marLeft w:val="0"/>
      <w:marRight w:val="0"/>
      <w:marTop w:val="0"/>
      <w:marBottom w:val="0"/>
      <w:divBdr>
        <w:top w:val="none" w:sz="0" w:space="0" w:color="auto"/>
        <w:left w:val="none" w:sz="0" w:space="0" w:color="auto"/>
        <w:bottom w:val="none" w:sz="0" w:space="0" w:color="auto"/>
        <w:right w:val="none" w:sz="0" w:space="0" w:color="auto"/>
      </w:divBdr>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38819859">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5830086">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21454493">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76072634">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3757225">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64403409">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26072707">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836518">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89802038">
      <w:bodyDiv w:val="1"/>
      <w:marLeft w:val="0"/>
      <w:marRight w:val="0"/>
      <w:marTop w:val="0"/>
      <w:marBottom w:val="0"/>
      <w:divBdr>
        <w:top w:val="none" w:sz="0" w:space="0" w:color="auto"/>
        <w:left w:val="none" w:sz="0" w:space="0" w:color="auto"/>
        <w:bottom w:val="none" w:sz="0" w:space="0" w:color="auto"/>
        <w:right w:val="none" w:sz="0" w:space="0" w:color="auto"/>
      </w:divBdr>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13829041">
      <w:bodyDiv w:val="1"/>
      <w:marLeft w:val="0"/>
      <w:marRight w:val="0"/>
      <w:marTop w:val="0"/>
      <w:marBottom w:val="0"/>
      <w:divBdr>
        <w:top w:val="none" w:sz="0" w:space="0" w:color="auto"/>
        <w:left w:val="none" w:sz="0" w:space="0" w:color="auto"/>
        <w:bottom w:val="none" w:sz="0" w:space="0" w:color="auto"/>
        <w:right w:val="none" w:sz="0" w:space="0" w:color="auto"/>
      </w:divBdr>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35477576">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690587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701785242">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1216298">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0311927">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5238808">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6339577">
      <w:bodyDiv w:val="1"/>
      <w:marLeft w:val="0"/>
      <w:marRight w:val="0"/>
      <w:marTop w:val="0"/>
      <w:marBottom w:val="0"/>
      <w:divBdr>
        <w:top w:val="none" w:sz="0" w:space="0" w:color="auto"/>
        <w:left w:val="none" w:sz="0" w:space="0" w:color="auto"/>
        <w:bottom w:val="none" w:sz="0" w:space="0" w:color="auto"/>
        <w:right w:val="none" w:sz="0" w:space="0" w:color="auto"/>
      </w:divBdr>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5734660">
      <w:bodyDiv w:val="1"/>
      <w:marLeft w:val="0"/>
      <w:marRight w:val="0"/>
      <w:marTop w:val="0"/>
      <w:marBottom w:val="0"/>
      <w:divBdr>
        <w:top w:val="none" w:sz="0" w:space="0" w:color="auto"/>
        <w:left w:val="none" w:sz="0" w:space="0" w:color="auto"/>
        <w:bottom w:val="none" w:sz="0" w:space="0" w:color="auto"/>
        <w:right w:val="none" w:sz="0" w:space="0" w:color="auto"/>
      </w:divBdr>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14</Pages>
  <Words>2887</Words>
  <Characters>15881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1300</cp:revision>
  <dcterms:created xsi:type="dcterms:W3CDTF">2021-11-30T21:50:00Z</dcterms:created>
  <dcterms:modified xsi:type="dcterms:W3CDTF">2025-08-19T16:56:00Z</dcterms:modified>
</cp:coreProperties>
</file>